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4400EFE2" w14:textId="126E6F9A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ANTONIEW GMINY LUTOMIERSK</w:t>
      </w:r>
    </w:p>
    <w:p w14:paraId="72FF8924" w14:textId="77777777" w:rsidR="006A6D00" w:rsidRDefault="006A6D00" w:rsidP="006A6D00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503D1453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Antoniew niniejszy statut określający jego organizację i zakres działania.</w:t>
      </w:r>
    </w:p>
    <w:p w14:paraId="5241A3DF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miejscowość Antoniew, których ogół mieszkańców stanowi samorząd mieszkańców o nazwie Sołectwo Antoniew, zwany dalej Sołectwem.</w:t>
      </w:r>
    </w:p>
    <w:p w14:paraId="3B38752F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7FF45760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5BC8ECC4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463014D0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3D9B41D6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08397328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1F0372CA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62577E21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518EB485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Antoniew;</w:t>
      </w:r>
    </w:p>
    <w:p w14:paraId="6AB027CF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02F413B5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68A4C29F" w14:textId="77777777" w:rsidR="006A6D00" w:rsidRDefault="006A6D00" w:rsidP="006A6D00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13CB2CA0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747BBEF4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4A5985C2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676D4BB3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66FE0544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3A1CE97B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0235DD1E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67707BAC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61456308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3DF509D1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7C865D94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49C101FB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0C75E6E8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22281B43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77AAB007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6A3002D0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4EE8D295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54E382FB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3724C3C1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1876A486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1A926141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7CA9B368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155490D9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6845963E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50A1B851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6728D590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2495E2DC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252CDAD4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44D3C6BD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0B7C24B1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34986096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54BE1C81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1C585BAE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04C1DB63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1C0A08C8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47FFB3C0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379FB773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054D836F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09B7E5D6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6EF8F22B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5F6F5AFF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4E02E0BF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5F74DFBE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21B86C7E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3B26E9E7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5EE80B5F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07092E28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063C6490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55EAAC59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26E2A97A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608C6A4F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05D7535C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30A5B129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5F8A4956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572C411B" w14:textId="77777777" w:rsidR="006A6D00" w:rsidRDefault="006A6D00" w:rsidP="006A6D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57CA92FB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11758FC9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6619DB5F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0901C50D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23F128AA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75B1CA49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40AA4C21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przysługuje także Burmistrzowi.</w:t>
      </w:r>
    </w:p>
    <w:p w14:paraId="60376055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47778E9F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50A73943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3A4C8E77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Termin, miejsce i porządek obrad Zebrania, podaje się do wiadomości mieszkańców Sołectwa co najmniej na 7 dni przed wyznaczoną datą poprzez wywieszenie obwieszczeń na tablicach ogłoszeń w Sołectwie.</w:t>
      </w:r>
    </w:p>
    <w:p w14:paraId="26023DE1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3F0CA1A0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62A15C80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6366917C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70E82CF8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161207A7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4CBC5853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70954D01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2AB80BF0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71AEB14E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55D4E33D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631E7632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22A9509B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54860820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34F287D8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5752499A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0ADE7483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132877B8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1285952E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29B8B631" w14:textId="77777777" w:rsidR="006A6D00" w:rsidRDefault="006A6D00" w:rsidP="006A6D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2E323D49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 Wybory sołtysa i Rady Sołeckiej są tajne.</w:t>
      </w:r>
    </w:p>
    <w:p w14:paraId="5865D7EF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5619D16D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37842820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6404322F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100617C2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54CA296B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6AA3D3B2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29FD4E19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75A9E747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121A729A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1BAB2F53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11435188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razie nieobecności kandydata na Zebraniu w sprawie wyborów Sołtysa i członków Rady Sołeckiej zgłaszający kandydaturę musi przedstawić pisemne oświadczenie kandydata o wyrażeniu zgody na kandydowanie, z podaniem funkcji na jaką ta osoba kandyduje.</w:t>
      </w:r>
    </w:p>
    <w:p w14:paraId="5E9B81BB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0ECCCD09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61E28D89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4B5CB49C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3E899778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przyjęcie zgłoszeń kandydatów;</w:t>
      </w:r>
    </w:p>
    <w:p w14:paraId="3F84A56B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5ECAD701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26A7391A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784657F5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3DA95714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247E6486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1FE31C62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66C49BD0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1F9A6DF4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0278F8FE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75F4E975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4FAD2EC2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41E79F9E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6DE353C0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 Wybór Sołtysa zostanie dokonany w przypadku uzyskania większości głosów „za".</w:t>
      </w:r>
    </w:p>
    <w:p w14:paraId="4510E768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348A67F5" w14:textId="77777777" w:rsidR="006A6D00" w:rsidRDefault="006A6D00" w:rsidP="006A6D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3CC3006A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1FF3B741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63C9FCCC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56F40330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6A2B238C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13FFAD45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52A6E9C3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6862B26F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2D6428F0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76834624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2526D3CF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5D986212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39F73D62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5CFAA135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16074878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3073F1BF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6B0DF12B" w14:textId="77777777" w:rsidR="006A6D00" w:rsidRDefault="006A6D00" w:rsidP="006A6D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10E9F516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7A6C0735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1D5D81A1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2742BD41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46633031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663CAFE0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413409AE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046421DF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10740A55" w14:textId="77777777" w:rsidR="006A6D00" w:rsidRDefault="006A6D00" w:rsidP="006A6D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4EBD19B2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478FB20E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6EAEAE9B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3E6D6340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05855A4E" w14:textId="77777777" w:rsidR="006A6D00" w:rsidRDefault="006A6D00" w:rsidP="006A6D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67E623D2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02F9260E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28. </w:t>
      </w:r>
      <w:r>
        <w:rPr>
          <w:color w:val="000000"/>
          <w:u w:color="000000"/>
        </w:rPr>
        <w:t>Sołectwo używa pieczęci nagłówkowej.</w:t>
      </w:r>
    </w:p>
    <w:p w14:paraId="2B3596BE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41E4BE95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7F703683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0EE83E5F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7EAD82DF" w14:textId="77777777" w:rsidR="006A6D00" w:rsidRDefault="006A6D00" w:rsidP="006A6D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6182A656" w14:textId="77777777" w:rsidR="006A6D00" w:rsidRDefault="006A6D00" w:rsidP="006A6D00">
      <w:pPr>
        <w:keepLines/>
        <w:spacing w:before="120" w:after="120"/>
        <w:ind w:firstLine="340"/>
        <w:rPr>
          <w:color w:val="000000"/>
          <w:u w:color="000000"/>
        </w:rPr>
        <w:sectPr w:rsidR="006A6D00" w:rsidSect="006A6D00">
          <w:footerReference w:type="default" r:id="rId4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</w:p>
    <w:p w14:paraId="6C341EDC" w14:textId="77777777" w:rsidR="00944CA4" w:rsidRDefault="00944CA4"/>
    <w:sectPr w:rsidR="00944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00"/>
    <w:rsid w:val="000A4C9E"/>
    <w:rsid w:val="006A6D00"/>
    <w:rsid w:val="00944CA4"/>
    <w:rsid w:val="0097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2446</Words>
  <Characters>14681</Characters>
  <Application>Microsoft Office Word</Application>
  <DocSecurity>0</DocSecurity>
  <Lines>122</Lines>
  <Paragraphs>34</Paragraphs>
  <ScaleCrop>false</ScaleCrop>
  <Company/>
  <LinksUpToDate>false</LinksUpToDate>
  <CharactersWithSpaces>17093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2025-08-19T07:45:00Z</dcterms:created>
  <dcterms:modified xsi:type="dcterms:W3CDTF">2025-08-19T07:46:00Z</dcterms:modified>
</cp:coreProperties>
</file>