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0B94" w14:textId="77777777" w:rsidR="00515D8D" w:rsidRDefault="00515D8D" w:rsidP="006F1ED1">
      <w:pPr>
        <w:spacing w:before="60" w:after="60" w:line="240" w:lineRule="auto"/>
        <w:ind w:left="284" w:hanging="284"/>
        <w:jc w:val="both"/>
        <w:rPr>
          <w:rFonts w:ascii="Verdana" w:hAnsi="Verdana"/>
          <w:b/>
          <w:bCs/>
          <w:sz w:val="16"/>
          <w:szCs w:val="16"/>
        </w:rPr>
      </w:pPr>
    </w:p>
    <w:p w14:paraId="2EC75F5B" w14:textId="0E08D383" w:rsidR="00B64FCB" w:rsidRPr="000D4590" w:rsidRDefault="00B64FCB" w:rsidP="006F1ED1">
      <w:pPr>
        <w:spacing w:before="60" w:after="6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TEMAT:</w:t>
      </w:r>
      <w:r w:rsidRPr="000D4590">
        <w:rPr>
          <w:rFonts w:ascii="Verdana" w:hAnsi="Verdana"/>
          <w:sz w:val="18"/>
          <w:szCs w:val="18"/>
        </w:rPr>
        <w:t xml:space="preserve"> KOMISJA </w:t>
      </w:r>
      <w:r w:rsidR="005A63D8" w:rsidRPr="000D4590">
        <w:rPr>
          <w:rFonts w:ascii="Verdana" w:hAnsi="Verdana"/>
          <w:sz w:val="18"/>
          <w:szCs w:val="18"/>
        </w:rPr>
        <w:t xml:space="preserve">DS. SZACOWANIA </w:t>
      </w:r>
      <w:r w:rsidR="004E3896" w:rsidRPr="000D4590">
        <w:rPr>
          <w:rFonts w:ascii="Verdana" w:hAnsi="Verdana"/>
          <w:sz w:val="18"/>
          <w:szCs w:val="18"/>
        </w:rPr>
        <w:t>ZAKRESU I WYSOKOŚCI SZKÓD</w:t>
      </w:r>
      <w:r w:rsidR="00B96A0E" w:rsidRPr="000D4590">
        <w:rPr>
          <w:rFonts w:ascii="Verdana" w:hAnsi="Verdana"/>
          <w:sz w:val="18"/>
          <w:szCs w:val="18"/>
        </w:rPr>
        <w:t xml:space="preserve"> - WNIOSKI</w:t>
      </w:r>
    </w:p>
    <w:p w14:paraId="65B93487" w14:textId="6DD68B4B" w:rsidR="00B64FCB" w:rsidRPr="000D4590" w:rsidRDefault="00B64FCB" w:rsidP="006F1ED1">
      <w:pPr>
        <w:spacing w:before="60" w:after="60" w:line="240" w:lineRule="auto"/>
        <w:ind w:left="284" w:hanging="284"/>
        <w:jc w:val="both"/>
        <w:rPr>
          <w:rFonts w:ascii="Verdana" w:hAnsi="Verdana"/>
          <w:b/>
          <w:bCs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KOGO DOTYCZY INFORMACJA:</w:t>
      </w:r>
      <w:r w:rsidR="00A05BD5" w:rsidRPr="000D4590">
        <w:rPr>
          <w:rFonts w:ascii="Verdana" w:hAnsi="Verdana"/>
          <w:sz w:val="18"/>
          <w:szCs w:val="18"/>
        </w:rPr>
        <w:t xml:space="preserve"> WNIOSKODAWCA, PEŁNOMOCNIK</w:t>
      </w:r>
      <w:r w:rsidR="008A6688">
        <w:rPr>
          <w:rFonts w:ascii="Verdana" w:hAnsi="Verdana"/>
          <w:sz w:val="18"/>
          <w:szCs w:val="18"/>
        </w:rPr>
        <w:t>, CZŁONEK KOMISJI</w:t>
      </w:r>
    </w:p>
    <w:p w14:paraId="4DE4E5E8" w14:textId="69652668" w:rsidR="013A81A8" w:rsidRPr="000D4590" w:rsidRDefault="013A81A8" w:rsidP="16223148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Kto wykorzystuje dane (administrator):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936138" w:rsidRP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Komisja Gminna ds. szacowania zakresu i wysokości strat w gospodarstwach rolnych i działach specjalnych produkcji rolnej, w których wystąpiły szkody spowodowane przez grad, deszcz nawalny, ujemne skutki przezimowania, przymrozki wiosenne, powódź, huragan, piorun, obsuniecie się ziemi lub lawinę z/s w Urzędzi</w:t>
      </w:r>
      <w:r w:rsid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e Gminy Leżajsk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</w:p>
    <w:p w14:paraId="739B29D1" w14:textId="7D04F90F" w:rsidR="013A81A8" w:rsidRPr="000D4590" w:rsidRDefault="013A81A8" w:rsidP="16223148">
      <w:pPr>
        <w:pStyle w:val="Akapitzlist"/>
        <w:numPr>
          <w:ilvl w:val="0"/>
          <w:numId w:val="9"/>
        </w:numPr>
        <w:spacing w:before="0"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Kontakt: </w:t>
      </w:r>
      <w:r w:rsidR="00936138" w:rsidRPr="00936138">
        <w:rPr>
          <w:rFonts w:ascii="Verdana" w:eastAsia="Times New Roman" w:hAnsi="Verdana" w:cs="Times New Roman"/>
          <w:color w:val="000000" w:themeColor="text1"/>
          <w:sz w:val="18"/>
          <w:szCs w:val="18"/>
        </w:rPr>
        <w:t>Urząd Gminy Leżajsk,</w:t>
      </w:r>
      <w:r w:rsidR="00936138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 xml:space="preserve"> 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37-300 Leżajsk, ul. Łukasza Opalińskiego 2, </w:t>
      </w:r>
      <w:hyperlink r:id="rId10">
        <w:r w:rsidRPr="000D4590">
          <w:rPr>
            <w:rStyle w:val="Hipercze"/>
            <w:rFonts w:ascii="Verdana" w:eastAsia="Times New Roman" w:hAnsi="Verdana" w:cs="Times New Roman"/>
            <w:sz w:val="18"/>
            <w:szCs w:val="18"/>
          </w:rPr>
          <w:t>sekretariat@poczta.gminalezajsk.pl</w:t>
        </w:r>
      </w:hyperlink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>, 172406200</w:t>
      </w:r>
    </w:p>
    <w:p w14:paraId="760523D6" w14:textId="59BEF6A4" w:rsidR="16223148" w:rsidRPr="000D4590" w:rsidRDefault="013A81A8" w:rsidP="00515D8D">
      <w:pPr>
        <w:pStyle w:val="Akapitzlist"/>
        <w:numPr>
          <w:ilvl w:val="0"/>
          <w:numId w:val="9"/>
        </w:numPr>
        <w:spacing w:before="0" w:after="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0D4590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</w:rPr>
        <w:t>Kontakt w sprawie ochrony danych:</w:t>
      </w:r>
      <w:r w:rsidRPr="000D4590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hyperlink r:id="rId11">
        <w:r w:rsidRPr="000D4590">
          <w:rPr>
            <w:rStyle w:val="Hipercze"/>
            <w:rFonts w:ascii="Verdana" w:eastAsia="Times New Roman" w:hAnsi="Verdana" w:cs="Times New Roman"/>
            <w:sz w:val="18"/>
            <w:szCs w:val="18"/>
          </w:rPr>
          <w:t>iod@poczta.gminalezajsk.pl</w:t>
        </w:r>
      </w:hyperlink>
    </w:p>
    <w:p w14:paraId="6F472FB3" w14:textId="77777777" w:rsidR="00264BAC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Cel wykorzystania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</w:p>
    <w:p w14:paraId="57FF4345" w14:textId="1346D4DF" w:rsidR="0086278A" w:rsidRPr="000D4590" w:rsidRDefault="00264BAC" w:rsidP="00264BAC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8A6688">
        <w:rPr>
          <w:rFonts w:ascii="Verdana" w:hAnsi="Verdana" w:cstheme="minorHAnsi"/>
          <w:sz w:val="18"/>
          <w:szCs w:val="18"/>
        </w:rPr>
        <w:t>p</w:t>
      </w:r>
      <w:r w:rsidR="00B96A0E" w:rsidRPr="000D4590">
        <w:rPr>
          <w:rFonts w:ascii="Verdana" w:hAnsi="Verdana" w:cstheme="minorHAnsi"/>
          <w:sz w:val="18"/>
          <w:szCs w:val="18"/>
        </w:rPr>
        <w:t xml:space="preserve">rzyjmowanie </w:t>
      </w:r>
      <w:r w:rsidR="00A05BD5" w:rsidRPr="000D4590">
        <w:rPr>
          <w:rFonts w:ascii="Verdana" w:hAnsi="Verdana" w:cstheme="minorHAnsi"/>
          <w:sz w:val="18"/>
          <w:szCs w:val="18"/>
        </w:rPr>
        <w:t xml:space="preserve">wniosków </w:t>
      </w:r>
      <w:r w:rsidR="001E45E6" w:rsidRPr="000D4590">
        <w:rPr>
          <w:rFonts w:ascii="Verdana" w:hAnsi="Verdana" w:cstheme="minorHAnsi"/>
          <w:sz w:val="18"/>
          <w:szCs w:val="18"/>
        </w:rPr>
        <w:t xml:space="preserve">o oszacowanie </w:t>
      </w:r>
      <w:r w:rsidR="00441A62" w:rsidRPr="000D4590">
        <w:rPr>
          <w:rFonts w:ascii="Verdana" w:hAnsi="Verdana" w:cstheme="minorHAnsi"/>
          <w:sz w:val="18"/>
          <w:szCs w:val="18"/>
        </w:rPr>
        <w:t xml:space="preserve">zakresu i wysokości </w:t>
      </w:r>
      <w:r w:rsidR="007F6432" w:rsidRPr="000D4590">
        <w:rPr>
          <w:rFonts w:ascii="Verdana" w:hAnsi="Verdana" w:cstheme="minorHAnsi"/>
          <w:sz w:val="18"/>
          <w:szCs w:val="18"/>
        </w:rPr>
        <w:t>strat,</w:t>
      </w:r>
    </w:p>
    <w:p w14:paraId="240AF929" w14:textId="4335CFE4" w:rsidR="00264BAC" w:rsidRPr="000D4590" w:rsidRDefault="00264BAC" w:rsidP="00264BAC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1B5315" w:rsidRPr="000D4590">
        <w:rPr>
          <w:rFonts w:ascii="Verdana" w:hAnsi="Verdana" w:cstheme="minorHAnsi"/>
          <w:sz w:val="18"/>
          <w:szCs w:val="18"/>
        </w:rPr>
        <w:t xml:space="preserve">szacowanie zakresu i wysokości 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poniesionych </w:t>
      </w:r>
      <w:r w:rsidR="007F6432" w:rsidRPr="000D4590">
        <w:rPr>
          <w:rFonts w:ascii="Verdana" w:hAnsi="Verdana" w:cstheme="minorHAnsi"/>
          <w:sz w:val="18"/>
          <w:szCs w:val="18"/>
        </w:rPr>
        <w:t>strat,</w:t>
      </w:r>
    </w:p>
    <w:p w14:paraId="100FA25B" w14:textId="70435B3D" w:rsidR="00C66EFA" w:rsidRDefault="001B5315" w:rsidP="00C66EFA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- </w:t>
      </w:r>
      <w:r w:rsidR="008A6688">
        <w:rPr>
          <w:rFonts w:ascii="Verdana" w:hAnsi="Verdana" w:cstheme="minorHAnsi"/>
          <w:sz w:val="18"/>
          <w:szCs w:val="18"/>
        </w:rPr>
        <w:t>s</w:t>
      </w:r>
      <w:r w:rsidRPr="000D4590">
        <w:rPr>
          <w:rFonts w:ascii="Verdana" w:hAnsi="Verdana" w:cstheme="minorHAnsi"/>
          <w:sz w:val="18"/>
          <w:szCs w:val="18"/>
        </w:rPr>
        <w:t>porządzenie dokumentacji</w:t>
      </w:r>
      <w:r w:rsidR="002F73BE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>(protokoły, dokumentację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>zdjęciową lub filmową)</w:t>
      </w:r>
      <w:r w:rsidR="008A6688">
        <w:rPr>
          <w:rFonts w:ascii="Verdana" w:hAnsi="Verdana" w:cstheme="minorHAnsi"/>
          <w:sz w:val="18"/>
          <w:szCs w:val="18"/>
        </w:rPr>
        <w:t>,</w:t>
      </w:r>
    </w:p>
    <w:p w14:paraId="2D04F649" w14:textId="1F613BE4" w:rsidR="008A6688" w:rsidRPr="000D4590" w:rsidRDefault="008A6688" w:rsidP="00C66EFA">
      <w:pPr>
        <w:pStyle w:val="Akapitzlist"/>
        <w:spacing w:before="60" w:after="60" w:line="240" w:lineRule="auto"/>
        <w:ind w:left="284"/>
        <w:contextualSpacing w:val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partycypacowanie w pracach Komisji.</w:t>
      </w:r>
    </w:p>
    <w:p w14:paraId="568DAFD3" w14:textId="175BDF2D" w:rsidR="0086278A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Podstawa prawna wykorzystania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1E1EB2" w:rsidRPr="000D4590">
        <w:rPr>
          <w:rFonts w:ascii="Verdana" w:hAnsi="Verdana" w:cstheme="minorHAnsi"/>
          <w:sz w:val="18"/>
          <w:szCs w:val="18"/>
        </w:rPr>
        <w:t xml:space="preserve">art. 6 ust. 1 lit. </w:t>
      </w:r>
      <w:r w:rsidR="00264BAC" w:rsidRPr="000D4590">
        <w:rPr>
          <w:rFonts w:ascii="Verdana" w:hAnsi="Verdana" w:cstheme="minorHAnsi"/>
          <w:sz w:val="18"/>
          <w:szCs w:val="18"/>
        </w:rPr>
        <w:t>e</w:t>
      </w:r>
      <w:r w:rsidR="001E1EB2" w:rsidRPr="000D4590">
        <w:rPr>
          <w:rFonts w:ascii="Verdana" w:hAnsi="Verdana" w:cstheme="minorHAnsi"/>
          <w:sz w:val="18"/>
          <w:szCs w:val="18"/>
        </w:rPr>
        <w:t>)</w:t>
      </w:r>
      <w:r w:rsidR="00855A68" w:rsidRPr="000D4590">
        <w:rPr>
          <w:rFonts w:ascii="Verdana" w:hAnsi="Verdana" w:cstheme="minorHAnsi"/>
          <w:sz w:val="18"/>
          <w:szCs w:val="18"/>
        </w:rPr>
        <w:t xml:space="preserve"> </w:t>
      </w:r>
      <w:r w:rsidR="001E1EB2" w:rsidRPr="000D4590">
        <w:rPr>
          <w:rFonts w:ascii="Verdana" w:hAnsi="Verdana" w:cstheme="minorHAnsi"/>
          <w:sz w:val="18"/>
          <w:szCs w:val="18"/>
        </w:rPr>
        <w:t>RODO</w:t>
      </w:r>
      <w:r w:rsidR="004F2952" w:rsidRPr="000D4590">
        <w:rPr>
          <w:rFonts w:ascii="Verdana" w:hAnsi="Verdana" w:cstheme="minorHAnsi"/>
          <w:sz w:val="18"/>
          <w:szCs w:val="18"/>
        </w:rPr>
        <w:t xml:space="preserve">, </w:t>
      </w:r>
      <w:r w:rsidR="005E777D" w:rsidRPr="000D4590">
        <w:rPr>
          <w:rFonts w:ascii="Verdana" w:hAnsi="Verdana" w:cstheme="minorHAnsi"/>
          <w:sz w:val="18"/>
          <w:szCs w:val="18"/>
        </w:rPr>
        <w:t>art.</w:t>
      </w:r>
      <w:r w:rsidR="001C1A1A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4 ust.</w:t>
      </w:r>
      <w:r w:rsidR="002F73BE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6 Ustawy zdnia 9 maja 2008</w:t>
      </w:r>
      <w:r w:rsidR="001C1A1A" w:rsidRPr="000D4590">
        <w:rPr>
          <w:rFonts w:ascii="Verdana" w:hAnsi="Verdana" w:cstheme="minorHAnsi"/>
          <w:sz w:val="18"/>
          <w:szCs w:val="18"/>
        </w:rPr>
        <w:t xml:space="preserve"> </w:t>
      </w:r>
      <w:r w:rsidR="005E777D" w:rsidRPr="000D4590">
        <w:rPr>
          <w:rFonts w:ascii="Verdana" w:hAnsi="Verdana" w:cstheme="minorHAnsi"/>
          <w:sz w:val="18"/>
          <w:szCs w:val="18"/>
        </w:rPr>
        <w:t>r. o Agencji Restrukturyzacji i Modernizacji Rolnictw</w:t>
      </w:r>
      <w:r w:rsidR="007020DA" w:rsidRPr="000D4590">
        <w:rPr>
          <w:rFonts w:ascii="Verdana" w:hAnsi="Verdana" w:cstheme="minorHAnsi"/>
          <w:sz w:val="18"/>
          <w:szCs w:val="18"/>
        </w:rPr>
        <w:t xml:space="preserve">a, </w:t>
      </w:r>
      <w:r w:rsidR="004939F6" w:rsidRPr="000D4590">
        <w:rPr>
          <w:rFonts w:ascii="Verdana" w:hAnsi="Verdana" w:cstheme="minorHAnsi"/>
          <w:sz w:val="18"/>
          <w:szCs w:val="18"/>
        </w:rPr>
        <w:t>§5</w:t>
      </w:r>
      <w:r w:rsidR="00A26B1D" w:rsidRPr="000D4590">
        <w:rPr>
          <w:rFonts w:ascii="Verdana" w:hAnsi="Verdana" w:cstheme="minorHAnsi"/>
          <w:sz w:val="18"/>
          <w:szCs w:val="18"/>
        </w:rPr>
        <w:t xml:space="preserve"> </w:t>
      </w:r>
      <w:r w:rsidR="00B70630" w:rsidRPr="000D4590">
        <w:rPr>
          <w:rFonts w:ascii="Verdana" w:hAnsi="Verdana" w:cstheme="minorHAnsi"/>
          <w:sz w:val="18"/>
          <w:szCs w:val="18"/>
        </w:rPr>
        <w:t>Rozporządzenia Rady Ministrów z dnia 27 stycznia 2015 r.w sprawie szczegółowego zakresu i sposobów realizacji niektórych zadań  Agencji Restrukturyzacji i Modernizacji Rolnictwa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, Zarządzenie Nr </w:t>
      </w:r>
      <w:r w:rsidR="00515D8D" w:rsidRPr="000D4590">
        <w:rPr>
          <w:rFonts w:ascii="Verdana" w:hAnsi="Verdana" w:cstheme="minorHAnsi"/>
          <w:sz w:val="18"/>
          <w:szCs w:val="18"/>
        </w:rPr>
        <w:t>150</w:t>
      </w:r>
      <w:r w:rsidR="007F6432" w:rsidRPr="000D4590">
        <w:rPr>
          <w:rFonts w:ascii="Verdana" w:hAnsi="Verdana" w:cstheme="minorHAnsi"/>
          <w:sz w:val="18"/>
          <w:szCs w:val="18"/>
        </w:rPr>
        <w:t>/202</w:t>
      </w:r>
      <w:r w:rsidR="00515D8D" w:rsidRPr="000D4590">
        <w:rPr>
          <w:rFonts w:ascii="Verdana" w:hAnsi="Verdana" w:cstheme="minorHAnsi"/>
          <w:sz w:val="18"/>
          <w:szCs w:val="18"/>
        </w:rPr>
        <w:t>3</w:t>
      </w:r>
      <w:r w:rsidR="00C66EFA" w:rsidRPr="000D4590">
        <w:rPr>
          <w:rFonts w:ascii="Verdana" w:hAnsi="Verdana" w:cstheme="minorHAnsi"/>
          <w:sz w:val="18"/>
          <w:szCs w:val="18"/>
        </w:rPr>
        <w:t xml:space="preserve"> Wojewody Podkarpackiego 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z dnia </w:t>
      </w:r>
      <w:r w:rsidR="00515D8D" w:rsidRPr="000D4590">
        <w:rPr>
          <w:rFonts w:ascii="Verdana" w:hAnsi="Verdana" w:cstheme="minorHAnsi"/>
          <w:sz w:val="18"/>
          <w:szCs w:val="18"/>
        </w:rPr>
        <w:t>21 lipca 2023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 r. w sprawie powoływania Gminnych Komisji ds. szacowania zakresu i wysokości strat poniesionych na terenie województwa podkarpackiego w gospodarstwach rolnych i działąch specjalnych produkcji rolnej, w których wystąpiły szkody spowodowane przez suszę, grad, deszcz nawalny, ujemne skutki przezimowania, przymroski wiosenne, powódź, huragan, piorun, obsunięcie zieni lub lawinę.</w:t>
      </w:r>
    </w:p>
    <w:p w14:paraId="7D5F6A59" w14:textId="7B17AE7B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left="284" w:hanging="284"/>
        <w:contextualSpacing w:val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Dane osobowe podlegające wykorzystaniu:</w:t>
      </w:r>
    </w:p>
    <w:p w14:paraId="21AA2484" w14:textId="77A24459" w:rsidR="006B4405" w:rsidRPr="000D4590" w:rsidRDefault="004A406F" w:rsidP="006F1ED1">
      <w:pPr>
        <w:pStyle w:val="Akapitzlist"/>
        <w:numPr>
          <w:ilvl w:val="0"/>
          <w:numId w:val="8"/>
        </w:numPr>
        <w:spacing w:before="60" w:after="60" w:line="240" w:lineRule="auto"/>
        <w:ind w:left="567" w:hanging="283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sz w:val="18"/>
          <w:szCs w:val="18"/>
        </w:rPr>
        <w:t xml:space="preserve">Określone zostały w §5 ust. </w:t>
      </w:r>
      <w:r w:rsidR="00996628" w:rsidRPr="000D4590">
        <w:rPr>
          <w:rFonts w:ascii="Verdana" w:hAnsi="Verdana" w:cstheme="minorHAnsi"/>
          <w:sz w:val="18"/>
          <w:szCs w:val="18"/>
        </w:rPr>
        <w:t>8 Rozporządzenia Rady Ministrów z dnia 27 stycznia 2015 r.w sprawie szczegółowego zakresu i sposobów realizacji niektórych zadań  Agencji Restrukturyzacji i Modernizacji Rolnictwa.</w:t>
      </w:r>
    </w:p>
    <w:p w14:paraId="2F9D8076" w14:textId="02966E3B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Kto otrzyma dane:</w:t>
      </w:r>
      <w:r w:rsidR="00CF41D5" w:rsidRPr="000D4590">
        <w:rPr>
          <w:rFonts w:ascii="Verdana" w:hAnsi="Verdana" w:cstheme="minorHAnsi"/>
          <w:sz w:val="18"/>
          <w:szCs w:val="18"/>
        </w:rPr>
        <w:t xml:space="preserve"> 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wojewoda podkarpacki, </w:t>
      </w:r>
      <w:r w:rsidRPr="000D4590">
        <w:rPr>
          <w:rFonts w:ascii="Verdana" w:hAnsi="Verdana" w:cstheme="minorHAnsi"/>
          <w:sz w:val="18"/>
          <w:szCs w:val="18"/>
        </w:rPr>
        <w:t>dostawca programu do elektronicznego zarządzania dokumentacją; kancelarie adwokackie, radcowskie i doradztwa prawnego, którym zlecono świadczenie pomocy prawnej</w:t>
      </w:r>
      <w:r w:rsidR="007F6432" w:rsidRPr="000D4590">
        <w:rPr>
          <w:rFonts w:ascii="Verdana" w:hAnsi="Verdana" w:cstheme="minorHAnsi"/>
          <w:sz w:val="18"/>
          <w:szCs w:val="18"/>
        </w:rPr>
        <w:t xml:space="preserve"> a itakże inne instytucje uprawnione przepisem prawa do otrzymania i przetwarzania tych informacji i dokumentacji.</w:t>
      </w:r>
    </w:p>
    <w:p w14:paraId="4855F84C" w14:textId="77F6B793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Okres przechowywania danych: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EE69C3" w:rsidRPr="000D4590">
        <w:rPr>
          <w:rFonts w:ascii="Verdana" w:hAnsi="Verdana" w:cstheme="minorHAnsi"/>
          <w:sz w:val="18"/>
          <w:szCs w:val="18"/>
        </w:rPr>
        <w:t xml:space="preserve">wykonanie obowiązku prawnego – termin określony w </w:t>
      </w:r>
      <w:r w:rsidR="00EE69C3" w:rsidRPr="000D4590">
        <w:rPr>
          <w:rFonts w:ascii="Verdana" w:hAnsi="Verdana" w:cstheme="minorHAnsi"/>
          <w:i/>
          <w:iCs/>
          <w:sz w:val="18"/>
          <w:szCs w:val="18"/>
        </w:rPr>
        <w:t>Jednolitym rzeczowym wykazie akt dla organów gmin i związków międzygminnych oraz urzędów obsługujących te organy i związki.</w:t>
      </w:r>
    </w:p>
    <w:p w14:paraId="579D6DEE" w14:textId="7A51E790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Przysługujące prawa:</w:t>
      </w:r>
    </w:p>
    <w:tbl>
      <w:tblPr>
        <w:tblStyle w:val="Tabela-Siatka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2"/>
        <w:gridCol w:w="2524"/>
        <w:gridCol w:w="4321"/>
        <w:gridCol w:w="1669"/>
      </w:tblGrid>
      <w:tr w:rsidR="00EA4D10" w:rsidRPr="000D4590" w14:paraId="76C5D13E" w14:textId="77777777" w:rsidTr="00600775">
        <w:trPr>
          <w:tblHeader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F32BB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PRZYSŁUGUJĄCE PRAWO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99FFA9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NA CZYM POLEGA</w:t>
            </w:r>
          </w:p>
        </w:tc>
        <w:tc>
          <w:tcPr>
            <w:tcW w:w="4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F1B40F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ZASTRZEŻENIA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959019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JAK SKORZYSTAĆ</w:t>
            </w:r>
          </w:p>
        </w:tc>
      </w:tr>
      <w:tr w:rsidR="00EA4D10" w:rsidRPr="000D4590" w14:paraId="0E6DB134" w14:textId="77777777" w:rsidTr="00600775"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047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Dostępu do danych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F4DE" w14:textId="232C64B3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uzyskania informacji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o tym czy </w:t>
            </w:r>
            <w:r w:rsidR="008317D8">
              <w:rPr>
                <w:rFonts w:ascii="Verdana" w:hAnsi="Verdana"/>
                <w:sz w:val="18"/>
                <w:szCs w:val="18"/>
              </w:rPr>
              <w:t>Administrator</w:t>
            </w:r>
            <w:r w:rsidR="009B1281"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dysponuje danymi zainteresowanej osoby, jakie są to dane oraz jak są wykorzystywane.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Informacje przekazuje się w formie notatki.</w:t>
            </w:r>
          </w:p>
        </w:tc>
        <w:tc>
          <w:tcPr>
            <w:tcW w:w="4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E7E1" w14:textId="0D97A384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dostępu do danych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nie polega na przekazaniu kopii dokumentacji.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Dostęp do niektórych informacji może być ograniczony, jeżeli ich udzielenie może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niekorzystnie wpłynąć na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prawa i wolności innych osób.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Przed udzieleniem dostępu do danych, </w:t>
            </w:r>
            <w:r w:rsidR="008317D8">
              <w:rPr>
                <w:rFonts w:ascii="Verdana" w:hAnsi="Verdana"/>
                <w:sz w:val="18"/>
                <w:szCs w:val="18"/>
              </w:rPr>
              <w:t>Administrator</w:t>
            </w:r>
            <w:r w:rsidR="008317D8"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może żądać podania dodatkowych informacji,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2166B3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33894599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D901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Sprostowania danych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CF48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poprawiania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nieprawidłowych danych,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aktualizacji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nieaktualnych oraz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uzupełniania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niekompletnych.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7C8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CA957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54F5D019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D400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Usunięcia danych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E08A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bycia zapomnianym –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żądania, by dane dotyczące zainteresowanej osoby zostały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skasowane.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E20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Przysługuje wyłącznie, gdy: dane zainteresowanej osoby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 są już potrzebne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lub są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wykorzystywane niezgodnie z prawem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albo w konkretnym przypadku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 istnieje prawny obowiązek ich usunięcia.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E59BE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EA4D10" w:rsidRPr="000D4590" w14:paraId="5C53D524" w14:textId="77777777" w:rsidTr="00652C11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582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Ograniczenia przetwarzania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1AE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 żądania, by dane nie były więcej wykorzystywane w określonym celu.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67F5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Przysługuje wyłącznie, gdy: zainteresowana osoba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kwestionuje prawidłowość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swoich danych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lub jeśli jej dane są wykorzystywane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niezgodnie z prawem lecz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 xml:space="preserve">zainteresowana osoba sprzeciwia się ich usunięciu 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lub gdy dane zainteresowanej osoby nie są już potrzebne </w:t>
            </w:r>
            <w:r w:rsidRPr="000D4590">
              <w:rPr>
                <w:rFonts w:ascii="Verdana" w:hAnsi="Verdana"/>
                <w:sz w:val="18"/>
                <w:szCs w:val="18"/>
              </w:rPr>
              <w:lastRenderedPageBreak/>
              <w:t xml:space="preserve">lecz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są one potrzebne tej osobie do dochodzenia roszczeń lub obrony przed roszczeniami.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5CA04" w14:textId="77777777" w:rsidR="00EA4D10" w:rsidRPr="000D4590" w:rsidRDefault="00EA4D10" w:rsidP="006F1ED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lastRenderedPageBreak/>
              <w:t>Złóż wniosek – dane kontaktowe znajdują się w punkcie 1. i 2.</w:t>
            </w:r>
          </w:p>
        </w:tc>
      </w:tr>
      <w:tr w:rsidR="00652C11" w:rsidRPr="000D4590" w14:paraId="42623A10" w14:textId="77777777" w:rsidTr="00652C11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E28025" w14:textId="1CF3AAAA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Sprzeciwu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F5AE6C8" w14:textId="4AE7025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Prawo do żądania, by zaprzestano wykorzystywania danych zainteresowanej osoby do realizacji naszych interesów prawnych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D544A3E" w14:textId="1B51A17E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 w:cstheme="minorHAnsi"/>
                <w:sz w:val="18"/>
                <w:szCs w:val="18"/>
              </w:rPr>
              <w:t xml:space="preserve">Przysługuje w związku z wykorzystywaniem danych osobowych w celu </w:t>
            </w:r>
            <w:r w:rsidRPr="000D4590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ustalenia i </w:t>
            </w:r>
            <w:r w:rsidRPr="000D4590">
              <w:rPr>
                <w:rFonts w:ascii="Verdana" w:hAnsi="Verdana" w:cstheme="minorHAnsi"/>
                <w:b/>
                <w:bCs/>
                <w:iCs/>
                <w:sz w:val="18"/>
                <w:szCs w:val="18"/>
              </w:rPr>
              <w:t>dochodzenia roszczeń oraz obrony przed roszczeniami.</w:t>
            </w:r>
            <w:r w:rsidRPr="000D4590">
              <w:rPr>
                <w:rFonts w:ascii="Verdana" w:hAnsi="Verdana" w:cstheme="minorHAnsi"/>
                <w:sz w:val="18"/>
                <w:szCs w:val="18"/>
              </w:rPr>
              <w:t xml:space="preserve"> Sprzeciw uwzględnia się z uwagi na szczególną sytuację danej osoby. Staranne uzasadnienie sprzeciwu może zwiększyć szansę na uznanie jego słuszności.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5B10039" w14:textId="25AD291B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Złóż wniosek – dane kontaktowe znajdują się w punkcie 1. i 2.</w:t>
            </w:r>
          </w:p>
        </w:tc>
      </w:tr>
      <w:tr w:rsidR="00652C11" w:rsidRPr="000D4590" w14:paraId="002D08CE" w14:textId="77777777" w:rsidTr="00600775"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CFFEA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Skargi do Prezesa Urzędu Ochrony Danych Osobowych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E28202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263F0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 xml:space="preserve">Składając skargę należy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wskazać na kogo składa się skargę oraz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opisać na czym polega naruszenie</w:t>
            </w:r>
            <w:r w:rsidRPr="000D4590">
              <w:rPr>
                <w:rFonts w:ascii="Verdana" w:hAnsi="Verdana"/>
                <w:sz w:val="18"/>
                <w:szCs w:val="18"/>
              </w:rPr>
              <w:t xml:space="preserve"> przepisów o ochronie danych osobowych.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0C688" w14:textId="77777777" w:rsidR="00652C11" w:rsidRPr="000D4590" w:rsidRDefault="00652C11" w:rsidP="00652C11">
            <w:pPr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D4590">
              <w:rPr>
                <w:rFonts w:ascii="Verdana" w:hAnsi="Verdana"/>
                <w:sz w:val="18"/>
                <w:szCs w:val="18"/>
              </w:rPr>
              <w:t>Skontaktuj się z </w:t>
            </w:r>
            <w:r w:rsidRPr="000D4590">
              <w:rPr>
                <w:rFonts w:ascii="Verdana" w:hAnsi="Verdana"/>
                <w:b/>
                <w:bCs/>
                <w:sz w:val="18"/>
                <w:szCs w:val="18"/>
              </w:rPr>
              <w:t>Urzędem Ochrony Danych Osobowych.</w:t>
            </w:r>
          </w:p>
        </w:tc>
      </w:tr>
    </w:tbl>
    <w:p w14:paraId="5AB77F8E" w14:textId="34415D64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Czy podanie danych jest konieczne:</w:t>
      </w:r>
      <w:r w:rsidRPr="000D4590">
        <w:rPr>
          <w:rFonts w:ascii="Verdana" w:hAnsi="Verdana" w:cstheme="minorHAnsi"/>
          <w:sz w:val="18"/>
          <w:szCs w:val="18"/>
        </w:rPr>
        <w:t xml:space="preserve"> </w:t>
      </w:r>
      <w:r w:rsidR="00C0138F" w:rsidRPr="000D4590">
        <w:rPr>
          <w:rFonts w:ascii="Verdana" w:hAnsi="Verdana" w:cstheme="minorHAnsi"/>
          <w:sz w:val="18"/>
          <w:szCs w:val="18"/>
        </w:rPr>
        <w:t>T</w:t>
      </w:r>
      <w:r w:rsidRPr="000D4590">
        <w:rPr>
          <w:rFonts w:ascii="Verdana" w:hAnsi="Verdana" w:cstheme="minorHAnsi"/>
          <w:sz w:val="18"/>
          <w:szCs w:val="18"/>
        </w:rPr>
        <w:t xml:space="preserve">ak – to warunek </w:t>
      </w:r>
      <w:r w:rsidR="00C940E2" w:rsidRPr="000D4590">
        <w:rPr>
          <w:rFonts w:ascii="Verdana" w:hAnsi="Verdana" w:cstheme="minorHAnsi"/>
          <w:sz w:val="18"/>
          <w:szCs w:val="18"/>
        </w:rPr>
        <w:t>wynikający z przepisu prawa.</w:t>
      </w:r>
    </w:p>
    <w:p w14:paraId="4CA557AF" w14:textId="64170D1D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D4590">
        <w:rPr>
          <w:rFonts w:ascii="Verdana" w:hAnsi="Verdana"/>
          <w:b/>
          <w:bCs/>
          <w:sz w:val="18"/>
          <w:szCs w:val="18"/>
        </w:rPr>
        <w:t>Konsekwencje niepodania danych:</w:t>
      </w:r>
      <w:r w:rsidRPr="000D4590">
        <w:rPr>
          <w:rFonts w:ascii="Verdana" w:hAnsi="Verdana"/>
          <w:sz w:val="18"/>
          <w:szCs w:val="18"/>
        </w:rPr>
        <w:t xml:space="preserve"> </w:t>
      </w:r>
      <w:r w:rsidR="000B1159" w:rsidRPr="000D4590">
        <w:rPr>
          <w:rFonts w:ascii="Verdana" w:hAnsi="Verdana"/>
          <w:sz w:val="18"/>
          <w:szCs w:val="18"/>
        </w:rPr>
        <w:t xml:space="preserve">Brak możliwości </w:t>
      </w:r>
      <w:r w:rsidR="009B287F" w:rsidRPr="000D4590">
        <w:rPr>
          <w:rFonts w:ascii="Verdana" w:hAnsi="Verdana"/>
          <w:sz w:val="18"/>
          <w:szCs w:val="18"/>
        </w:rPr>
        <w:t>prawidłowego wykonania żądaniam odmowa podjęcia szacowania zakresu i wysokości szkody</w:t>
      </w:r>
      <w:r w:rsidR="00CA41DB" w:rsidRPr="000D4590">
        <w:rPr>
          <w:rFonts w:ascii="Verdana" w:hAnsi="Verdana"/>
          <w:sz w:val="18"/>
          <w:szCs w:val="18"/>
        </w:rPr>
        <w:t>, w skrajnych przyadkach odmowa przyjęcia wniosku.</w:t>
      </w:r>
    </w:p>
    <w:p w14:paraId="7E21A86A" w14:textId="2DCA0259" w:rsidR="00EA4D10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Zautomatyzowane podejmowanie decyzji:</w:t>
      </w:r>
      <w:r w:rsidRPr="000D4590">
        <w:rPr>
          <w:rFonts w:ascii="Verdana" w:hAnsi="Verdana" w:cstheme="minorHAnsi"/>
          <w:sz w:val="18"/>
          <w:szCs w:val="18"/>
        </w:rPr>
        <w:t xml:space="preserve"> nie dotyczy.</w:t>
      </w:r>
    </w:p>
    <w:p w14:paraId="01D43F78" w14:textId="254335FC" w:rsidR="004874E2" w:rsidRPr="000D4590" w:rsidRDefault="00EA4D10" w:rsidP="006F1ED1">
      <w:pPr>
        <w:pStyle w:val="Akapitzlist"/>
        <w:numPr>
          <w:ilvl w:val="0"/>
          <w:numId w:val="9"/>
        </w:numPr>
        <w:spacing w:before="60" w:after="60" w:line="240" w:lineRule="auto"/>
        <w:ind w:hanging="357"/>
        <w:contextualSpacing w:val="0"/>
        <w:rPr>
          <w:rFonts w:ascii="Verdana" w:hAnsi="Verdana"/>
          <w:sz w:val="18"/>
          <w:szCs w:val="18"/>
        </w:rPr>
      </w:pPr>
      <w:r w:rsidRPr="000D4590">
        <w:rPr>
          <w:rFonts w:ascii="Verdana" w:hAnsi="Verdana" w:cstheme="minorHAnsi"/>
          <w:b/>
          <w:bCs/>
          <w:sz w:val="18"/>
          <w:szCs w:val="18"/>
        </w:rPr>
        <w:t>Profilowanie:</w:t>
      </w:r>
      <w:r w:rsidRPr="000D4590">
        <w:rPr>
          <w:rFonts w:ascii="Verdana" w:hAnsi="Verdana" w:cstheme="minorHAnsi"/>
          <w:sz w:val="18"/>
          <w:szCs w:val="18"/>
        </w:rPr>
        <w:t xml:space="preserve"> nie dotyczy.</w:t>
      </w:r>
    </w:p>
    <w:sectPr w:rsidR="004874E2" w:rsidRPr="000D4590" w:rsidSect="00CA41D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AE46" w14:textId="77777777" w:rsidR="00EB72FA" w:rsidRDefault="00EB72FA" w:rsidP="00936138">
      <w:pPr>
        <w:spacing w:before="0" w:after="0" w:line="240" w:lineRule="auto"/>
      </w:pPr>
      <w:r>
        <w:separator/>
      </w:r>
    </w:p>
  </w:endnote>
  <w:endnote w:type="continuationSeparator" w:id="0">
    <w:p w14:paraId="382BAE6A" w14:textId="77777777" w:rsidR="00EB72FA" w:rsidRDefault="00EB72FA" w:rsidP="009361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C382" w14:textId="77777777" w:rsidR="00EB72FA" w:rsidRDefault="00EB72FA" w:rsidP="00936138">
      <w:pPr>
        <w:spacing w:before="0" w:after="0" w:line="240" w:lineRule="auto"/>
      </w:pPr>
      <w:r>
        <w:separator/>
      </w:r>
    </w:p>
  </w:footnote>
  <w:footnote w:type="continuationSeparator" w:id="0">
    <w:p w14:paraId="58075089" w14:textId="77777777" w:rsidR="00EB72FA" w:rsidRDefault="00EB72FA" w:rsidP="0093613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067"/>
    <w:multiLevelType w:val="multilevel"/>
    <w:tmpl w:val="73A04A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F7335"/>
    <w:multiLevelType w:val="hybridMultilevel"/>
    <w:tmpl w:val="1C680D70"/>
    <w:lvl w:ilvl="0" w:tplc="78FCF4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5BD9"/>
    <w:multiLevelType w:val="hybridMultilevel"/>
    <w:tmpl w:val="61EC01A4"/>
    <w:lvl w:ilvl="0" w:tplc="556A5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7237"/>
    <w:multiLevelType w:val="multilevel"/>
    <w:tmpl w:val="E8709D44"/>
    <w:lvl w:ilvl="0">
      <w:start w:val="1"/>
      <w:numFmt w:val="decimal"/>
      <w:pStyle w:val="303tekstpodpod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062B88"/>
    <w:multiLevelType w:val="hybridMultilevel"/>
    <w:tmpl w:val="626AEF24"/>
    <w:lvl w:ilvl="0" w:tplc="FFFFFFFF">
      <w:start w:val="1"/>
      <w:numFmt w:val="decimal"/>
      <w:lvlText w:val="%1."/>
      <w:lvlJc w:val="left"/>
      <w:pPr>
        <w:ind w:left="363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6D71539"/>
    <w:multiLevelType w:val="multilevel"/>
    <w:tmpl w:val="DDB066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4F0B6E"/>
    <w:multiLevelType w:val="hybridMultilevel"/>
    <w:tmpl w:val="EC447536"/>
    <w:lvl w:ilvl="0" w:tplc="DD12A1EA">
      <w:start w:val="1"/>
      <w:numFmt w:val="decimal"/>
      <w:pStyle w:val="302tekstpunkt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7061F"/>
    <w:multiLevelType w:val="hybridMultilevel"/>
    <w:tmpl w:val="27CAF03C"/>
    <w:lvl w:ilvl="0" w:tplc="EF504F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8563">
    <w:abstractNumId w:val="6"/>
  </w:num>
  <w:num w:numId="2" w16cid:durableId="1016150295">
    <w:abstractNumId w:val="6"/>
  </w:num>
  <w:num w:numId="3" w16cid:durableId="547492077">
    <w:abstractNumId w:val="3"/>
  </w:num>
  <w:num w:numId="4" w16cid:durableId="1423256864">
    <w:abstractNumId w:val="0"/>
  </w:num>
  <w:num w:numId="5" w16cid:durableId="1291935854">
    <w:abstractNumId w:val="5"/>
  </w:num>
  <w:num w:numId="6" w16cid:durableId="1612784465">
    <w:abstractNumId w:val="2"/>
  </w:num>
  <w:num w:numId="7" w16cid:durableId="1370958669">
    <w:abstractNumId w:val="1"/>
  </w:num>
  <w:num w:numId="8" w16cid:durableId="665091475">
    <w:abstractNumId w:val="7"/>
  </w:num>
  <w:num w:numId="9" w16cid:durableId="1739740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0"/>
    <w:rsid w:val="000065E9"/>
    <w:rsid w:val="00081B27"/>
    <w:rsid w:val="000B1159"/>
    <w:rsid w:val="000D4590"/>
    <w:rsid w:val="000F36AF"/>
    <w:rsid w:val="00115A5A"/>
    <w:rsid w:val="0011699D"/>
    <w:rsid w:val="001362CA"/>
    <w:rsid w:val="00156666"/>
    <w:rsid w:val="00191682"/>
    <w:rsid w:val="001B5315"/>
    <w:rsid w:val="001C1A1A"/>
    <w:rsid w:val="001C68A8"/>
    <w:rsid w:val="001E1EB2"/>
    <w:rsid w:val="001E45E6"/>
    <w:rsid w:val="001F31FB"/>
    <w:rsid w:val="00264BAC"/>
    <w:rsid w:val="002960D3"/>
    <w:rsid w:val="002F73BE"/>
    <w:rsid w:val="003A32F4"/>
    <w:rsid w:val="003F2F84"/>
    <w:rsid w:val="00441A62"/>
    <w:rsid w:val="0045539E"/>
    <w:rsid w:val="004874E2"/>
    <w:rsid w:val="004939F6"/>
    <w:rsid w:val="004A406F"/>
    <w:rsid w:val="004E3896"/>
    <w:rsid w:val="004F2952"/>
    <w:rsid w:val="004F4619"/>
    <w:rsid w:val="004F6619"/>
    <w:rsid w:val="00515D8D"/>
    <w:rsid w:val="00534935"/>
    <w:rsid w:val="0054363A"/>
    <w:rsid w:val="00552E7C"/>
    <w:rsid w:val="00594B9C"/>
    <w:rsid w:val="005A63D8"/>
    <w:rsid w:val="005B221B"/>
    <w:rsid w:val="005E777D"/>
    <w:rsid w:val="005F06FD"/>
    <w:rsid w:val="00600775"/>
    <w:rsid w:val="00652C11"/>
    <w:rsid w:val="006954E3"/>
    <w:rsid w:val="006A57BF"/>
    <w:rsid w:val="006B2E52"/>
    <w:rsid w:val="006B4405"/>
    <w:rsid w:val="006F1ED1"/>
    <w:rsid w:val="007020DA"/>
    <w:rsid w:val="00732D45"/>
    <w:rsid w:val="007D0F0D"/>
    <w:rsid w:val="007F6432"/>
    <w:rsid w:val="00816148"/>
    <w:rsid w:val="00816545"/>
    <w:rsid w:val="008317D8"/>
    <w:rsid w:val="00855A68"/>
    <w:rsid w:val="0086278A"/>
    <w:rsid w:val="00866ECB"/>
    <w:rsid w:val="00873C6C"/>
    <w:rsid w:val="008A63C0"/>
    <w:rsid w:val="008A6688"/>
    <w:rsid w:val="008B4F41"/>
    <w:rsid w:val="008E0B03"/>
    <w:rsid w:val="008E34FB"/>
    <w:rsid w:val="00936138"/>
    <w:rsid w:val="00971E17"/>
    <w:rsid w:val="00991BF3"/>
    <w:rsid w:val="00996628"/>
    <w:rsid w:val="009A50E2"/>
    <w:rsid w:val="009B1281"/>
    <w:rsid w:val="009B287F"/>
    <w:rsid w:val="009F3FE8"/>
    <w:rsid w:val="00A05BD5"/>
    <w:rsid w:val="00A26B1D"/>
    <w:rsid w:val="00AF0CE6"/>
    <w:rsid w:val="00B36047"/>
    <w:rsid w:val="00B64FCB"/>
    <w:rsid w:val="00B70630"/>
    <w:rsid w:val="00B96A0E"/>
    <w:rsid w:val="00BA70F5"/>
    <w:rsid w:val="00BE1269"/>
    <w:rsid w:val="00BE60FE"/>
    <w:rsid w:val="00C0138F"/>
    <w:rsid w:val="00C01B3A"/>
    <w:rsid w:val="00C570A1"/>
    <w:rsid w:val="00C574CD"/>
    <w:rsid w:val="00C66EFA"/>
    <w:rsid w:val="00C8691C"/>
    <w:rsid w:val="00C940E2"/>
    <w:rsid w:val="00CA41DB"/>
    <w:rsid w:val="00CD435C"/>
    <w:rsid w:val="00CF41D5"/>
    <w:rsid w:val="00E169AD"/>
    <w:rsid w:val="00E57977"/>
    <w:rsid w:val="00E9292A"/>
    <w:rsid w:val="00EA4D10"/>
    <w:rsid w:val="00EB72FA"/>
    <w:rsid w:val="00EE209A"/>
    <w:rsid w:val="00EE69C3"/>
    <w:rsid w:val="00F4122F"/>
    <w:rsid w:val="00FB254D"/>
    <w:rsid w:val="00FD432A"/>
    <w:rsid w:val="00FE093D"/>
    <w:rsid w:val="013A81A8"/>
    <w:rsid w:val="162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CC68"/>
  <w15:chartTrackingRefBased/>
  <w15:docId w15:val="{CD8DDD98-FC4A-484B-993C-732213CF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10"/>
    <w:pPr>
      <w:spacing w:before="100" w:after="200" w:line="276" w:lineRule="auto"/>
    </w:pPr>
    <w:rPr>
      <w:rFonts w:asciiTheme="minorHAnsi" w:eastAsiaTheme="minorEastAsia" w:hAnsiTheme="minorHAnsi" w:cstheme="minorBidi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0A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70A1"/>
    <w:pPr>
      <w:keepNext/>
      <w:keepLines/>
      <w:spacing w:before="240" w:after="240"/>
      <w:jc w:val="center"/>
      <w:outlineLvl w:val="1"/>
    </w:pPr>
    <w:rPr>
      <w:rFonts w:ascii="Arial" w:eastAsiaTheme="majorEastAsia" w:hAnsi="Arial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570A1"/>
    <w:pPr>
      <w:keepNext/>
      <w:keepLines/>
      <w:spacing w:before="240" w:after="240"/>
      <w:jc w:val="center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534935"/>
    <w:rPr>
      <w:rFonts w:ascii="Arial" w:hAnsi="Arial"/>
      <w:b w:val="0"/>
      <w:bCs/>
      <w:i/>
      <w:caps w:val="0"/>
      <w:smallCaps w:val="0"/>
      <w:strike w:val="0"/>
      <w:dstrike w:val="0"/>
      <w:vanish w:val="0"/>
      <w:color w:val="auto"/>
      <w:spacing w:val="5"/>
      <w:sz w:val="20"/>
      <w:vertAlign w:val="baseline"/>
    </w:rPr>
  </w:style>
  <w:style w:type="character" w:styleId="Odwoaniedelikatne">
    <w:name w:val="Subtle Reference"/>
    <w:aliases w:val="Odwołanie delikatne - ZARZĄDZENIE"/>
    <w:basedOn w:val="Domylnaczcionkaakapitu"/>
    <w:uiPriority w:val="31"/>
    <w:qFormat/>
    <w:rsid w:val="00534935"/>
    <w:rPr>
      <w:rFonts w:ascii="Arial" w:hAnsi="Arial"/>
      <w:b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styleId="Tytuksiki">
    <w:name w:val="Book Title"/>
    <w:basedOn w:val="Domylnaczcionkaakapitu"/>
    <w:uiPriority w:val="33"/>
    <w:qFormat/>
    <w:rsid w:val="00C570A1"/>
    <w:rPr>
      <w:rFonts w:ascii="Arial" w:hAnsi="Arial"/>
      <w:b/>
      <w:bCs/>
      <w:i w:val="0"/>
      <w:iCs/>
      <w:caps w:val="0"/>
      <w:smallCaps w:val="0"/>
      <w:strike w:val="0"/>
      <w:dstrike w:val="0"/>
      <w:vanish w:val="0"/>
      <w:spacing w:val="5"/>
      <w:sz w:val="56"/>
      <w:vertAlign w:val="baseline"/>
    </w:rPr>
  </w:style>
  <w:style w:type="paragraph" w:styleId="Stopka">
    <w:name w:val="footer"/>
    <w:basedOn w:val="Normalny"/>
    <w:link w:val="StopkaZnak"/>
    <w:uiPriority w:val="99"/>
    <w:unhideWhenUsed/>
    <w:rsid w:val="00C570A1"/>
    <w:pPr>
      <w:tabs>
        <w:tab w:val="center" w:pos="4536"/>
        <w:tab w:val="right" w:pos="9072"/>
      </w:tabs>
      <w:spacing w:before="1440" w:after="240" w:line="360" w:lineRule="auto"/>
      <w:jc w:val="both"/>
    </w:pPr>
    <w:rPr>
      <w:rFonts w:ascii="Arial" w:hAnsi="Arial"/>
      <w:i/>
    </w:rPr>
  </w:style>
  <w:style w:type="character" w:customStyle="1" w:styleId="StopkaZnak">
    <w:name w:val="Stopka Znak"/>
    <w:basedOn w:val="Domylnaczcionkaakapitu"/>
    <w:link w:val="Stopka"/>
    <w:uiPriority w:val="99"/>
    <w:rsid w:val="00C570A1"/>
    <w:rPr>
      <w:rFonts w:ascii="Arial" w:hAnsi="Arial"/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570A1"/>
    <w:rPr>
      <w:rFonts w:ascii="Arial" w:eastAsiaTheme="majorEastAsia" w:hAnsi="Arial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570A1"/>
    <w:pPr>
      <w:outlineLvl w:val="9"/>
    </w:pPr>
    <w:rPr>
      <w:b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570A1"/>
    <w:pPr>
      <w:tabs>
        <w:tab w:val="right" w:leader="dot" w:pos="9639"/>
      </w:tabs>
      <w:spacing w:before="60" w:after="60"/>
      <w:ind w:left="221"/>
    </w:pPr>
    <w:rPr>
      <w:rFonts w:ascii="Arial" w:hAnsi="Arial"/>
      <w:b/>
    </w:rPr>
  </w:style>
  <w:style w:type="paragraph" w:styleId="Spistreci1">
    <w:name w:val="toc 1"/>
    <w:basedOn w:val="Normalny"/>
    <w:next w:val="Normalny"/>
    <w:autoRedefine/>
    <w:uiPriority w:val="39"/>
    <w:unhideWhenUsed/>
    <w:rsid w:val="00C570A1"/>
    <w:pPr>
      <w:tabs>
        <w:tab w:val="right" w:leader="dot" w:pos="9639"/>
      </w:tabs>
      <w:spacing w:before="120" w:after="120"/>
    </w:pPr>
    <w:rPr>
      <w:rFonts w:ascii="Arial" w:hAnsi="Arial"/>
      <w:b/>
    </w:rPr>
  </w:style>
  <w:style w:type="paragraph" w:customStyle="1" w:styleId="ArtykuR">
    <w:name w:val="Artykuł (R)"/>
    <w:basedOn w:val="Normalny"/>
    <w:link w:val="ArtykuRZnak"/>
    <w:autoRedefine/>
    <w:qFormat/>
    <w:rsid w:val="00C570A1"/>
    <w:pPr>
      <w:spacing w:before="240" w:after="120"/>
      <w:contextualSpacing/>
      <w:outlineLvl w:val="1"/>
    </w:pPr>
    <w:rPr>
      <w:rFonts w:ascii="Arial" w:eastAsia="Arial Unicode MS" w:hAnsi="Arial" w:cs="Arial Unicode MS"/>
      <w:b/>
      <w:szCs w:val="16"/>
    </w:rPr>
  </w:style>
  <w:style w:type="character" w:customStyle="1" w:styleId="ArtykuRZnak">
    <w:name w:val="Artykuł (R) Znak"/>
    <w:basedOn w:val="Domylnaczcionkaakapitu"/>
    <w:link w:val="ArtykuR"/>
    <w:rsid w:val="00C570A1"/>
    <w:rPr>
      <w:rFonts w:ascii="Arial" w:eastAsia="Arial Unicode MS" w:hAnsi="Arial" w:cs="Arial Unicode MS"/>
      <w:b/>
      <w:sz w:val="20"/>
      <w:szCs w:val="16"/>
    </w:rPr>
  </w:style>
  <w:style w:type="paragraph" w:customStyle="1" w:styleId="RozdziaR">
    <w:name w:val="Rozdział (R)"/>
    <w:basedOn w:val="Normalny"/>
    <w:link w:val="RozdziaRZnak"/>
    <w:qFormat/>
    <w:rsid w:val="00C570A1"/>
    <w:pPr>
      <w:spacing w:before="360" w:after="360"/>
      <w:contextualSpacing/>
      <w:jc w:val="center"/>
    </w:pPr>
    <w:rPr>
      <w:rFonts w:ascii="Arial" w:eastAsia="Arial Unicode MS" w:hAnsi="Arial" w:cs="Arial Unicode MS"/>
      <w:b/>
    </w:rPr>
  </w:style>
  <w:style w:type="character" w:customStyle="1" w:styleId="RozdziaRZnak">
    <w:name w:val="Rozdział (R) Znak"/>
    <w:basedOn w:val="Domylnaczcionkaakapitu"/>
    <w:link w:val="RozdziaR"/>
    <w:rsid w:val="00C570A1"/>
    <w:rPr>
      <w:rFonts w:ascii="Arial" w:eastAsia="Arial Unicode MS" w:hAnsi="Arial" w:cs="Arial Unicode MS"/>
      <w:b/>
      <w:sz w:val="20"/>
      <w:szCs w:val="20"/>
    </w:rPr>
  </w:style>
  <w:style w:type="paragraph" w:customStyle="1" w:styleId="TTekst">
    <w:name w:val="T | Tekst"/>
    <w:basedOn w:val="Normalny"/>
    <w:link w:val="TTekstZnak"/>
    <w:autoRedefine/>
    <w:qFormat/>
    <w:rsid w:val="00C570A1"/>
    <w:pPr>
      <w:tabs>
        <w:tab w:val="left" w:leader="dot" w:pos="1134"/>
      </w:tabs>
      <w:spacing w:before="120" w:after="120"/>
      <w:jc w:val="both"/>
    </w:pPr>
    <w:rPr>
      <w:rFonts w:ascii="Arial" w:hAnsi="Arial"/>
      <w:szCs w:val="16"/>
    </w:rPr>
  </w:style>
  <w:style w:type="character" w:customStyle="1" w:styleId="TTekstZnak">
    <w:name w:val="T | Tekst Znak"/>
    <w:basedOn w:val="Domylnaczcionkaakapitu"/>
    <w:link w:val="TTekst"/>
    <w:locked/>
    <w:rsid w:val="00C570A1"/>
    <w:rPr>
      <w:rFonts w:ascii="Arial" w:hAnsi="Arial"/>
      <w:sz w:val="20"/>
      <w:szCs w:val="16"/>
    </w:rPr>
  </w:style>
  <w:style w:type="paragraph" w:customStyle="1" w:styleId="StandardR">
    <w:name w:val="Standard (R)"/>
    <w:basedOn w:val="Normalny"/>
    <w:link w:val="StandardRZnak"/>
    <w:autoRedefine/>
    <w:qFormat/>
    <w:rsid w:val="00C570A1"/>
    <w:pPr>
      <w:spacing w:before="240" w:after="240"/>
      <w:ind w:firstLine="357"/>
      <w:jc w:val="center"/>
    </w:pPr>
    <w:rPr>
      <w:rFonts w:ascii="Arial" w:eastAsia="Arial Unicode MS" w:hAnsi="Arial" w:cs="Arial Unicode MS"/>
      <w:b/>
      <w:szCs w:val="16"/>
    </w:rPr>
  </w:style>
  <w:style w:type="character" w:customStyle="1" w:styleId="StandardRZnak">
    <w:name w:val="Standard (R) Znak"/>
    <w:basedOn w:val="Domylnaczcionkaakapitu"/>
    <w:link w:val="StandardR"/>
    <w:rsid w:val="00C570A1"/>
    <w:rPr>
      <w:rFonts w:ascii="Arial" w:eastAsia="Arial Unicode MS" w:hAnsi="Arial" w:cs="Arial Unicode MS"/>
      <w:b/>
      <w:sz w:val="20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C570A1"/>
    <w:rPr>
      <w:rFonts w:ascii="Arial" w:eastAsiaTheme="majorEastAsia" w:hAnsi="Arial" w:cstheme="majorBidi"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0A1"/>
    <w:rPr>
      <w:rFonts w:ascii="Arial" w:eastAsiaTheme="majorEastAsia" w:hAnsi="Arial" w:cstheme="majorBidi"/>
      <w:b/>
      <w:sz w:val="20"/>
      <w:szCs w:val="24"/>
    </w:rPr>
  </w:style>
  <w:style w:type="paragraph" w:customStyle="1" w:styleId="Tytuzarzdzenia">
    <w:name w:val="Tytuł zarządzenia"/>
    <w:basedOn w:val="Normalny"/>
    <w:link w:val="TytuzarzdzeniaZnak"/>
    <w:autoRedefine/>
    <w:qFormat/>
    <w:rsid w:val="00B36047"/>
    <w:pPr>
      <w:spacing w:before="240" w:after="240"/>
      <w:jc w:val="center"/>
    </w:pPr>
    <w:rPr>
      <w:rFonts w:ascii="Tahoma" w:hAnsi="Tahoma"/>
      <w:b/>
      <w:sz w:val="24"/>
      <w:szCs w:val="24"/>
    </w:rPr>
  </w:style>
  <w:style w:type="character" w:customStyle="1" w:styleId="TytuzarzdzeniaZnak">
    <w:name w:val="Tytuł zarządzenia Znak"/>
    <w:basedOn w:val="Domylnaczcionkaakapitu"/>
    <w:link w:val="Tytuzarzdzenia"/>
    <w:rsid w:val="00B36047"/>
    <w:rPr>
      <w:rFonts w:ascii="Tahoma" w:hAnsi="Tahoma"/>
      <w:b/>
      <w:sz w:val="24"/>
      <w:szCs w:val="24"/>
    </w:rPr>
  </w:style>
  <w:style w:type="paragraph" w:customStyle="1" w:styleId="tematzarzdzenia">
    <w:name w:val="temat zarządzenia"/>
    <w:basedOn w:val="Tytuzarzdzenia"/>
    <w:link w:val="tematzarzdzeniaZnak"/>
    <w:autoRedefine/>
    <w:qFormat/>
    <w:rsid w:val="00B36047"/>
    <w:rPr>
      <w:rFonts w:ascii="Century Gothic" w:hAnsi="Century Gothic"/>
      <w:sz w:val="22"/>
    </w:rPr>
  </w:style>
  <w:style w:type="character" w:customStyle="1" w:styleId="tematzarzdzeniaZnak">
    <w:name w:val="temat zarządzenia Znak"/>
    <w:basedOn w:val="TytuzarzdzeniaZnak"/>
    <w:link w:val="tematzarzdzenia"/>
    <w:rsid w:val="00B36047"/>
    <w:rPr>
      <w:rFonts w:ascii="Century Gothic" w:hAnsi="Century Gothic"/>
      <w:b/>
      <w:sz w:val="22"/>
      <w:szCs w:val="24"/>
    </w:rPr>
  </w:style>
  <w:style w:type="paragraph" w:customStyle="1" w:styleId="03Podstawaprawna">
    <w:name w:val="03_Podstawa_prawna"/>
    <w:basedOn w:val="Normalny"/>
    <w:link w:val="03PodstawaprawnaZnak"/>
    <w:autoRedefine/>
    <w:qFormat/>
    <w:rsid w:val="00B36047"/>
    <w:pPr>
      <w:tabs>
        <w:tab w:val="left" w:pos="0"/>
      </w:tabs>
      <w:spacing w:before="240" w:after="240"/>
      <w:jc w:val="both"/>
    </w:pPr>
    <w:rPr>
      <w:rFonts w:ascii="Arial" w:hAnsi="Arial" w:cs="Arial"/>
      <w:sz w:val="22"/>
      <w:szCs w:val="22"/>
    </w:rPr>
  </w:style>
  <w:style w:type="character" w:customStyle="1" w:styleId="03PodstawaprawnaZnak">
    <w:name w:val="03_Podstawa_prawna Znak"/>
    <w:basedOn w:val="Domylnaczcionkaakapitu"/>
    <w:link w:val="03Podstawaprawna"/>
    <w:rsid w:val="00B36047"/>
    <w:rPr>
      <w:rFonts w:ascii="Arial" w:hAnsi="Arial" w:cs="Arial"/>
      <w:sz w:val="22"/>
      <w:szCs w:val="22"/>
    </w:rPr>
  </w:style>
  <w:style w:type="paragraph" w:customStyle="1" w:styleId="02Tematzarzdzenia">
    <w:name w:val="02_Temat zarządzenia"/>
    <w:basedOn w:val="Normalny"/>
    <w:link w:val="02TematzarzdzeniaZnak"/>
    <w:autoRedefine/>
    <w:qFormat/>
    <w:rsid w:val="00B36047"/>
    <w:pPr>
      <w:spacing w:before="240" w:after="240"/>
      <w:jc w:val="both"/>
    </w:pPr>
    <w:rPr>
      <w:rFonts w:ascii="Arial" w:hAnsi="Arial"/>
      <w:b/>
      <w:sz w:val="22"/>
      <w:szCs w:val="24"/>
    </w:rPr>
  </w:style>
  <w:style w:type="character" w:customStyle="1" w:styleId="02TematzarzdzeniaZnak">
    <w:name w:val="02_Temat zarządzenia Znak"/>
    <w:basedOn w:val="Domylnaczcionkaakapitu"/>
    <w:link w:val="02Tematzarzdzenia"/>
    <w:rsid w:val="00B36047"/>
    <w:rPr>
      <w:rFonts w:ascii="Arial" w:hAnsi="Arial"/>
      <w:b/>
      <w:sz w:val="22"/>
      <w:szCs w:val="24"/>
    </w:rPr>
  </w:style>
  <w:style w:type="paragraph" w:customStyle="1" w:styleId="a">
    <w:name w:val="§"/>
    <w:basedOn w:val="Normalny"/>
    <w:link w:val="Znak"/>
    <w:autoRedefine/>
    <w:qFormat/>
    <w:rsid w:val="00B36047"/>
    <w:pPr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Znak">
    <w:name w:val="§ Znak"/>
    <w:basedOn w:val="Domylnaczcionkaakapitu"/>
    <w:link w:val="a"/>
    <w:rsid w:val="00B36047"/>
    <w:rPr>
      <w:rFonts w:ascii="Arial" w:hAnsi="Arial"/>
      <w:b/>
      <w:sz w:val="22"/>
      <w:szCs w:val="24"/>
    </w:rPr>
  </w:style>
  <w:style w:type="paragraph" w:customStyle="1" w:styleId="01stronatytuowa">
    <w:name w:val="01_strona tytułowa"/>
    <w:basedOn w:val="Tytu"/>
    <w:link w:val="01stronatytuowaZnak"/>
    <w:autoRedefine/>
    <w:qFormat/>
    <w:rsid w:val="00B36047"/>
    <w:pPr>
      <w:spacing w:before="360" w:after="360"/>
      <w:contextualSpacing w:val="0"/>
      <w:jc w:val="center"/>
      <w:outlineLvl w:val="0"/>
    </w:pPr>
    <w:rPr>
      <w:rFonts w:ascii="Arial" w:hAnsi="Arial"/>
      <w:b/>
      <w:bCs/>
      <w:spacing w:val="0"/>
      <w:sz w:val="32"/>
      <w:szCs w:val="32"/>
    </w:rPr>
  </w:style>
  <w:style w:type="character" w:customStyle="1" w:styleId="01stronatytuowaZnak">
    <w:name w:val="01_strona tytułowa Znak"/>
    <w:basedOn w:val="TytuZnak"/>
    <w:link w:val="01stronatytuowa"/>
    <w:rsid w:val="00B36047"/>
    <w:rPr>
      <w:rFonts w:ascii="Arial" w:eastAsiaTheme="majorEastAsia" w:hAnsi="Arial" w:cstheme="majorBidi"/>
      <w:b/>
      <w:bCs/>
      <w:spacing w:val="-10"/>
      <w:kern w:val="28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360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01stronatytuowa">
    <w:name w:val="2_01_strona tytułowa"/>
    <w:basedOn w:val="Tytu"/>
    <w:link w:val="201stronatytuowaZnak"/>
    <w:autoRedefine/>
    <w:qFormat/>
    <w:rsid w:val="00B36047"/>
    <w:pPr>
      <w:spacing w:before="360" w:after="360"/>
      <w:contextualSpacing w:val="0"/>
      <w:jc w:val="center"/>
      <w:outlineLvl w:val="0"/>
    </w:pPr>
    <w:rPr>
      <w:rFonts w:ascii="Arial" w:hAnsi="Arial"/>
      <w:b/>
      <w:bCs/>
      <w:spacing w:val="0"/>
      <w:sz w:val="40"/>
      <w:szCs w:val="32"/>
    </w:rPr>
  </w:style>
  <w:style w:type="character" w:customStyle="1" w:styleId="201stronatytuowaZnak">
    <w:name w:val="2_01_strona tytułowa Znak"/>
    <w:basedOn w:val="TytuZnak"/>
    <w:link w:val="201stronatytuowa"/>
    <w:rsid w:val="00B36047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101Tytuzarzdzenia">
    <w:name w:val="1_01_Tytuł zarządzenia"/>
    <w:basedOn w:val="Normalny"/>
    <w:link w:val="101TytuzarzdzeniaZnak"/>
    <w:autoRedefine/>
    <w:qFormat/>
    <w:rsid w:val="00B36047"/>
    <w:pPr>
      <w:spacing w:before="240" w:after="240"/>
      <w:jc w:val="center"/>
    </w:pPr>
    <w:rPr>
      <w:rFonts w:ascii="Arial" w:hAnsi="Arial"/>
      <w:b/>
      <w:sz w:val="24"/>
      <w:szCs w:val="24"/>
    </w:rPr>
  </w:style>
  <w:style w:type="character" w:customStyle="1" w:styleId="101TytuzarzdzeniaZnak">
    <w:name w:val="1_01_Tytuł zarządzenia Znak"/>
    <w:basedOn w:val="Domylnaczcionkaakapitu"/>
    <w:link w:val="101Tytuzarzdzenia"/>
    <w:rsid w:val="00B36047"/>
    <w:rPr>
      <w:rFonts w:ascii="Arial" w:hAnsi="Arial"/>
      <w:b/>
      <w:sz w:val="24"/>
      <w:szCs w:val="24"/>
    </w:rPr>
  </w:style>
  <w:style w:type="paragraph" w:customStyle="1" w:styleId="102Tematzarzdzenia">
    <w:name w:val="1_02_Temat zarządzenia"/>
    <w:basedOn w:val="101Tytuzarzdzenia"/>
    <w:link w:val="102TematzarzdzeniaZnak"/>
    <w:autoRedefine/>
    <w:qFormat/>
    <w:rsid w:val="00B36047"/>
    <w:pPr>
      <w:jc w:val="both"/>
    </w:pPr>
    <w:rPr>
      <w:sz w:val="22"/>
    </w:rPr>
  </w:style>
  <w:style w:type="character" w:customStyle="1" w:styleId="102TematzarzdzeniaZnak">
    <w:name w:val="1_02_Temat zarządzenia Znak"/>
    <w:basedOn w:val="101TytuzarzdzeniaZnak"/>
    <w:link w:val="102Tematzarzdzenia"/>
    <w:rsid w:val="00B36047"/>
    <w:rPr>
      <w:rFonts w:ascii="Arial" w:hAnsi="Arial"/>
      <w:b/>
      <w:sz w:val="22"/>
      <w:szCs w:val="24"/>
    </w:rPr>
  </w:style>
  <w:style w:type="paragraph" w:customStyle="1" w:styleId="103Podstawaprawna">
    <w:name w:val="1_03_Podstawa_prawna"/>
    <w:basedOn w:val="Normalny"/>
    <w:link w:val="103PodstawaprawnaZnak"/>
    <w:autoRedefine/>
    <w:qFormat/>
    <w:rsid w:val="00B36047"/>
    <w:pPr>
      <w:tabs>
        <w:tab w:val="left" w:pos="0"/>
      </w:tabs>
      <w:spacing w:before="240" w:after="240"/>
      <w:jc w:val="both"/>
    </w:pPr>
    <w:rPr>
      <w:rFonts w:ascii="Arial" w:hAnsi="Arial" w:cs="Arial"/>
      <w:sz w:val="22"/>
      <w:szCs w:val="22"/>
    </w:rPr>
  </w:style>
  <w:style w:type="character" w:customStyle="1" w:styleId="103PodstawaprawnaZnak">
    <w:name w:val="1_03_Podstawa_prawna Znak"/>
    <w:basedOn w:val="Domylnaczcionkaakapitu"/>
    <w:link w:val="103Podstawaprawna"/>
    <w:rsid w:val="00B36047"/>
    <w:rPr>
      <w:rFonts w:ascii="Arial" w:hAnsi="Arial" w:cs="Arial"/>
      <w:sz w:val="22"/>
      <w:szCs w:val="22"/>
    </w:rPr>
  </w:style>
  <w:style w:type="paragraph" w:customStyle="1" w:styleId="104tekstzarzdzenie">
    <w:name w:val="1_04_tekst_zarządzenie"/>
    <w:basedOn w:val="105zarzdzenie"/>
    <w:link w:val="104tekstzarzdzenieZnak"/>
    <w:autoRedefine/>
    <w:qFormat/>
    <w:rsid w:val="00B36047"/>
    <w:pPr>
      <w:jc w:val="both"/>
    </w:pPr>
    <w:rPr>
      <w:b w:val="0"/>
    </w:rPr>
  </w:style>
  <w:style w:type="character" w:customStyle="1" w:styleId="104tekstzarzdzenieZnak">
    <w:name w:val="1_04_tekst_zarządzenie Znak"/>
    <w:basedOn w:val="105zarzdzenieZnak"/>
    <w:link w:val="104tekstzarzdzenie"/>
    <w:rsid w:val="00B36047"/>
    <w:rPr>
      <w:rFonts w:ascii="Arial" w:hAnsi="Arial"/>
      <w:b w:val="0"/>
      <w:sz w:val="22"/>
      <w:szCs w:val="24"/>
    </w:rPr>
  </w:style>
  <w:style w:type="paragraph" w:customStyle="1" w:styleId="105zarzdzenie">
    <w:name w:val="1_05_§_zarządzenie"/>
    <w:basedOn w:val="Normalny"/>
    <w:link w:val="105zarzdzenieZnak"/>
    <w:autoRedefine/>
    <w:qFormat/>
    <w:rsid w:val="00B36047"/>
    <w:pPr>
      <w:spacing w:before="120" w:after="120"/>
      <w:jc w:val="center"/>
    </w:pPr>
    <w:rPr>
      <w:rFonts w:ascii="Arial" w:hAnsi="Arial"/>
      <w:b/>
      <w:sz w:val="22"/>
      <w:szCs w:val="24"/>
    </w:rPr>
  </w:style>
  <w:style w:type="character" w:customStyle="1" w:styleId="105zarzdzenieZnak">
    <w:name w:val="1_05_§_zarządzenie Znak"/>
    <w:basedOn w:val="Domylnaczcionkaakapitu"/>
    <w:link w:val="105zarzdzenie"/>
    <w:rsid w:val="00B36047"/>
    <w:rPr>
      <w:rFonts w:ascii="Arial" w:hAnsi="Arial"/>
      <w:b/>
      <w:sz w:val="22"/>
      <w:szCs w:val="24"/>
    </w:rPr>
  </w:style>
  <w:style w:type="paragraph" w:customStyle="1" w:styleId="0202stronatytuowa-tytu2">
    <w:name w:val="02_02_strona_tytułowa - tytuł 2"/>
    <w:basedOn w:val="Normalny"/>
    <w:link w:val="0202stronatytuowa-tytu2Znak"/>
    <w:autoRedefine/>
    <w:qFormat/>
    <w:rsid w:val="00B36047"/>
    <w:pPr>
      <w:spacing w:before="360" w:after="240"/>
      <w:jc w:val="center"/>
    </w:pPr>
    <w:rPr>
      <w:rFonts w:cs="Arial"/>
      <w:b/>
      <w:bCs/>
      <w:color w:val="000000"/>
      <w:sz w:val="40"/>
      <w:szCs w:val="40"/>
    </w:rPr>
  </w:style>
  <w:style w:type="character" w:customStyle="1" w:styleId="0202stronatytuowa-tytu2Znak">
    <w:name w:val="02_02_strona_tytułowa - tytuł 2 Znak"/>
    <w:basedOn w:val="Domylnaczcionkaakapitu"/>
    <w:link w:val="0202stronatytuowa-tytu2"/>
    <w:rsid w:val="00B36047"/>
    <w:rPr>
      <w:rFonts w:cs="Arial"/>
      <w:b/>
      <w:bCs/>
      <w:color w:val="000000"/>
      <w:sz w:val="40"/>
      <w:szCs w:val="40"/>
    </w:rPr>
  </w:style>
  <w:style w:type="paragraph" w:customStyle="1" w:styleId="202stronatytuowa-tytu2">
    <w:name w:val="2_02_strona_tytułowa - tytuł 2"/>
    <w:basedOn w:val="Normalny"/>
    <w:link w:val="202stronatytuowa-tytu2Znak"/>
    <w:autoRedefine/>
    <w:qFormat/>
    <w:rsid w:val="00B36047"/>
    <w:pPr>
      <w:spacing w:before="360" w:after="240"/>
      <w:jc w:val="center"/>
    </w:pPr>
    <w:rPr>
      <w:rFonts w:cs="Arial"/>
      <w:b/>
      <w:bCs/>
      <w:color w:val="000000"/>
      <w:sz w:val="48"/>
      <w:szCs w:val="40"/>
    </w:rPr>
  </w:style>
  <w:style w:type="character" w:customStyle="1" w:styleId="202stronatytuowa-tytu2Znak">
    <w:name w:val="2_02_strona_tytułowa - tytuł 2 Znak"/>
    <w:basedOn w:val="Domylnaczcionkaakapitu"/>
    <w:link w:val="202stronatytuowa-tytu2"/>
    <w:rsid w:val="00B36047"/>
    <w:rPr>
      <w:rFonts w:cs="Arial"/>
      <w:b/>
      <w:bCs/>
      <w:color w:val="000000"/>
      <w:sz w:val="48"/>
      <w:szCs w:val="40"/>
    </w:rPr>
  </w:style>
  <w:style w:type="paragraph" w:customStyle="1" w:styleId="2stronatytuowa-data">
    <w:name w:val="2_strona_tytułowa - data"/>
    <w:basedOn w:val="Normalny"/>
    <w:link w:val="2stronatytuowa-dataZnak"/>
    <w:autoRedefine/>
    <w:qFormat/>
    <w:rsid w:val="00B36047"/>
    <w:pPr>
      <w:spacing w:before="4440" w:after="360"/>
      <w:jc w:val="center"/>
    </w:pPr>
    <w:rPr>
      <w:rFonts w:cs="Arial"/>
      <w:b/>
      <w:bCs/>
      <w:color w:val="000000"/>
      <w:sz w:val="36"/>
      <w:szCs w:val="36"/>
    </w:rPr>
  </w:style>
  <w:style w:type="character" w:customStyle="1" w:styleId="2stronatytuowa-dataZnak">
    <w:name w:val="2_strona_tytułowa - data Znak"/>
    <w:basedOn w:val="Domylnaczcionkaakapitu"/>
    <w:link w:val="2stronatytuowa-data"/>
    <w:rsid w:val="00B36047"/>
    <w:rPr>
      <w:rFonts w:cs="Arial"/>
      <w:b/>
      <w:bCs/>
      <w:color w:val="000000"/>
      <w:sz w:val="36"/>
      <w:szCs w:val="36"/>
    </w:rPr>
  </w:style>
  <w:style w:type="paragraph" w:customStyle="1" w:styleId="2stronatytuowa-zacznik">
    <w:name w:val="2_strona_tytułowa - załącznik"/>
    <w:basedOn w:val="Normalny"/>
    <w:link w:val="2stronatytuowa-zacznikZnak"/>
    <w:autoRedefine/>
    <w:qFormat/>
    <w:rsid w:val="00B36047"/>
    <w:pPr>
      <w:spacing w:before="120" w:after="120"/>
      <w:jc w:val="right"/>
    </w:pPr>
    <w:rPr>
      <w:rFonts w:ascii="Arial" w:hAnsi="Arial" w:cs="Arial"/>
      <w:i/>
    </w:rPr>
  </w:style>
  <w:style w:type="character" w:customStyle="1" w:styleId="2stronatytuowa-zacznikZnak">
    <w:name w:val="2_strona_tytułowa - załącznik Znak"/>
    <w:basedOn w:val="Domylnaczcionkaakapitu"/>
    <w:link w:val="2stronatytuowa-zacznik"/>
    <w:rsid w:val="00B36047"/>
    <w:rPr>
      <w:rFonts w:ascii="Arial" w:hAnsi="Arial" w:cs="Arial"/>
      <w:i/>
    </w:rPr>
  </w:style>
  <w:style w:type="paragraph" w:customStyle="1" w:styleId="3tekst">
    <w:name w:val="3_tekst"/>
    <w:basedOn w:val="Normalny"/>
    <w:link w:val="3tekstZnak"/>
    <w:autoRedefine/>
    <w:qFormat/>
    <w:rsid w:val="00B36047"/>
    <w:pPr>
      <w:spacing w:before="120" w:after="120"/>
      <w:jc w:val="both"/>
    </w:pPr>
    <w:rPr>
      <w:rFonts w:ascii="Arial" w:eastAsia="Calibri" w:hAnsi="Arial" w:cs="Arial"/>
      <w:sz w:val="22"/>
    </w:rPr>
  </w:style>
  <w:style w:type="character" w:customStyle="1" w:styleId="3tekstZnak">
    <w:name w:val="3_tekst Znak"/>
    <w:basedOn w:val="Domylnaczcionkaakapitu"/>
    <w:link w:val="3tekst"/>
    <w:rsid w:val="00B36047"/>
    <w:rPr>
      <w:rFonts w:ascii="Arial" w:eastAsia="Calibri" w:hAnsi="Arial" w:cs="Arial"/>
      <w:sz w:val="22"/>
    </w:rPr>
  </w:style>
  <w:style w:type="paragraph" w:customStyle="1" w:styleId="302tekstpunkt">
    <w:name w:val="3_02_tekst_punkt"/>
    <w:basedOn w:val="Normalny"/>
    <w:link w:val="302tekstpunktZnak"/>
    <w:autoRedefine/>
    <w:qFormat/>
    <w:rsid w:val="00B36047"/>
    <w:pPr>
      <w:numPr>
        <w:numId w:val="2"/>
      </w:numPr>
      <w:tabs>
        <w:tab w:val="left" w:pos="284"/>
      </w:tabs>
      <w:spacing w:before="120" w:after="120"/>
      <w:jc w:val="both"/>
    </w:pPr>
    <w:rPr>
      <w:rFonts w:ascii="Arial" w:eastAsia="Calibri" w:hAnsi="Arial" w:cs="Arial"/>
      <w:sz w:val="22"/>
    </w:rPr>
  </w:style>
  <w:style w:type="character" w:customStyle="1" w:styleId="302tekstpunktZnak">
    <w:name w:val="3_02_tekst_punkt Znak"/>
    <w:basedOn w:val="Domylnaczcionkaakapitu"/>
    <w:link w:val="302tekstpunkt"/>
    <w:rsid w:val="00B36047"/>
    <w:rPr>
      <w:rFonts w:ascii="Arial" w:eastAsia="Calibri" w:hAnsi="Arial" w:cs="Arial"/>
      <w:sz w:val="22"/>
    </w:rPr>
  </w:style>
  <w:style w:type="paragraph" w:customStyle="1" w:styleId="ROZDZIA">
    <w:name w:val="ROZDZIAŁ"/>
    <w:basedOn w:val="105zarzdzenie"/>
    <w:link w:val="ROZDZIAZnak"/>
    <w:autoRedefine/>
    <w:qFormat/>
    <w:rsid w:val="00B36047"/>
    <w:pPr>
      <w:spacing w:before="240" w:after="240"/>
    </w:pPr>
    <w:rPr>
      <w:sz w:val="24"/>
    </w:rPr>
  </w:style>
  <w:style w:type="character" w:customStyle="1" w:styleId="ROZDZIAZnak">
    <w:name w:val="ROZDZIAŁ Znak"/>
    <w:basedOn w:val="105zarzdzenieZnak"/>
    <w:link w:val="ROZDZIA"/>
    <w:rsid w:val="00B36047"/>
    <w:rPr>
      <w:rFonts w:ascii="Arial" w:hAnsi="Arial"/>
      <w:b/>
      <w:sz w:val="24"/>
      <w:szCs w:val="24"/>
    </w:rPr>
  </w:style>
  <w:style w:type="paragraph" w:customStyle="1" w:styleId="301tekst">
    <w:name w:val="3_01_tekst"/>
    <w:basedOn w:val="Normalny"/>
    <w:link w:val="301tekstZnak"/>
    <w:autoRedefine/>
    <w:qFormat/>
    <w:rsid w:val="000065E9"/>
    <w:pPr>
      <w:tabs>
        <w:tab w:val="left" w:pos="0"/>
      </w:tabs>
      <w:spacing w:before="120" w:after="120"/>
      <w:ind w:left="284" w:hanging="284"/>
      <w:jc w:val="both"/>
    </w:pPr>
    <w:rPr>
      <w:rFonts w:ascii="Arial" w:eastAsia="Calibri" w:hAnsi="Arial" w:cs="Arial"/>
      <w:sz w:val="22"/>
    </w:rPr>
  </w:style>
  <w:style w:type="character" w:customStyle="1" w:styleId="301tekstZnak">
    <w:name w:val="3_01_tekst Znak"/>
    <w:link w:val="301tekst"/>
    <w:rsid w:val="000065E9"/>
    <w:rPr>
      <w:rFonts w:ascii="Arial" w:eastAsia="Calibri" w:hAnsi="Arial" w:cs="Arial"/>
      <w:sz w:val="22"/>
    </w:rPr>
  </w:style>
  <w:style w:type="paragraph" w:customStyle="1" w:styleId="303tekstpodpodpunkt">
    <w:name w:val="3_03_tekst_podpodpunkt"/>
    <w:basedOn w:val="302tekstpunkt"/>
    <w:link w:val="303tekstpodpodpunktZnak"/>
    <w:autoRedefine/>
    <w:qFormat/>
    <w:rsid w:val="00B36047"/>
    <w:pPr>
      <w:numPr>
        <w:numId w:val="3"/>
      </w:numPr>
      <w:tabs>
        <w:tab w:val="clear" w:pos="284"/>
        <w:tab w:val="left" w:pos="567"/>
      </w:tabs>
      <w:spacing w:line="240" w:lineRule="auto"/>
      <w:ind w:left="714" w:hanging="357"/>
    </w:pPr>
  </w:style>
  <w:style w:type="character" w:customStyle="1" w:styleId="303tekstpodpodpunktZnak">
    <w:name w:val="3_03_tekst_podpodpunkt Znak"/>
    <w:basedOn w:val="302tekstpunktZnak"/>
    <w:link w:val="303tekstpodpodpunkt"/>
    <w:rsid w:val="00B36047"/>
    <w:rPr>
      <w:rFonts w:ascii="Arial" w:eastAsia="Calibri" w:hAnsi="Arial" w:cs="Arial"/>
      <w:sz w:val="22"/>
    </w:rPr>
  </w:style>
  <w:style w:type="paragraph" w:customStyle="1" w:styleId="DZIA">
    <w:name w:val="DZIAŁ"/>
    <w:basedOn w:val="Normalny"/>
    <w:link w:val="DZIAZnak"/>
    <w:autoRedefine/>
    <w:qFormat/>
    <w:rsid w:val="00B36047"/>
    <w:pPr>
      <w:spacing w:before="240" w:after="240"/>
      <w:jc w:val="center"/>
    </w:pPr>
    <w:rPr>
      <w:rFonts w:ascii="Arial" w:hAnsi="Arial" w:cs="Arial"/>
      <w:b/>
      <w:sz w:val="28"/>
      <w:szCs w:val="24"/>
    </w:rPr>
  </w:style>
  <w:style w:type="character" w:customStyle="1" w:styleId="DZIAZnak">
    <w:name w:val="DZIAŁ Znak"/>
    <w:basedOn w:val="Domylnaczcionkaakapitu"/>
    <w:link w:val="DZIA"/>
    <w:rsid w:val="00B36047"/>
    <w:rPr>
      <w:rFonts w:ascii="Arial" w:hAnsi="Arial" w:cs="Arial"/>
      <w:b/>
      <w:sz w:val="28"/>
      <w:szCs w:val="24"/>
    </w:rPr>
  </w:style>
  <w:style w:type="paragraph" w:customStyle="1" w:styleId="01DZIA">
    <w:name w:val="01_DZIAŁ"/>
    <w:basedOn w:val="Normalny"/>
    <w:link w:val="01DZIAZnak"/>
    <w:autoRedefine/>
    <w:qFormat/>
    <w:rsid w:val="00B36047"/>
    <w:pPr>
      <w:spacing w:before="240" w:after="240"/>
      <w:jc w:val="center"/>
    </w:pPr>
    <w:rPr>
      <w:rFonts w:ascii="Arial" w:hAnsi="Arial" w:cs="Arial"/>
      <w:b/>
      <w:sz w:val="28"/>
      <w:szCs w:val="24"/>
    </w:rPr>
  </w:style>
  <w:style w:type="character" w:customStyle="1" w:styleId="01DZIAZnak">
    <w:name w:val="01_DZIAŁ Znak"/>
    <w:basedOn w:val="Domylnaczcionkaakapitu"/>
    <w:link w:val="01DZIA"/>
    <w:rsid w:val="00B36047"/>
    <w:rPr>
      <w:rFonts w:ascii="Arial" w:hAnsi="Arial" w:cs="Arial"/>
      <w:b/>
      <w:sz w:val="28"/>
      <w:szCs w:val="24"/>
    </w:rPr>
  </w:style>
  <w:style w:type="paragraph" w:customStyle="1" w:styleId="02ROZDZIA">
    <w:name w:val="02_ROZDZIAŁ"/>
    <w:basedOn w:val="105zarzdzenie"/>
    <w:link w:val="02ROZDZIAZnak"/>
    <w:autoRedefine/>
    <w:qFormat/>
    <w:rsid w:val="00B36047"/>
    <w:pPr>
      <w:spacing w:before="240" w:after="240"/>
    </w:pPr>
    <w:rPr>
      <w:rFonts w:eastAsia="Calibri"/>
      <w:sz w:val="24"/>
    </w:rPr>
  </w:style>
  <w:style w:type="character" w:customStyle="1" w:styleId="02ROZDZIAZnak">
    <w:name w:val="02_ROZDZIAŁ Znak"/>
    <w:basedOn w:val="105zarzdzenieZnak"/>
    <w:link w:val="02ROZDZIA"/>
    <w:rsid w:val="00B36047"/>
    <w:rPr>
      <w:rFonts w:ascii="Arial" w:eastAsia="Calibri" w:hAnsi="Arial"/>
      <w:b/>
      <w:sz w:val="24"/>
      <w:szCs w:val="24"/>
    </w:rPr>
  </w:style>
  <w:style w:type="paragraph" w:customStyle="1" w:styleId="03ARTYKU">
    <w:name w:val="03_ARTYKUŁ"/>
    <w:basedOn w:val="105zarzdzenie"/>
    <w:link w:val="03ARTYKUZnak"/>
    <w:autoRedefine/>
    <w:qFormat/>
    <w:rsid w:val="00B36047"/>
    <w:rPr>
      <w:rFonts w:eastAsia="Calibri"/>
    </w:rPr>
  </w:style>
  <w:style w:type="character" w:customStyle="1" w:styleId="03ARTYKUZnak">
    <w:name w:val="03_ARTYKUŁ Znak"/>
    <w:basedOn w:val="105zarzdzenieZnak"/>
    <w:link w:val="03ARTYKU"/>
    <w:rsid w:val="00B36047"/>
    <w:rPr>
      <w:rFonts w:ascii="Arial" w:eastAsia="Calibri" w:hAnsi="Arial"/>
      <w:b/>
      <w:sz w:val="22"/>
      <w:szCs w:val="24"/>
    </w:rPr>
  </w:style>
  <w:style w:type="paragraph" w:styleId="Akapitzlist">
    <w:name w:val="List Paragraph"/>
    <w:basedOn w:val="Normalny"/>
    <w:uiPriority w:val="34"/>
    <w:qFormat/>
    <w:rsid w:val="00EA4D10"/>
    <w:pPr>
      <w:ind w:left="720"/>
      <w:contextualSpacing/>
    </w:pPr>
  </w:style>
  <w:style w:type="table" w:styleId="Tabela-Siatka">
    <w:name w:val="Table Grid"/>
    <w:basedOn w:val="Standardowy"/>
    <w:uiPriority w:val="39"/>
    <w:rsid w:val="00EA4D10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138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138"/>
    <w:rPr>
      <w:rFonts w:asciiTheme="minorHAnsi" w:eastAsiaTheme="minorEastAsia" w:hAnsiTheme="minorHAnsi" w:cstheme="minorBidi"/>
      <w:noProof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oczta.gminalezajsk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poczta.gminalezajs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af96e2e-51ac-493e-abee-af41d1278887" xsi:nil="true"/>
    <SharedWithUsers xmlns="437d8438-f39e-4bdc-ad7f-581ba33153a4">
      <UserInfo>
        <DisplayName/>
        <AccountId xsi:nil="true"/>
        <AccountType/>
      </UserInfo>
    </SharedWithUsers>
    <lcf76f155ced4ddcb4097134ff3c332f xmlns="7af96e2e-51ac-493e-abee-af41d1278887">
      <Terms xmlns="http://schemas.microsoft.com/office/infopath/2007/PartnerControls"/>
    </lcf76f155ced4ddcb4097134ff3c332f>
    <TaxCatchAll xmlns="437d8438-f39e-4bdc-ad7f-581ba33153a4" xsi:nil="true"/>
  </documentManagement>
</p:properties>
</file>

<file path=customXml/itemProps1.xml><?xml version="1.0" encoding="utf-8"?>
<ds:datastoreItem xmlns:ds="http://schemas.openxmlformats.org/officeDocument/2006/customXml" ds:itemID="{55656630-33CF-43E6-B9B0-684AD8A96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749A9-E72F-4A54-A956-4218B97A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CBCE2-62A4-45F3-AB8D-10C748387DD2}">
  <ds:schemaRefs>
    <ds:schemaRef ds:uri="http://schemas.microsoft.com/office/2006/metadata/properties"/>
    <ds:schemaRef ds:uri="http://schemas.microsoft.com/office/infopath/2007/PartnerControls"/>
    <ds:schemaRef ds:uri="7af96e2e-51ac-493e-abee-af41d1278887"/>
    <ds:schemaRef ds:uri="437d8438-f39e-4bdc-ad7f-581ba3315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Piszczek</dc:creator>
  <cp:keywords/>
  <dc:description/>
  <cp:lastModifiedBy>Artur Lewkowicz</cp:lastModifiedBy>
  <cp:revision>2</cp:revision>
  <dcterms:created xsi:type="dcterms:W3CDTF">2026-05-26T09:14:00Z</dcterms:created>
  <dcterms:modified xsi:type="dcterms:W3CDTF">2026-05-26T09:14:00Z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0x0101005CFF57AD78243A448F8EA62AAC0CCEDF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