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5960E" w14:textId="77777777" w:rsidR="00606D27" w:rsidRPr="003B5247" w:rsidRDefault="00606D27" w:rsidP="00606D27">
      <w:pPr>
        <w:pStyle w:val="Normalny1"/>
        <w:ind w:left="283"/>
        <w:jc w:val="right"/>
        <w:rPr>
          <w:b/>
          <w:sz w:val="18"/>
          <w:szCs w:val="18"/>
        </w:rPr>
      </w:pPr>
      <w:r w:rsidRPr="003B5247">
        <w:rPr>
          <w:b/>
          <w:sz w:val="18"/>
          <w:szCs w:val="18"/>
        </w:rPr>
        <w:t xml:space="preserve">Załącznik nr </w:t>
      </w:r>
      <w:r>
        <w:rPr>
          <w:b/>
          <w:sz w:val="18"/>
          <w:szCs w:val="18"/>
        </w:rPr>
        <w:t>7</w:t>
      </w:r>
      <w:r w:rsidRPr="003B5247">
        <w:rPr>
          <w:b/>
          <w:sz w:val="18"/>
          <w:szCs w:val="18"/>
        </w:rPr>
        <w:t xml:space="preserve"> do Regulaminu</w:t>
      </w:r>
    </w:p>
    <w:p w14:paraId="69DA7292" w14:textId="030CC323" w:rsidR="00606D27" w:rsidRDefault="00606D27" w:rsidP="00606D27">
      <w:pPr>
        <w:ind w:left="-284" w:right="-427"/>
        <w:jc w:val="center"/>
        <w:rPr>
          <w:rFonts w:eastAsia="Calibri"/>
          <w:b/>
          <w:bCs/>
          <w:iCs/>
          <w:szCs w:val="24"/>
          <w:lang w:eastAsia="en-US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</w:t>
      </w:r>
      <w:r w:rsidRPr="003B5247">
        <w:rPr>
          <w:b/>
          <w:sz w:val="18"/>
          <w:szCs w:val="18"/>
        </w:rPr>
        <w:t>X</w:t>
      </w:r>
      <w:r>
        <w:rPr>
          <w:b/>
          <w:sz w:val="18"/>
          <w:szCs w:val="18"/>
        </w:rPr>
        <w:t>LI</w:t>
      </w:r>
      <w:r w:rsidR="00796CF3"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I</w:t>
      </w:r>
      <w:r w:rsidRPr="003B5247">
        <w:rPr>
          <w:b/>
          <w:sz w:val="18"/>
          <w:szCs w:val="18"/>
        </w:rPr>
        <w:t xml:space="preserve"> Biegu Szlakiem Wa</w:t>
      </w:r>
      <w:r>
        <w:rPr>
          <w:b/>
          <w:sz w:val="18"/>
          <w:szCs w:val="18"/>
        </w:rPr>
        <w:t xml:space="preserve">lk </w:t>
      </w:r>
      <w:r w:rsidRPr="003B5247">
        <w:rPr>
          <w:b/>
          <w:sz w:val="18"/>
          <w:szCs w:val="18"/>
        </w:rPr>
        <w:t>Hubalczyków</w:t>
      </w:r>
    </w:p>
    <w:p w14:paraId="7C6A42EC" w14:textId="77777777" w:rsidR="00606D27" w:rsidRDefault="00606D27" w:rsidP="00606D27">
      <w:pPr>
        <w:widowControl/>
        <w:suppressAutoHyphens w:val="0"/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</w:p>
    <w:p w14:paraId="1396498E" w14:textId="77777777" w:rsidR="00606D27" w:rsidRPr="002F2682" w:rsidRDefault="00606D27" w:rsidP="00606D27">
      <w:pPr>
        <w:widowControl/>
        <w:suppressAutoHyphens w:val="0"/>
        <w:overflowPunct/>
        <w:autoSpaceDE/>
        <w:autoSpaceDN/>
        <w:adjustRightInd/>
        <w:spacing w:after="160" w:line="360" w:lineRule="auto"/>
        <w:jc w:val="center"/>
        <w:textAlignment w:val="auto"/>
        <w:rPr>
          <w:rFonts w:eastAsia="Calibri"/>
          <w:b/>
          <w:bCs/>
          <w:sz w:val="22"/>
          <w:szCs w:val="22"/>
          <w:lang w:eastAsia="en-US"/>
        </w:rPr>
      </w:pPr>
      <w:r w:rsidRPr="002F2682">
        <w:rPr>
          <w:rFonts w:eastAsia="Calibri"/>
          <w:b/>
          <w:bCs/>
          <w:sz w:val="22"/>
          <w:szCs w:val="22"/>
          <w:lang w:eastAsia="en-US"/>
        </w:rPr>
        <w:t>OBOWIĄZEK INFORMACYJNY</w:t>
      </w:r>
    </w:p>
    <w:p w14:paraId="07907CC5" w14:textId="77777777" w:rsidR="00606D27" w:rsidRPr="002F2682" w:rsidRDefault="00606D27" w:rsidP="00606D27">
      <w:pPr>
        <w:widowControl/>
        <w:suppressAutoHyphens w:val="0"/>
        <w:overflowPunct/>
        <w:autoSpaceDE/>
        <w:autoSpaceDN/>
        <w:adjustRightInd/>
        <w:spacing w:after="160" w:line="276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 xml:space="preserve">Zgodnie z art. 13 ust. 1 i 2 Rozporządzenia Parlamentu Europejskiego i Rady (UE) 2016/679 z dnia 27 kwietnia 2016 r. w sprawie ochrony osób fizycznych w związku z przetwarzaniem danych osobowych i w sprawie swobodnego przepływu takich danych oraz uchylenia dyrektywy 95/46/WE (ogólne rozporządzenie o ochronie danych), </w:t>
      </w:r>
      <w:proofErr w:type="spellStart"/>
      <w:r w:rsidRPr="002F2682">
        <w:rPr>
          <w:rFonts w:eastAsia="Calibri"/>
          <w:sz w:val="22"/>
          <w:szCs w:val="22"/>
          <w:lang w:eastAsia="en-US"/>
        </w:rPr>
        <w:t>publ</w:t>
      </w:r>
      <w:proofErr w:type="spellEnd"/>
      <w:r w:rsidRPr="002F2682">
        <w:rPr>
          <w:rFonts w:eastAsia="Calibri"/>
          <w:sz w:val="22"/>
          <w:szCs w:val="22"/>
          <w:lang w:eastAsia="en-US"/>
        </w:rPr>
        <w:t>. Dz. Urz. UE L Nr 119, s. 1, informujemy, że:</w:t>
      </w:r>
    </w:p>
    <w:p w14:paraId="4D0F3D2D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 xml:space="preserve">Administratorem przetwarzanych danych Gmina i Miasto Przysucha (Plac Kolberga 11, 26-400 Przysucha, tel.+48 486752219,e-mail: sekretariat@gminaprzysucha.pl).                                                        </w:t>
      </w:r>
    </w:p>
    <w:p w14:paraId="5CAAB63F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 xml:space="preserve">Administrator wyznaczył Inspektora Ochrony Danych, z którym mogą się Państwo kontaktować we wszystkich sprawach dotyczących przetwarzania danych osobowych za pośrednictwem adresu email: inspektor@cbi24.pl , lub pisemnie na adres Administratora. </w:t>
      </w:r>
    </w:p>
    <w:p w14:paraId="1C1E72FE" w14:textId="67CC169F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Dane osobowe uczestnika w celu i w zakresie niezbędnym do udziału X</w:t>
      </w:r>
      <w:r>
        <w:rPr>
          <w:rFonts w:eastAsia="Calibri"/>
          <w:sz w:val="22"/>
          <w:szCs w:val="22"/>
          <w:lang w:eastAsia="en-US"/>
        </w:rPr>
        <w:t>LI</w:t>
      </w:r>
      <w:r w:rsidR="00796CF3">
        <w:rPr>
          <w:rFonts w:eastAsia="Calibri"/>
          <w:sz w:val="22"/>
          <w:szCs w:val="22"/>
          <w:lang w:eastAsia="en-US"/>
        </w:rPr>
        <w:t>I</w:t>
      </w:r>
      <w:r>
        <w:rPr>
          <w:rFonts w:eastAsia="Calibri"/>
          <w:sz w:val="22"/>
          <w:szCs w:val="22"/>
          <w:lang w:eastAsia="en-US"/>
        </w:rPr>
        <w:t>I</w:t>
      </w:r>
      <w:r w:rsidRPr="002F2682">
        <w:rPr>
          <w:rFonts w:eastAsia="Calibri"/>
          <w:sz w:val="22"/>
          <w:szCs w:val="22"/>
          <w:lang w:eastAsia="en-US"/>
        </w:rPr>
        <w:t xml:space="preserve"> Biegu </w:t>
      </w:r>
      <w:r w:rsidRPr="00A13D64">
        <w:rPr>
          <w:rFonts w:eastAsia="Calibri"/>
          <w:sz w:val="22"/>
          <w:szCs w:val="22"/>
          <w:lang w:eastAsia="en-US"/>
        </w:rPr>
        <w:t>„Szlakiem Walk Hubalczyków”</w:t>
      </w:r>
      <w:r w:rsidRPr="002F2682">
        <w:rPr>
          <w:rFonts w:eastAsia="Calibri"/>
          <w:sz w:val="22"/>
          <w:szCs w:val="22"/>
          <w:lang w:eastAsia="en-US"/>
        </w:rPr>
        <w:t xml:space="preserve">, będą przetwarzane w celu dokonania czynności niezbędnych do prawidłowego przeprowadzenia biegów. </w:t>
      </w:r>
      <w:r w:rsidRPr="002F2682">
        <w:rPr>
          <w:rFonts w:eastAsia="Calibri"/>
          <w:sz w:val="22"/>
          <w:szCs w:val="22"/>
          <w:lang w:eastAsia="en-US"/>
        </w:rPr>
        <w:br/>
        <w:t>Dane osobowe w postaci wizerunku będą przetwarzane w celu promocji ww. wydarzenia.</w:t>
      </w:r>
    </w:p>
    <w:p w14:paraId="572E4786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Przetwarzanie danych osobowych uczestnika zawodów odbywa się na podstawie wyrażonej zgody na przetwarzanie danych osobowych przez Państwa jako jego opiekunów prawnych uczestnika, tj. w związku z art. 6 ust. 1 lit. a RODO.</w:t>
      </w:r>
    </w:p>
    <w:p w14:paraId="257AC3F0" w14:textId="1BA6C479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Dane osobowe uczestnika, w zakresie jakim została wyrażona zgoda na przetwarzanie danych osobowych, będą przetwarzane przez okres niezbędny do realizacji celu przetwarzania tj. na czas organizacji, przebiegu oraz ogłoszenia wyników i promocji organizowanego wydarzenia tj. X</w:t>
      </w:r>
      <w:r>
        <w:rPr>
          <w:rFonts w:eastAsia="Calibri"/>
          <w:sz w:val="22"/>
          <w:szCs w:val="22"/>
          <w:lang w:eastAsia="en-US"/>
        </w:rPr>
        <w:t>L</w:t>
      </w:r>
      <w:r w:rsidR="00796CF3">
        <w:rPr>
          <w:rFonts w:eastAsia="Calibri"/>
          <w:sz w:val="22"/>
          <w:szCs w:val="22"/>
          <w:lang w:eastAsia="en-US"/>
        </w:rPr>
        <w:t>I</w:t>
      </w:r>
      <w:r>
        <w:rPr>
          <w:rFonts w:eastAsia="Calibri"/>
          <w:sz w:val="22"/>
          <w:szCs w:val="22"/>
          <w:lang w:eastAsia="en-US"/>
        </w:rPr>
        <w:t>II</w:t>
      </w:r>
      <w:r w:rsidRPr="002F2682">
        <w:rPr>
          <w:rFonts w:eastAsia="Calibri"/>
          <w:sz w:val="22"/>
          <w:szCs w:val="22"/>
          <w:lang w:eastAsia="en-US"/>
        </w:rPr>
        <w:t xml:space="preserve"> Bieg </w:t>
      </w:r>
      <w:r w:rsidRPr="00A13D64">
        <w:rPr>
          <w:rFonts w:eastAsia="Calibri"/>
          <w:sz w:val="22"/>
          <w:szCs w:val="22"/>
          <w:lang w:eastAsia="en-US"/>
        </w:rPr>
        <w:t>„Szlakiem Walk Hubalczyków”</w:t>
      </w:r>
      <w:r w:rsidRPr="002F2682">
        <w:rPr>
          <w:rFonts w:eastAsia="Calibri"/>
          <w:sz w:val="22"/>
          <w:szCs w:val="22"/>
          <w:lang w:eastAsia="en-US"/>
        </w:rPr>
        <w:t>.</w:t>
      </w:r>
    </w:p>
    <w:p w14:paraId="71BB8302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W związku z organizacją ww. wydarzenia dane osobowe zwycięzców mogą być przekazywane sponsorom nagród, a także podawane do wiadomości publicznej osobom zgromadzonym. Odbiorcami danych mogą być osoby upoważnione, działające z polecenia Administratora. Dane uczestników mogą zostać przekazane podmiotom zewnętrznym na podstawie umowy powierzenia przetwarzania danych osobowych, t.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2F2682">
        <w:rPr>
          <w:rFonts w:eastAsia="Calibri"/>
          <w:sz w:val="22"/>
          <w:szCs w:val="22"/>
          <w:lang w:eastAsia="en-US"/>
        </w:rPr>
        <w:t xml:space="preserve">j. usługodawcom wykonujących zadania w ramach świadczenia usług serwisu, rozwoju </w:t>
      </w:r>
      <w:r>
        <w:rPr>
          <w:rFonts w:eastAsia="Calibri"/>
          <w:sz w:val="22"/>
          <w:szCs w:val="22"/>
          <w:lang w:eastAsia="en-US"/>
        </w:rPr>
        <w:t xml:space="preserve">   </w:t>
      </w:r>
      <w:r w:rsidRPr="002F2682">
        <w:rPr>
          <w:rFonts w:eastAsia="Calibri"/>
          <w:sz w:val="22"/>
          <w:szCs w:val="22"/>
          <w:lang w:eastAsia="en-US"/>
        </w:rPr>
        <w:t>i utrzymania systemów informatycznych oraz usługodawcom z zakresu księgowości lub obsługi prawnej, o ile zaistnieje takowa potrzeba ,a także podmiotom lub organom uprawnionym na podstawie przepisów prawa.</w:t>
      </w:r>
    </w:p>
    <w:p w14:paraId="419DE61A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 w:line="27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W związku z przetwarzaniem danych osobowych uczestnika, przysługują Państwu następujące prawa:</w:t>
      </w:r>
    </w:p>
    <w:p w14:paraId="61914F61" w14:textId="77777777" w:rsidR="00606D27" w:rsidRPr="002F2682" w:rsidRDefault="00606D27" w:rsidP="00606D27">
      <w:pPr>
        <w:widowControl/>
        <w:numPr>
          <w:ilvl w:val="1"/>
          <w:numId w:val="2"/>
        </w:numPr>
        <w:suppressAutoHyphens w:val="0"/>
        <w:overflowPunct/>
        <w:autoSpaceDE/>
        <w:autoSpaceDN/>
        <w:adjustRightInd/>
        <w:spacing w:after="160" w:line="256" w:lineRule="auto"/>
        <w:ind w:left="709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prawo dostępu do swoich danych oraz otrzymania ich kopii;</w:t>
      </w:r>
    </w:p>
    <w:p w14:paraId="1E9F3793" w14:textId="77777777" w:rsidR="00606D27" w:rsidRPr="002F2682" w:rsidRDefault="00606D27" w:rsidP="00606D27">
      <w:pPr>
        <w:widowControl/>
        <w:numPr>
          <w:ilvl w:val="1"/>
          <w:numId w:val="2"/>
        </w:numPr>
        <w:suppressAutoHyphens w:val="0"/>
        <w:overflowPunct/>
        <w:autoSpaceDE/>
        <w:autoSpaceDN/>
        <w:adjustRightInd/>
        <w:spacing w:after="160" w:line="256" w:lineRule="auto"/>
        <w:ind w:left="709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prawo do sprostowania (poprawiania) swoich danych osobowych;</w:t>
      </w:r>
    </w:p>
    <w:p w14:paraId="5D23B521" w14:textId="77777777" w:rsidR="00606D27" w:rsidRPr="002F2682" w:rsidRDefault="00606D27" w:rsidP="00606D27">
      <w:pPr>
        <w:widowControl/>
        <w:numPr>
          <w:ilvl w:val="1"/>
          <w:numId w:val="2"/>
        </w:numPr>
        <w:suppressAutoHyphens w:val="0"/>
        <w:overflowPunct/>
        <w:autoSpaceDE/>
        <w:autoSpaceDN/>
        <w:adjustRightInd/>
        <w:spacing w:after="160" w:line="256" w:lineRule="auto"/>
        <w:ind w:left="709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prawo do ograniczenia przetwarzania danych osobowych;</w:t>
      </w:r>
    </w:p>
    <w:p w14:paraId="3DE88BB4" w14:textId="77777777" w:rsidR="00606D27" w:rsidRPr="002F2682" w:rsidRDefault="00606D27" w:rsidP="00606D27">
      <w:pPr>
        <w:widowControl/>
        <w:numPr>
          <w:ilvl w:val="1"/>
          <w:numId w:val="2"/>
        </w:numPr>
        <w:suppressAutoHyphens w:val="0"/>
        <w:overflowPunct/>
        <w:autoSpaceDE/>
        <w:autoSpaceDN/>
        <w:adjustRightInd/>
        <w:spacing w:after="160" w:line="256" w:lineRule="auto"/>
        <w:ind w:left="709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1D4454A1" w14:textId="77777777" w:rsidR="00606D27" w:rsidRPr="002F2682" w:rsidRDefault="00606D27" w:rsidP="00606D27">
      <w:pPr>
        <w:widowControl/>
        <w:numPr>
          <w:ilvl w:val="1"/>
          <w:numId w:val="2"/>
        </w:numPr>
        <w:suppressAutoHyphens w:val="0"/>
        <w:overflowPunct/>
        <w:autoSpaceDE/>
        <w:autoSpaceDN/>
        <w:adjustRightInd/>
        <w:spacing w:after="160" w:line="256" w:lineRule="auto"/>
        <w:ind w:left="709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prawo wniesienia skargi do organu nadzorczego tj.  Prezesa Urzędu Ochrony Danych Osobowych (ul. Stawki 2, 00-193 Warszawa), w sytuacji, gdy uzna, że przetwarzanie danych osobowych narusza przepisy ogólnego rozporządzenia o ochronie danych osobowych (RODO).</w:t>
      </w:r>
    </w:p>
    <w:p w14:paraId="616F6EF7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Dane osobowe uczestnika zawodów będą przetwarzane w sposób zautomatyzowany, lecz nie będą podlegały zautomatyzowanemu podejmowaniu decyzji, w tym profilowaniu.</w:t>
      </w:r>
    </w:p>
    <w:p w14:paraId="0B00E8B4" w14:textId="77777777" w:rsidR="00606D27" w:rsidRPr="002F2682" w:rsidRDefault="00606D27" w:rsidP="00606D27">
      <w:pPr>
        <w:widowControl/>
        <w:numPr>
          <w:ilvl w:val="0"/>
          <w:numId w:val="1"/>
        </w:numPr>
        <w:suppressAutoHyphens w:val="0"/>
        <w:overflowPunct/>
        <w:autoSpaceDE/>
        <w:autoSpaceDN/>
        <w:adjustRightInd/>
        <w:spacing w:after="160" w:line="256" w:lineRule="auto"/>
        <w:ind w:left="284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2F2682">
        <w:rPr>
          <w:rFonts w:eastAsia="Calibri"/>
          <w:sz w:val="22"/>
          <w:szCs w:val="22"/>
          <w:lang w:eastAsia="en-US"/>
        </w:rPr>
        <w:t>Podanie przez Państwa danych osobowych nie jest obowiązkowe. Nieprzekazanie danych skutkować będzie brakiem realizacji celu, o którym mowa w punkcie 3.</w:t>
      </w:r>
    </w:p>
    <w:p w14:paraId="7B0F05E8" w14:textId="77777777" w:rsidR="00E455CB" w:rsidRDefault="00E455CB"/>
    <w:sectPr w:rsidR="00E455CB" w:rsidSect="00154D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B53AF"/>
    <w:multiLevelType w:val="multilevel"/>
    <w:tmpl w:val="2DEACE1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1582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482" w:hanging="36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4957A5C"/>
    <w:multiLevelType w:val="hybridMultilevel"/>
    <w:tmpl w:val="DCA65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357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0877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449"/>
    <w:rsid w:val="00154D4A"/>
    <w:rsid w:val="001A430A"/>
    <w:rsid w:val="00365838"/>
    <w:rsid w:val="00606D27"/>
    <w:rsid w:val="00620449"/>
    <w:rsid w:val="00796CF3"/>
    <w:rsid w:val="00855888"/>
    <w:rsid w:val="00BA49E7"/>
    <w:rsid w:val="00E4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03297"/>
  <w15:chartTrackingRefBased/>
  <w15:docId w15:val="{519775D5-F5B3-49B1-9D45-2FFE0796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i/>
        <w:color w:val="FF0000"/>
        <w:kern w:val="2"/>
        <w:sz w:val="40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6D27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i w:val="0"/>
      <w:color w:val="auto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"/>
    <w:rsid w:val="00606D27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Oracz</dc:creator>
  <cp:keywords/>
  <dc:description/>
  <cp:lastModifiedBy>soracz@pao.przysucha</cp:lastModifiedBy>
  <cp:revision>2</cp:revision>
  <dcterms:created xsi:type="dcterms:W3CDTF">2025-04-04T07:11:00Z</dcterms:created>
  <dcterms:modified xsi:type="dcterms:W3CDTF">2025-04-04T07:11:00Z</dcterms:modified>
</cp:coreProperties>
</file>