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0A136B" w14:textId="0BB85A85" w:rsidR="00BB6BE4" w:rsidRPr="00DB3202" w:rsidRDefault="000C4144" w:rsidP="00DB3202">
      <w:pPr>
        <w:pStyle w:val="Nagwek1"/>
        <w:rPr>
          <w:color w:val="auto"/>
          <w:sz w:val="28"/>
          <w:szCs w:val="28"/>
        </w:rPr>
      </w:pPr>
      <w:r w:rsidRPr="00DB3202">
        <w:rPr>
          <w:color w:val="auto"/>
          <w:sz w:val="28"/>
          <w:szCs w:val="28"/>
        </w:rPr>
        <w:t>Informacja</w:t>
      </w:r>
    </w:p>
    <w:p w14:paraId="3CCCDCFE" w14:textId="3D2CB2CE" w:rsidR="00EF5DCD" w:rsidRPr="00AD28B3" w:rsidRDefault="000E17F4" w:rsidP="002D3AE9">
      <w:pPr>
        <w:spacing w:before="240" w:line="276" w:lineRule="auto"/>
        <w:rPr>
          <w:rFonts w:asciiTheme="minorHAnsi" w:hAnsiTheme="minorHAnsi" w:cstheme="minorHAnsi"/>
          <w:szCs w:val="24"/>
        </w:rPr>
      </w:pPr>
      <w:r w:rsidRPr="00AD28B3">
        <w:rPr>
          <w:rFonts w:asciiTheme="minorHAnsi" w:hAnsiTheme="minorHAnsi" w:cstheme="minorHAnsi"/>
          <w:noProof/>
          <w:szCs w:val="24"/>
          <w:lang w:eastAsia="pl-PL"/>
        </w:rPr>
        <w:drawing>
          <wp:anchor distT="0" distB="0" distL="114300" distR="114300" simplePos="0" relativeHeight="251658240" behindDoc="0" locked="0" layoutInCell="1" allowOverlap="1" wp14:anchorId="40EEBFA1" wp14:editId="5BC1038B">
            <wp:simplePos x="0" y="0"/>
            <wp:positionH relativeFrom="column">
              <wp:posOffset>1159510</wp:posOffset>
            </wp:positionH>
            <wp:positionV relativeFrom="paragraph">
              <wp:posOffset>3348990</wp:posOffset>
            </wp:positionV>
            <wp:extent cx="370248" cy="370248"/>
            <wp:effectExtent l="0" t="0" r="0" b="0"/>
            <wp:wrapNone/>
            <wp:docPr id="404663316" name="Grafika 2" descr="Buldoż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663316" name="Grafika 404663316" descr="Buldożer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xmlns:w16se="http://schemas.microsoft.com/office/word/2015/wordml/symex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370248" cy="370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28B3">
        <w:rPr>
          <w:rFonts w:asciiTheme="minorHAnsi" w:hAnsiTheme="minorHAnsi" w:cstheme="minorHAnsi"/>
          <w:noProof/>
          <w:szCs w:val="24"/>
          <w:lang w:eastAsia="pl-PL"/>
        </w:rPr>
        <w:drawing>
          <wp:anchor distT="0" distB="0" distL="114300" distR="114300" simplePos="0" relativeHeight="251659264" behindDoc="1" locked="0" layoutInCell="1" allowOverlap="1" wp14:anchorId="52D873E9" wp14:editId="27B1F787">
            <wp:simplePos x="0" y="0"/>
            <wp:positionH relativeFrom="column">
              <wp:posOffset>-33020</wp:posOffset>
            </wp:positionH>
            <wp:positionV relativeFrom="paragraph">
              <wp:posOffset>2053590</wp:posOffset>
            </wp:positionV>
            <wp:extent cx="2872105" cy="2694305"/>
            <wp:effectExtent l="0" t="0" r="4445" b="0"/>
            <wp:wrapNone/>
            <wp:docPr id="303542769" name="Obraz 1" descr="Mapa układu dróg w Hażlachu w rejonie ulicy Muroń. Symbolem spychacza w kolorze czerwonym zaznaczony remontowany odcinek ulicy" title="Remont ulicy Muroń w Hażlach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42769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2105" cy="2694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1736D" w:rsidRPr="00AD28B3">
        <w:rPr>
          <w:rFonts w:asciiTheme="minorHAnsi" w:hAnsiTheme="minorHAnsi" w:cstheme="minorHAnsi"/>
          <w:szCs w:val="24"/>
        </w:rPr>
        <w:t xml:space="preserve">Urząd Gminy </w:t>
      </w:r>
      <w:r w:rsidR="000C4144" w:rsidRPr="00AD28B3">
        <w:rPr>
          <w:rFonts w:asciiTheme="minorHAnsi" w:hAnsiTheme="minorHAnsi" w:cstheme="minorHAnsi"/>
          <w:szCs w:val="24"/>
        </w:rPr>
        <w:t>Hażlach informuj</w:t>
      </w:r>
      <w:r w:rsidR="00605A65" w:rsidRPr="00AD28B3">
        <w:rPr>
          <w:rFonts w:asciiTheme="minorHAnsi" w:hAnsiTheme="minorHAnsi" w:cstheme="minorHAnsi"/>
          <w:szCs w:val="24"/>
        </w:rPr>
        <w:t>e</w:t>
      </w:r>
      <w:r w:rsidR="000C4144" w:rsidRPr="00AD28B3">
        <w:rPr>
          <w:rFonts w:asciiTheme="minorHAnsi" w:hAnsiTheme="minorHAnsi" w:cstheme="minorHAnsi"/>
          <w:szCs w:val="24"/>
        </w:rPr>
        <w:t>, że z dniem 17 kwietnia 2024 roku rozpoczną się roboty związane z remontem odcinka ulicy Muroń w Hażlachu</w:t>
      </w:r>
      <w:r w:rsidR="003268A5" w:rsidRPr="00AD28B3">
        <w:rPr>
          <w:rFonts w:asciiTheme="minorHAnsi" w:hAnsiTheme="minorHAnsi" w:cstheme="minorHAnsi"/>
          <w:szCs w:val="24"/>
        </w:rPr>
        <w:t xml:space="preserve"> o długości 310 m</w:t>
      </w:r>
      <w:r w:rsidR="000C4144" w:rsidRPr="00AD28B3">
        <w:rPr>
          <w:rFonts w:asciiTheme="minorHAnsi" w:hAnsiTheme="minorHAnsi" w:cstheme="minorHAnsi"/>
          <w:szCs w:val="24"/>
        </w:rPr>
        <w:t xml:space="preserve">. Zakres inwestycji obejmuje odcinek </w:t>
      </w:r>
      <w:r w:rsidR="00C62694" w:rsidRPr="00AD28B3">
        <w:rPr>
          <w:rFonts w:asciiTheme="minorHAnsi" w:hAnsiTheme="minorHAnsi" w:cstheme="minorHAnsi"/>
          <w:szCs w:val="24"/>
        </w:rPr>
        <w:t xml:space="preserve">posiadający obecnie nawierzchnię z płyt betonowych. </w:t>
      </w:r>
      <w:r w:rsidR="00372E51" w:rsidRPr="00AD28B3">
        <w:rPr>
          <w:rFonts w:asciiTheme="minorHAnsi" w:hAnsiTheme="minorHAnsi" w:cstheme="minorHAnsi"/>
          <w:snapToGrid w:val="0"/>
          <w:szCs w:val="24"/>
        </w:rPr>
        <w:t>Planowany termin zakończen</w:t>
      </w:r>
      <w:r w:rsidR="00C62694" w:rsidRPr="00AD28B3">
        <w:rPr>
          <w:rFonts w:asciiTheme="minorHAnsi" w:hAnsiTheme="minorHAnsi" w:cstheme="minorHAnsi"/>
          <w:snapToGrid w:val="0"/>
          <w:szCs w:val="24"/>
        </w:rPr>
        <w:t>i</w:t>
      </w:r>
      <w:r w:rsidR="002D3AE9">
        <w:rPr>
          <w:rFonts w:asciiTheme="minorHAnsi" w:hAnsiTheme="minorHAnsi" w:cstheme="minorHAnsi"/>
          <w:snapToGrid w:val="0"/>
          <w:szCs w:val="24"/>
        </w:rPr>
        <w:t>a</w:t>
      </w:r>
      <w:bookmarkStart w:id="0" w:name="_GoBack"/>
      <w:bookmarkEnd w:id="0"/>
      <w:r w:rsidR="00C62694" w:rsidRPr="00AD28B3">
        <w:rPr>
          <w:rFonts w:asciiTheme="minorHAnsi" w:hAnsiTheme="minorHAnsi" w:cstheme="minorHAnsi"/>
          <w:snapToGrid w:val="0"/>
          <w:szCs w:val="24"/>
        </w:rPr>
        <w:t xml:space="preserve"> robót – 18 sierpień 2024 rok.</w:t>
      </w:r>
    </w:p>
    <w:sectPr w:rsidR="00EF5DCD" w:rsidRPr="00AD28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4144"/>
    <w:rsid w:val="000C4144"/>
    <w:rsid w:val="000E17F4"/>
    <w:rsid w:val="000E1BE6"/>
    <w:rsid w:val="00146ED9"/>
    <w:rsid w:val="0021736D"/>
    <w:rsid w:val="002454A6"/>
    <w:rsid w:val="002D3AE9"/>
    <w:rsid w:val="003268A5"/>
    <w:rsid w:val="00372E51"/>
    <w:rsid w:val="003949B0"/>
    <w:rsid w:val="005D6B69"/>
    <w:rsid w:val="00605A65"/>
    <w:rsid w:val="006A39FE"/>
    <w:rsid w:val="00856613"/>
    <w:rsid w:val="009125DC"/>
    <w:rsid w:val="0094743B"/>
    <w:rsid w:val="00AD28B3"/>
    <w:rsid w:val="00BB6BE4"/>
    <w:rsid w:val="00BD3534"/>
    <w:rsid w:val="00C60A7A"/>
    <w:rsid w:val="00C62694"/>
    <w:rsid w:val="00D735CA"/>
    <w:rsid w:val="00DB3202"/>
    <w:rsid w:val="00EF5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2DB61"/>
  <w15:chartTrackingRefBased/>
  <w15:docId w15:val="{31ED1057-2934-40FB-841A-B8437812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B32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B32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egenda">
    <w:name w:val="caption"/>
    <w:basedOn w:val="Normalny"/>
    <w:next w:val="Normalny"/>
    <w:uiPriority w:val="35"/>
    <w:unhideWhenUsed/>
    <w:qFormat/>
    <w:rsid w:val="002454A6"/>
    <w:pPr>
      <w:spacing w:after="200" w:line="240" w:lineRule="auto"/>
    </w:pPr>
    <w:rPr>
      <w:i/>
      <w:iCs/>
      <w:color w:val="44546A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0288D1-88D7-421D-9F65-AFE4519940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269</Characters>
  <Application>Microsoft Office Word</Application>
  <DocSecurity>0</DocSecurity>
  <Lines>2</Lines>
  <Paragraphs>1</Paragraphs>
  <ScaleCrop>false</ScaleCrop>
  <Company>Urząd Gminy Hażlach</Company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Informacja</dc:title>
  <dc:subject>Remont ulicy Muroń w Hażlachu</dc:subject>
  <dc:creator>Czesław Foltyn</dc:creator>
  <cp:keywords/>
  <dc:description/>
  <cp:lastModifiedBy>Grzegorz Kasztura</cp:lastModifiedBy>
  <cp:revision>27</cp:revision>
  <cp:lastPrinted>2024-04-12T07:14:00Z</cp:lastPrinted>
  <dcterms:created xsi:type="dcterms:W3CDTF">2024-04-12T06:55:00Z</dcterms:created>
  <dcterms:modified xsi:type="dcterms:W3CDTF">2024-04-12T08:51:00Z</dcterms:modified>
</cp:coreProperties>
</file>