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24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Załącznik Nr 3 do Regulaminu</w:t>
        <w:br/>
        <w:t xml:space="preserve">            </w:t>
        <w:br/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Wniosek o przyznanie nagrody </w:t>
        <w:br/>
        <w:t>dla działacza sportowego</w:t>
      </w:r>
    </w:p>
    <w:p>
      <w:pPr>
        <w:pStyle w:val="Normal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I. Informacja o wnioskodawcy: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1. Imię i nazwisko wnioskodawcy: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br/>
        <w:t>2. Adres, telefon kontaktowy: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br/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II. Dane osobowe działacza sportowego: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1.Imię i nazwisko: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2. Data i miejsce urodzenia: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3. Telefon kontaktowy: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4. Adres zamieszkania: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5. PESEL: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6. NIP: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7. Nazwa i adres klubu sportowego lub stowarzyszenia: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8. Nazwa i adres właściwego Urzędu Skarbowego: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III. Informacja dotycząca całokształtu pracy sportowej:</w:t>
      </w:r>
    </w:p>
    <w:p>
      <w:pPr>
        <w:pStyle w:val="Normal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1) Informacja o przyczynieniu się do osiągnięcia wysokich wyników sportowych we współzawodnictwie sportowym osób fizycznych oraz trenerów: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tabs>
                <w:tab w:val="left" w:pos="1490" w:leader="none"/>
              </w:tabs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2) Informacja o szczególnych zasługach w rozwoju sportu:</w:t>
      </w:r>
    </w:p>
    <w:tbl>
      <w:tblPr>
        <w:tblStyle w:val="Tabela-Siatka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tabs>
                <w:tab w:val="left" w:pos="1490" w:leader="none"/>
              </w:tabs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Oświadczam (-y), że:</w:t>
      </w:r>
    </w:p>
    <w:p>
      <w:pPr>
        <w:pStyle w:val="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1.Wyrażam zgodę na przetwarzanie moich danych osobowych, na przekazanie ich do publicznej wiadomości oraz wprowadzenie ich do systemu informatycznego </w:t>
        <w:br/>
        <w:t>(ustawa z dnia 29 sierpnia 1997 r. o ochronie danych osobowych (Dz. U. z 2016 r. poz. 992).</w:t>
        <w:br/>
        <w:t>2.Wszystkie podane we wniosku oraz załącznikach informacje są zgodne z prawdą.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……………………………………………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.             ……………………………………………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(data i czytelny podpis działacza sportowego)             (data i czytelny podpis wnioskodawcy)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Start w:id="1" w:name="_GoBack"/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Pouczenie: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Na podstawie art. 25 – 28 Kodeksu Cywilnego (j. t. Dz. U. z 2017, poz. 459 z późn. zm.)</w:t>
      </w:r>
    </w:p>
    <w:p>
      <w:pPr>
        <w:pStyle w:val="Normal"/>
        <w:shd w:val="clear" w:color="auto" w:fill="FFFFFF"/>
        <w:spacing w:lineRule="atLeast" w:line="360" w:before="0" w:after="0"/>
        <w:rPr>
          <w:rFonts w:ascii="Open Sans" w:hAnsi="Open Sans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Open Sans" w:hAnsi="Open Sans"/>
          <w:b/>
          <w:bCs/>
          <w:color w:val="000000" w:themeColor="text1"/>
          <w:sz w:val="24"/>
          <w:szCs w:val="24"/>
          <w:lang w:eastAsia="pl-PL"/>
        </w:rPr>
        <w:t xml:space="preserve">Art.  25.  [Domicilium] </w:t>
      </w:r>
    </w:p>
    <w:p>
      <w:pPr>
        <w:pStyle w:val="Normal"/>
        <w:shd w:val="clear" w:color="auto" w:fill="FFFFFF"/>
        <w:spacing w:lineRule="atLeast" w:line="360" w:before="120" w:after="200"/>
        <w:rPr>
          <w:rFonts w:ascii="Open Sans" w:hAnsi="Open Sans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Open Sans" w:hAnsi="Open Sans"/>
          <w:color w:val="000000" w:themeColor="text1"/>
          <w:sz w:val="24"/>
          <w:szCs w:val="24"/>
          <w:lang w:eastAsia="pl-PL"/>
        </w:rPr>
        <w:t>Miejscem zamieszkania osoby fizycznej jest miejscowość, w której osoba ta przebywa z zamiarem stałego pobytu.</w:t>
      </w:r>
    </w:p>
    <w:p>
      <w:pPr>
        <w:pStyle w:val="Normal"/>
        <w:shd w:val="clear" w:color="auto" w:fill="FFFFFF"/>
        <w:spacing w:lineRule="atLeast" w:line="360" w:before="0" w:after="0"/>
        <w:rPr>
          <w:rFonts w:ascii="Open Sans" w:hAnsi="Open Sans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Open Sans" w:hAnsi="Open Sans"/>
          <w:b/>
          <w:bCs/>
          <w:color w:val="000000" w:themeColor="text1"/>
          <w:sz w:val="24"/>
          <w:szCs w:val="24"/>
          <w:lang w:eastAsia="pl-PL"/>
        </w:rPr>
        <w:t xml:space="preserve">Art.  26.  [Domicilium dziecka] </w:t>
      </w:r>
    </w:p>
    <w:p>
      <w:pPr>
        <w:pStyle w:val="Normal"/>
        <w:shd w:val="clear" w:color="auto" w:fill="FFFFFF"/>
        <w:spacing w:lineRule="atLeast" w:line="360" w:before="0" w:after="0"/>
        <w:rPr>
          <w:rFonts w:ascii="Open Sans" w:hAnsi="Open Sans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Open Sans" w:hAnsi="Open Sans"/>
          <w:b/>
          <w:bCs/>
          <w:color w:val="000000" w:themeColor="text1"/>
          <w:sz w:val="24"/>
          <w:szCs w:val="24"/>
          <w:lang w:eastAsia="pl-PL"/>
        </w:rPr>
        <w:t xml:space="preserve">§  1.  </w:t>
      </w:r>
      <w:r>
        <w:rPr>
          <w:rFonts w:eastAsia="Times New Roman" w:cs="Times New Roman" w:ascii="Open Sans" w:hAnsi="Open Sans"/>
          <w:color w:val="000000" w:themeColor="text1"/>
          <w:sz w:val="24"/>
          <w:szCs w:val="24"/>
          <w:lang w:eastAsia="pl-PL"/>
        </w:rPr>
        <w:t>Miejscem zamieszkania dziecka pozostającego pod władzą rodzicielską jest miejsce zamieszkania rodziców albo tego z rodziców, któremu wyłącznie przysługuje władza rodzicielska lub któremu zostało powierzone wykonywanie władzy rodzicielskiej.</w:t>
      </w:r>
    </w:p>
    <w:p>
      <w:pPr>
        <w:pStyle w:val="Normal"/>
        <w:shd w:val="clear" w:color="auto" w:fill="FFFFFF"/>
        <w:spacing w:lineRule="atLeast" w:line="360"/>
        <w:rPr>
          <w:rFonts w:ascii="Open Sans" w:hAnsi="Open Sans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Open Sans" w:hAnsi="Open Sans"/>
          <w:b/>
          <w:bCs/>
          <w:color w:val="000000" w:themeColor="text1"/>
          <w:sz w:val="24"/>
          <w:szCs w:val="24"/>
          <w:lang w:eastAsia="pl-PL"/>
        </w:rPr>
        <w:t xml:space="preserve">§  2.  </w:t>
      </w:r>
      <w:r>
        <w:rPr>
          <w:rFonts w:eastAsia="Times New Roman" w:cs="Times New Roman" w:ascii="Open Sans" w:hAnsi="Open Sans"/>
          <w:color w:val="000000" w:themeColor="text1"/>
          <w:sz w:val="24"/>
          <w:szCs w:val="24"/>
          <w:lang w:eastAsia="pl-PL"/>
        </w:rPr>
        <w:t>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</w:t>
      </w:r>
    </w:p>
    <w:p>
      <w:pPr>
        <w:pStyle w:val="Normal"/>
        <w:shd w:val="clear" w:color="auto" w:fill="FFFFFF"/>
        <w:spacing w:lineRule="atLeast" w:line="360" w:before="0" w:after="0"/>
        <w:rPr>
          <w:rFonts w:ascii="Open Sans" w:hAnsi="Open Sans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Open Sans" w:hAnsi="Open Sans"/>
          <w:b/>
          <w:bCs/>
          <w:color w:val="000000" w:themeColor="text1"/>
          <w:sz w:val="24"/>
          <w:szCs w:val="24"/>
          <w:lang w:eastAsia="pl-PL"/>
        </w:rPr>
        <w:t xml:space="preserve">Art.  27.  [Domicilium osoby pozostającej pod opieką] </w:t>
      </w:r>
    </w:p>
    <w:p>
      <w:pPr>
        <w:pStyle w:val="Normal"/>
        <w:shd w:val="clear" w:color="auto" w:fill="FFFFFF"/>
        <w:spacing w:lineRule="atLeast" w:line="360" w:before="120" w:after="200"/>
        <w:rPr>
          <w:rFonts w:ascii="Open Sans" w:hAnsi="Open Sans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Open Sans" w:hAnsi="Open Sans"/>
          <w:color w:val="000000" w:themeColor="text1"/>
          <w:sz w:val="24"/>
          <w:szCs w:val="24"/>
          <w:lang w:eastAsia="pl-PL"/>
        </w:rPr>
        <w:t>Miejscem zamieszkania osoby pozostającej pod opieką jest miejsce zamieszkania opiekuna.</w:t>
      </w:r>
    </w:p>
    <w:p>
      <w:pPr>
        <w:pStyle w:val="Normal"/>
        <w:shd w:val="clear" w:color="auto" w:fill="FFFFFF"/>
        <w:spacing w:lineRule="atLeast" w:line="360" w:before="0" w:after="0"/>
        <w:rPr>
          <w:rFonts w:ascii="Open Sans" w:hAnsi="Open Sans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Open Sans" w:hAnsi="Open Sans"/>
          <w:b/>
          <w:bCs/>
          <w:color w:val="000000" w:themeColor="text1"/>
          <w:sz w:val="24"/>
          <w:szCs w:val="24"/>
          <w:lang w:eastAsia="pl-PL"/>
        </w:rPr>
        <w:t xml:space="preserve">Art.  28.  [Zasada jednego miejsca zamieszkania] </w:t>
      </w:r>
    </w:p>
    <w:p>
      <w:pPr>
        <w:pStyle w:val="Normal"/>
        <w:shd w:val="clear" w:color="auto" w:fill="FFFFFF"/>
        <w:spacing w:lineRule="atLeast" w:line="360" w:before="120" w:after="200"/>
        <w:rPr>
          <w:rFonts w:ascii="Open Sans" w:hAnsi="Open Sans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Open Sans" w:hAnsi="Open Sans"/>
          <w:color w:val="000000" w:themeColor="text1"/>
          <w:sz w:val="24"/>
          <w:szCs w:val="24"/>
          <w:lang w:eastAsia="pl-PL"/>
        </w:rPr>
        <w:t>Można mieć tylko jedno miejsce zamieszkania.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Załączniki:</w:t>
        <w:br/>
      </w:r>
      <w:bookmarkEnd w:id="1"/>
      <w:r>
        <w:rPr>
          <w:rFonts w:cs="Times New Roman" w:ascii="Times New Roman" w:hAnsi="Times New Roman"/>
          <w:color w:val="000000" w:themeColor="text1"/>
          <w:sz w:val="24"/>
          <w:szCs w:val="24"/>
        </w:rPr>
        <w:t>Dokumenty potwierdzające całokształt pracy sportowej.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Open San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Calibri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d4d6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d4d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Application>LibreOffice/5.4.4.2$Windows_x86 LibreOffice_project/2524958677847fb3bb44820e40380acbe820f960</Application>
  <Pages>3</Pages>
  <Words>341</Words>
  <Characters>2048</Characters>
  <CharactersWithSpaces>2385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2017-08-21T10:34:00Z</dcterms:created>
  <dc:creator>marta siek</dc:creator>
  <dc:description/>
  <dc:language>pl-PL</dc:language>
  <cp:lastModifiedBy/>
  <cp:lastPrinted>2017-10-11T14:10:00Z</cp:lastPrinted>
  <dcterms:modified xsi:type="dcterms:W3CDTF">2020-07-08T09:19:37Z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