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A5" w:rsidRDefault="005A36A5" w:rsidP="005A36A5">
      <w:pPr>
        <w:pStyle w:val="Default"/>
        <w:framePr w:w="4812" w:wrap="auto" w:vAnchor="page" w:hAnchor="page" w:x="1486" w:y="2365"/>
        <w:spacing w:after="120"/>
        <w:rPr>
          <w:szCs w:val="23"/>
        </w:rPr>
      </w:pPr>
      <w:r w:rsidRPr="001D160B">
        <w:rPr>
          <w:szCs w:val="23"/>
        </w:rPr>
        <w:t xml:space="preserve">Regulamin konkursu plastycznego  </w:t>
      </w:r>
    </w:p>
    <w:p w:rsidR="005A36A5" w:rsidRPr="001D160B" w:rsidRDefault="005A36A5" w:rsidP="005A36A5">
      <w:pPr>
        <w:pStyle w:val="Default"/>
        <w:framePr w:w="4812" w:wrap="auto" w:vAnchor="page" w:hAnchor="page" w:x="1486" w:y="2365"/>
        <w:spacing w:after="120"/>
        <w:rPr>
          <w:szCs w:val="23"/>
        </w:rPr>
      </w:pPr>
    </w:p>
    <w:p w:rsidR="005A36A5" w:rsidRDefault="005A36A5" w:rsidP="005A36A5">
      <w:pPr>
        <w:pStyle w:val="Default"/>
        <w:framePr w:w="8965" w:wrap="auto" w:vAnchor="page" w:hAnchor="page" w:x="1501" w:y="2656"/>
        <w:rPr>
          <w:sz w:val="23"/>
          <w:szCs w:val="23"/>
        </w:rPr>
      </w:pPr>
      <w:r>
        <w:rPr>
          <w:sz w:val="23"/>
          <w:szCs w:val="23"/>
        </w:rPr>
        <w:t xml:space="preserve">dla dzieci w ramach projektu „Dziedzictwo, które łączy ponad granicami”  współfinansowanego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Polska  </w:t>
      </w:r>
    </w:p>
    <w:p w:rsidR="002D66C8" w:rsidRDefault="005A36A5">
      <w:pPr>
        <w:pStyle w:val="Default"/>
      </w:pPr>
      <w:r>
        <w:rPr>
          <w:noProof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906780</wp:posOffset>
            </wp:positionH>
            <wp:positionV relativeFrom="page">
              <wp:posOffset>439420</wp:posOffset>
            </wp:positionV>
            <wp:extent cx="5753100" cy="571500"/>
            <wp:effectExtent l="0" t="0" r="0" b="0"/>
            <wp:wrapSquare wrapText="bothSides"/>
            <wp:docPr id="2" name="Obraz 2" descr="Znak projekt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jektu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C8">
        <w:t xml:space="preserve"> </w:t>
      </w:r>
    </w:p>
    <w:p w:rsidR="002D66C8" w:rsidRDefault="002D66C8">
      <w:pPr>
        <w:pStyle w:val="Default"/>
        <w:framePr w:w="794" w:wrap="auto" w:vAnchor="page" w:hAnchor="page" w:x="10478" w:y="2137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794" w:wrap="auto" w:vAnchor="page" w:hAnchor="page" w:x="1417" w:y="383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1149" w:wrap="auto" w:vAnchor="page" w:hAnchor="page" w:x="5776" w:y="4124"/>
        <w:rPr>
          <w:sz w:val="23"/>
          <w:szCs w:val="23"/>
        </w:rPr>
      </w:pPr>
      <w:r>
        <w:rPr>
          <w:sz w:val="23"/>
          <w:szCs w:val="23"/>
        </w:rPr>
        <w:t xml:space="preserve">§ 1. </w:t>
      </w:r>
    </w:p>
    <w:p w:rsidR="002D66C8" w:rsidRDefault="002D66C8">
      <w:pPr>
        <w:pStyle w:val="Default"/>
        <w:framePr w:w="9172" w:wrap="auto" w:vAnchor="page" w:hAnchor="page" w:x="1417" w:y="4417"/>
        <w:rPr>
          <w:sz w:val="23"/>
          <w:szCs w:val="23"/>
        </w:rPr>
      </w:pPr>
      <w:r>
        <w:rPr>
          <w:sz w:val="23"/>
          <w:szCs w:val="23"/>
        </w:rPr>
        <w:t xml:space="preserve">Organizator Konkursu: Partnerzy projektu „Dziedzictwo, które łączy ponad granicami”  współfinansowanego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Polska: Gmina Hażlach i </w:t>
      </w:r>
      <w:proofErr w:type="spellStart"/>
      <w:r>
        <w:rPr>
          <w:sz w:val="23"/>
          <w:szCs w:val="23"/>
        </w:rPr>
        <w:t>Statutární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město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Karviná</w:t>
      </w:r>
      <w:proofErr w:type="spellEnd"/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794" w:wrap="auto" w:vAnchor="page" w:hAnchor="page" w:x="5953" w:y="5589"/>
        <w:rPr>
          <w:sz w:val="23"/>
          <w:szCs w:val="23"/>
        </w:rPr>
      </w:pPr>
    </w:p>
    <w:p w:rsidR="002D66C8" w:rsidRDefault="002D66C8">
      <w:pPr>
        <w:pStyle w:val="Default"/>
        <w:framePr w:w="1149" w:wrap="auto" w:vAnchor="page" w:hAnchor="page" w:x="5776" w:y="5881"/>
        <w:rPr>
          <w:sz w:val="23"/>
          <w:szCs w:val="23"/>
        </w:rPr>
      </w:pPr>
      <w:r>
        <w:rPr>
          <w:sz w:val="23"/>
          <w:szCs w:val="23"/>
        </w:rPr>
        <w:t xml:space="preserve">§ 2. </w:t>
      </w:r>
    </w:p>
    <w:p w:rsidR="002D66C8" w:rsidRDefault="002D66C8">
      <w:pPr>
        <w:pStyle w:val="Default"/>
        <w:framePr w:w="9122" w:wrap="auto" w:vAnchor="page" w:hAnchor="page" w:x="1417" w:y="6174"/>
        <w:rPr>
          <w:sz w:val="23"/>
          <w:szCs w:val="23"/>
        </w:rPr>
      </w:pPr>
      <w:r>
        <w:rPr>
          <w:sz w:val="23"/>
          <w:szCs w:val="23"/>
        </w:rPr>
        <w:t xml:space="preserve">Cele Konkursu : Zaprezentowanie nowej strategii turystycznej dzieciom z partnerskich miast. Hrabiny </w:t>
      </w:r>
      <w:proofErr w:type="spellStart"/>
      <w:r>
        <w:rPr>
          <w:sz w:val="23"/>
          <w:szCs w:val="23"/>
        </w:rPr>
        <w:t>Thun-Hohenstein</w:t>
      </w:r>
      <w:proofErr w:type="spellEnd"/>
      <w:r>
        <w:rPr>
          <w:sz w:val="23"/>
          <w:szCs w:val="23"/>
        </w:rPr>
        <w:t xml:space="preserve"> oraz </w:t>
      </w:r>
      <w:proofErr w:type="spellStart"/>
      <w:r>
        <w:rPr>
          <w:sz w:val="23"/>
          <w:szCs w:val="23"/>
        </w:rPr>
        <w:t>Larisch-Monnich</w:t>
      </w:r>
      <w:proofErr w:type="spellEnd"/>
      <w:r>
        <w:rPr>
          <w:sz w:val="23"/>
          <w:szCs w:val="23"/>
        </w:rPr>
        <w:t xml:space="preserve"> w historycznych kostiumach, zaprezentują dzieciom historię związaną z lokalnymi zabytkami/miejscami związanymi z rodem, zarówno po czeskiej jak i po polskiej stronie.  </w:t>
      </w:r>
    </w:p>
    <w:p w:rsidR="002D66C8" w:rsidRDefault="002D66C8">
      <w:pPr>
        <w:pStyle w:val="Default"/>
        <w:framePr w:w="794" w:wrap="auto" w:vAnchor="page" w:hAnchor="page" w:x="1417" w:y="734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1149" w:wrap="auto" w:vAnchor="page" w:hAnchor="page" w:x="5776" w:y="7641"/>
        <w:rPr>
          <w:sz w:val="23"/>
          <w:szCs w:val="23"/>
        </w:rPr>
      </w:pPr>
      <w:r>
        <w:rPr>
          <w:sz w:val="23"/>
          <w:szCs w:val="23"/>
        </w:rPr>
        <w:t xml:space="preserve">§ 3. </w:t>
      </w:r>
    </w:p>
    <w:p w:rsidR="002D66C8" w:rsidRDefault="002D66C8">
      <w:pPr>
        <w:pStyle w:val="Default"/>
        <w:framePr w:w="2838" w:wrap="auto" w:vAnchor="page" w:hAnchor="page" w:x="1417" w:y="7934"/>
        <w:rPr>
          <w:sz w:val="23"/>
          <w:szCs w:val="23"/>
        </w:rPr>
      </w:pPr>
      <w:r>
        <w:rPr>
          <w:sz w:val="23"/>
          <w:szCs w:val="23"/>
        </w:rPr>
        <w:t xml:space="preserve">Uczestnicy konkursu  </w:t>
      </w:r>
    </w:p>
    <w:p w:rsidR="002D66C8" w:rsidRDefault="002D66C8">
      <w:pPr>
        <w:pStyle w:val="Default"/>
        <w:framePr w:w="9122" w:wrap="auto" w:vAnchor="page" w:hAnchor="page" w:x="1417" w:y="8227"/>
        <w:rPr>
          <w:sz w:val="23"/>
          <w:szCs w:val="23"/>
        </w:rPr>
      </w:pPr>
      <w:r>
        <w:rPr>
          <w:sz w:val="23"/>
          <w:szCs w:val="23"/>
        </w:rPr>
        <w:t xml:space="preserve">Konkurs przeznaczony jest dla dzieci  klas 2-4 szkół podstawowych z terenu Gminy Hażlach oraz dzieci klas 3-5 szkół podstawowych miasta </w:t>
      </w:r>
      <w:proofErr w:type="spellStart"/>
      <w:r>
        <w:rPr>
          <w:sz w:val="23"/>
          <w:szCs w:val="23"/>
        </w:rPr>
        <w:t>Karvina</w:t>
      </w:r>
      <w:proofErr w:type="spellEnd"/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794" w:wrap="auto" w:vAnchor="page" w:hAnchor="page" w:x="5953" w:y="8812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1096" w:wrap="auto" w:vAnchor="page" w:hAnchor="page" w:x="5802" w:y="9105"/>
        <w:rPr>
          <w:sz w:val="23"/>
          <w:szCs w:val="23"/>
        </w:rPr>
      </w:pPr>
      <w:r>
        <w:rPr>
          <w:sz w:val="23"/>
          <w:szCs w:val="23"/>
        </w:rPr>
        <w:t xml:space="preserve">§4. </w:t>
      </w:r>
    </w:p>
    <w:p w:rsidR="002D66C8" w:rsidRDefault="002D66C8">
      <w:pPr>
        <w:pStyle w:val="Default"/>
        <w:framePr w:w="4449" w:wrap="auto" w:vAnchor="page" w:hAnchor="page" w:x="1417" w:y="9398"/>
        <w:rPr>
          <w:sz w:val="23"/>
          <w:szCs w:val="23"/>
        </w:rPr>
      </w:pPr>
      <w:r>
        <w:rPr>
          <w:sz w:val="23"/>
          <w:szCs w:val="23"/>
        </w:rPr>
        <w:t xml:space="preserve">Warunki przeprowadzenia Konkursu:  </w:t>
      </w:r>
    </w:p>
    <w:p w:rsidR="002D66C8" w:rsidRDefault="002D66C8">
      <w:pPr>
        <w:pStyle w:val="Default"/>
        <w:framePr w:w="4874" w:wrap="auto" w:vAnchor="page" w:hAnchor="page" w:x="1417" w:y="9691"/>
        <w:rPr>
          <w:sz w:val="23"/>
          <w:szCs w:val="23"/>
        </w:rPr>
      </w:pPr>
      <w:r>
        <w:rPr>
          <w:sz w:val="23"/>
          <w:szCs w:val="23"/>
        </w:rPr>
        <w:t xml:space="preserve">1. Czas trwania: 7.06.2021 – 31.07.2021 r. </w:t>
      </w:r>
    </w:p>
    <w:p w:rsidR="002D66C8" w:rsidRDefault="002D66C8">
      <w:pPr>
        <w:pStyle w:val="Default"/>
        <w:framePr w:w="8121" w:wrap="auto" w:vAnchor="page" w:hAnchor="page" w:x="1373" w:y="9983"/>
        <w:rPr>
          <w:sz w:val="23"/>
          <w:szCs w:val="23"/>
        </w:rPr>
      </w:pPr>
      <w:r>
        <w:rPr>
          <w:sz w:val="23"/>
          <w:szCs w:val="23"/>
        </w:rPr>
        <w:t xml:space="preserve">2. Aby wziąć udział w konkursie trzeba obejrzeć film: w polskiej wersji językowej  – </w:t>
      </w:r>
      <w:hyperlink r:id="rId6" w:history="1">
        <w:r>
          <w:rPr>
            <w:color w:val="0462C1"/>
            <w:sz w:val="23"/>
            <w:szCs w:val="23"/>
          </w:rPr>
          <w:t>https://youtu.be/qBTc8Ckh2Vs</w:t>
        </w:r>
      </w:hyperlink>
      <w:r>
        <w:rPr>
          <w:sz w:val="23"/>
          <w:szCs w:val="23"/>
        </w:rPr>
        <w:t xml:space="preserve"> lub czeskiej – </w:t>
      </w:r>
      <w:hyperlink r:id="rId7" w:history="1">
        <w:r>
          <w:rPr>
            <w:color w:val="0462C1"/>
            <w:sz w:val="23"/>
            <w:szCs w:val="23"/>
          </w:rPr>
          <w:t>https://youtu.be/gx6z8Rm6e-w</w:t>
        </w:r>
      </w:hyperlink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9127" w:wrap="auto" w:vAnchor="page" w:hAnchor="page" w:x="1417" w:y="10569"/>
        <w:rPr>
          <w:sz w:val="23"/>
          <w:szCs w:val="23"/>
        </w:rPr>
      </w:pPr>
      <w:r>
        <w:rPr>
          <w:sz w:val="23"/>
          <w:szCs w:val="23"/>
        </w:rPr>
        <w:t xml:space="preserve">i wykonać pracę plastyczną – obrazek z życia hrabiny Gabrieli </w:t>
      </w:r>
      <w:proofErr w:type="spellStart"/>
      <w:r>
        <w:rPr>
          <w:sz w:val="23"/>
          <w:szCs w:val="23"/>
        </w:rPr>
        <w:t>Thun-Hohenstein</w:t>
      </w:r>
      <w:proofErr w:type="spellEnd"/>
      <w:r>
        <w:rPr>
          <w:sz w:val="23"/>
          <w:szCs w:val="23"/>
        </w:rPr>
        <w:t xml:space="preserve"> dowolną techniką plastyczną w formacie A4 lub w postaci grafiki komputerowej. </w:t>
      </w:r>
    </w:p>
    <w:p w:rsidR="002D66C8" w:rsidRDefault="002D66C8">
      <w:pPr>
        <w:pStyle w:val="Default"/>
        <w:framePr w:w="9124" w:wrap="auto" w:vAnchor="page" w:hAnchor="page" w:x="1417" w:y="11158"/>
        <w:rPr>
          <w:sz w:val="23"/>
          <w:szCs w:val="23"/>
        </w:rPr>
      </w:pPr>
      <w:r>
        <w:rPr>
          <w:sz w:val="23"/>
          <w:szCs w:val="23"/>
        </w:rPr>
        <w:t>3. Prace muszą być dostarczone do 31 lipca 2021 r. do Gminnej Biblioteki Publicznej w Hażlachu (ul. Głó</w:t>
      </w:r>
      <w:r w:rsidR="00D541D8">
        <w:rPr>
          <w:sz w:val="23"/>
          <w:szCs w:val="23"/>
        </w:rPr>
        <w:t xml:space="preserve">wna 37) lub jej filii </w:t>
      </w:r>
      <w:r>
        <w:rPr>
          <w:sz w:val="23"/>
          <w:szCs w:val="23"/>
        </w:rPr>
        <w:t xml:space="preserve">w Pogwizdowie (ul. Katowicka 4) lub Kończycach Wielkich (ul. Ks. Olszaka 8) </w:t>
      </w:r>
    </w:p>
    <w:p w:rsidR="002D66C8" w:rsidRDefault="002D66C8">
      <w:pPr>
        <w:pStyle w:val="Default"/>
        <w:framePr w:w="9127" w:wrap="auto" w:vAnchor="page" w:hAnchor="page" w:x="1417" w:y="12036"/>
        <w:rPr>
          <w:sz w:val="23"/>
          <w:szCs w:val="23"/>
        </w:rPr>
      </w:pPr>
      <w:r>
        <w:rPr>
          <w:sz w:val="23"/>
          <w:szCs w:val="23"/>
        </w:rPr>
        <w:t xml:space="preserve">4. Na odwrocie pracy należy wpisać imię i nazwisko dziecka, szkołę, klasę oraz dane kontaktowe numer telefonu lub e-mail. Do pracy należy dołączyć zgodę na publikację pracy i imienia i nazwiska na stronach internetowych i </w:t>
      </w:r>
      <w:proofErr w:type="spellStart"/>
      <w:r>
        <w:rPr>
          <w:sz w:val="23"/>
          <w:szCs w:val="23"/>
        </w:rPr>
        <w:t>facebooku</w:t>
      </w:r>
      <w:proofErr w:type="spellEnd"/>
      <w:r>
        <w:rPr>
          <w:sz w:val="23"/>
          <w:szCs w:val="23"/>
        </w:rPr>
        <w:t xml:space="preserve">.). Formularz zgody stanowi załącznik nr 1 do Regulaminu. </w:t>
      </w:r>
    </w:p>
    <w:p w:rsidR="002D66C8" w:rsidRDefault="002D66C8">
      <w:pPr>
        <w:pStyle w:val="Default"/>
        <w:framePr w:w="794" w:wrap="auto" w:vAnchor="page" w:hAnchor="page" w:x="5953" w:y="13207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1149" w:wrap="auto" w:vAnchor="page" w:hAnchor="page" w:x="5776" w:y="13500"/>
        <w:rPr>
          <w:sz w:val="23"/>
          <w:szCs w:val="23"/>
        </w:rPr>
      </w:pPr>
      <w:r>
        <w:rPr>
          <w:sz w:val="23"/>
          <w:szCs w:val="23"/>
        </w:rPr>
        <w:t xml:space="preserve">§ 5. </w:t>
      </w:r>
    </w:p>
    <w:p w:rsidR="002D66C8" w:rsidRDefault="002D66C8">
      <w:pPr>
        <w:pStyle w:val="Default"/>
        <w:framePr w:w="2918" w:wrap="auto" w:vAnchor="page" w:hAnchor="page" w:x="1417" w:y="13793"/>
        <w:rPr>
          <w:sz w:val="23"/>
          <w:szCs w:val="23"/>
        </w:rPr>
      </w:pPr>
      <w:r>
        <w:rPr>
          <w:sz w:val="23"/>
          <w:szCs w:val="23"/>
        </w:rPr>
        <w:t xml:space="preserve">Ocena prac i nagrody. </w:t>
      </w:r>
    </w:p>
    <w:p w:rsidR="002D66C8" w:rsidRDefault="002D66C8">
      <w:pPr>
        <w:pStyle w:val="Default"/>
        <w:framePr w:w="9119" w:wrap="auto" w:vAnchor="page" w:hAnchor="page" w:x="1417" w:y="14086"/>
        <w:rPr>
          <w:sz w:val="23"/>
          <w:szCs w:val="23"/>
        </w:rPr>
      </w:pPr>
      <w:r>
        <w:rPr>
          <w:sz w:val="23"/>
          <w:szCs w:val="23"/>
        </w:rPr>
        <w:t xml:space="preserve">1. Najlepsze prace zostaną nagrodzone drobnymi upominkami. Z pośród wszystkich prac zostaną wyłonione trzy najlepsze prace po stronie polskiej i trzy najlepsze prace po stronie czeskiej. </w:t>
      </w:r>
    </w:p>
    <w:p w:rsidR="002D66C8" w:rsidRDefault="002D66C8">
      <w:pPr>
        <w:pStyle w:val="Default"/>
        <w:framePr w:w="794" w:wrap="auto" w:vAnchor="page" w:hAnchor="page" w:x="5953" w:y="14964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pageBreakBefore/>
        <w:framePr w:w="794" w:wrap="auto" w:vAnchor="page" w:hAnchor="page" w:x="5953" w:y="146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:rsidR="002D66C8" w:rsidRDefault="002D66C8">
      <w:pPr>
        <w:pStyle w:val="Default"/>
        <w:framePr w:w="1096" w:wrap="auto" w:vAnchor="page" w:hAnchor="page" w:x="5802" w:y="1758"/>
        <w:rPr>
          <w:sz w:val="23"/>
          <w:szCs w:val="23"/>
        </w:rPr>
      </w:pPr>
      <w:r>
        <w:rPr>
          <w:sz w:val="23"/>
          <w:szCs w:val="23"/>
        </w:rPr>
        <w:t xml:space="preserve">§6. </w:t>
      </w:r>
    </w:p>
    <w:p w:rsidR="002D66C8" w:rsidRDefault="002D66C8">
      <w:pPr>
        <w:pStyle w:val="Default"/>
        <w:framePr w:w="3252" w:wrap="auto" w:vAnchor="page" w:hAnchor="page" w:x="1417" w:y="2053"/>
        <w:rPr>
          <w:sz w:val="23"/>
          <w:szCs w:val="23"/>
        </w:rPr>
      </w:pPr>
      <w:r>
        <w:rPr>
          <w:sz w:val="23"/>
          <w:szCs w:val="23"/>
        </w:rPr>
        <w:t xml:space="preserve">Rozstrzygnięcie konkursu </w:t>
      </w:r>
    </w:p>
    <w:p w:rsidR="002D66C8" w:rsidRDefault="002D66C8">
      <w:pPr>
        <w:pStyle w:val="Default"/>
        <w:framePr w:w="9171" w:wrap="auto" w:vAnchor="page" w:hAnchor="page" w:x="1373" w:y="2346"/>
        <w:rPr>
          <w:sz w:val="23"/>
          <w:szCs w:val="23"/>
        </w:rPr>
      </w:pPr>
      <w:r>
        <w:rPr>
          <w:sz w:val="23"/>
          <w:szCs w:val="23"/>
        </w:rPr>
        <w:t xml:space="preserve">1. Organizator przekaże informacje o wynikach konkursu do dnia 31 sierpnia 2021 roku. Wyniki zostaną opublikowane na stronach internetowych </w:t>
      </w:r>
      <w:hyperlink r:id="rId8" w:history="1">
        <w:r>
          <w:rPr>
            <w:color w:val="0462C1"/>
            <w:sz w:val="23"/>
            <w:szCs w:val="23"/>
          </w:rPr>
          <w:t>https://samorzad.gov.pl/web/gmina-hazlach</w:t>
        </w:r>
      </w:hyperlink>
      <w:r>
        <w:rPr>
          <w:sz w:val="23"/>
          <w:szCs w:val="23"/>
        </w:rPr>
        <w:t xml:space="preserve">;  http://www.hazlach.naszabiblioteka.com/ oraz na Facebooku.  </w:t>
      </w:r>
    </w:p>
    <w:p w:rsidR="002D66C8" w:rsidRDefault="002D66C8">
      <w:pPr>
        <w:pStyle w:val="Default"/>
        <w:framePr w:w="9126" w:wrap="auto" w:vAnchor="page" w:hAnchor="page" w:x="1417" w:y="3224"/>
        <w:rPr>
          <w:sz w:val="23"/>
          <w:szCs w:val="23"/>
        </w:rPr>
      </w:pPr>
      <w:r>
        <w:rPr>
          <w:sz w:val="23"/>
          <w:szCs w:val="23"/>
        </w:rPr>
        <w:t xml:space="preserve">2. Finał konkursu i rozdanie nagród odbędzie się we wrześniu 2021 r. w Gminnej Bibliotece Publicznej. Organizator zastrzega sobie prawo do zmiany terminu i miejsca uroczystości. </w:t>
      </w:r>
    </w:p>
    <w:p w:rsidR="002D66C8" w:rsidRDefault="002D66C8">
      <w:pPr>
        <w:pStyle w:val="Default"/>
        <w:framePr w:w="9124" w:wrap="auto" w:vAnchor="page" w:hAnchor="page" w:x="1417" w:y="3810"/>
        <w:rPr>
          <w:sz w:val="23"/>
          <w:szCs w:val="23"/>
        </w:rPr>
      </w:pPr>
      <w:r>
        <w:rPr>
          <w:sz w:val="23"/>
          <w:szCs w:val="23"/>
        </w:rPr>
        <w:t xml:space="preserve">3. W przypadku braku możliwości zorganizowania finału konkursu i rozdania nagród, nagrody i wyróżnione zostaną przekazane do szkół do których uczęszczają dzieci a w przypadku dzieci uczęszczających do szkół spoza gminy zostaną przesłane do rodziców lub opiekunów prawnych dziecka. </w:t>
      </w:r>
    </w:p>
    <w:p w:rsidR="002D66C8" w:rsidRDefault="002D66C8">
      <w:pPr>
        <w:pStyle w:val="Default"/>
        <w:framePr w:w="794" w:wrap="auto" w:vAnchor="page" w:hAnchor="page" w:x="1417" w:y="498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1096" w:wrap="auto" w:vAnchor="page" w:hAnchor="page" w:x="5802" w:y="5274"/>
        <w:rPr>
          <w:sz w:val="23"/>
          <w:szCs w:val="23"/>
        </w:rPr>
      </w:pPr>
      <w:r>
        <w:rPr>
          <w:sz w:val="23"/>
          <w:szCs w:val="23"/>
        </w:rPr>
        <w:t xml:space="preserve">§7. </w:t>
      </w:r>
    </w:p>
    <w:p w:rsidR="002D66C8" w:rsidRDefault="002D66C8">
      <w:pPr>
        <w:pStyle w:val="Default"/>
        <w:framePr w:w="9594" w:wrap="auto" w:vAnchor="page" w:hAnchor="page" w:x="1417" w:y="5567"/>
        <w:rPr>
          <w:sz w:val="23"/>
          <w:szCs w:val="23"/>
        </w:rPr>
      </w:pPr>
      <w:r>
        <w:rPr>
          <w:sz w:val="23"/>
          <w:szCs w:val="23"/>
        </w:rPr>
        <w:t xml:space="preserve">1. Udział dziecka w konkursie wymaga pisemnej zgody rodziców lub opiekunów prawnych. </w:t>
      </w:r>
    </w:p>
    <w:p w:rsidR="002D66C8" w:rsidRDefault="002D66C8">
      <w:pPr>
        <w:pStyle w:val="Default"/>
        <w:framePr w:w="8047" w:wrap="auto" w:vAnchor="page" w:hAnchor="page" w:x="1417" w:y="5860"/>
        <w:rPr>
          <w:sz w:val="23"/>
          <w:szCs w:val="23"/>
        </w:rPr>
      </w:pPr>
      <w:r>
        <w:rPr>
          <w:sz w:val="23"/>
          <w:szCs w:val="23"/>
        </w:rPr>
        <w:t xml:space="preserve">2. Uczestnicy konkursu mogą zgłaszać tylko prace wykonane samodzielnie. </w:t>
      </w:r>
    </w:p>
    <w:p w:rsidR="002D66C8" w:rsidRDefault="002D66C8">
      <w:pPr>
        <w:pStyle w:val="Default"/>
        <w:framePr w:w="9120" w:wrap="auto" w:vAnchor="page" w:hAnchor="page" w:x="1417" w:y="6155"/>
        <w:rPr>
          <w:sz w:val="23"/>
          <w:szCs w:val="23"/>
        </w:rPr>
      </w:pPr>
      <w:r>
        <w:rPr>
          <w:sz w:val="23"/>
          <w:szCs w:val="23"/>
        </w:rPr>
        <w:t xml:space="preserve">3. Uczestnik, jako autor pracy nie może tym utworem naruszać prawa do wizerunku ani innych praw osób trzecich. </w:t>
      </w:r>
    </w:p>
    <w:p w:rsidR="002D66C8" w:rsidRDefault="002D66C8">
      <w:pPr>
        <w:pStyle w:val="Default"/>
        <w:framePr w:w="9127" w:wrap="auto" w:vAnchor="page" w:hAnchor="page" w:x="1417" w:y="6741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4. Rodzic/opiekun prawny zgłaszając dziecko do udziału w konkursie wyraża zgodę na oznaczanie pracy imieniem i nazwiskiem, nazwą szkoły, klasą i danymi kontaktowymi oraz na nieodpłatne wykorzystywanie i publikowanie przez Organizatorów w materiałach promocyjnych, w wydawnictwach związanych z Konkursem i jego tematem oraz na stronie internetowej Organizatorów oraz wykorzystywania - w związku z Konkursem </w:t>
      </w:r>
      <w:r>
        <w:rPr>
          <w:color w:val="FF0000"/>
          <w:sz w:val="23"/>
          <w:szCs w:val="23"/>
        </w:rPr>
        <w:t xml:space="preserve">– </w:t>
      </w:r>
      <w:r w:rsidRPr="005A36A5">
        <w:rPr>
          <w:color w:val="auto"/>
          <w:sz w:val="23"/>
          <w:szCs w:val="23"/>
        </w:rPr>
        <w:t xml:space="preserve">wizerunku dziecka. </w:t>
      </w:r>
    </w:p>
    <w:p w:rsidR="002D66C8" w:rsidRDefault="002D66C8">
      <w:pPr>
        <w:pStyle w:val="Default"/>
        <w:framePr w:w="9132" w:wrap="auto" w:vAnchor="page" w:hAnchor="page" w:x="1412" w:y="8445"/>
        <w:rPr>
          <w:sz w:val="23"/>
          <w:szCs w:val="23"/>
        </w:rPr>
      </w:pPr>
      <w:r>
        <w:rPr>
          <w:sz w:val="23"/>
          <w:szCs w:val="23"/>
        </w:rPr>
        <w:t xml:space="preserve">5. Rodzic/opiekun prawny zgłaszając dziecko do udziału w konkursie Uczestnik konkursu przystępując do udziału w nim jednocześnie oświadcza, że w chwili przyznania mu nagrody lub wyróżnienia nieodpłatnie przenosi na Organizatora a Organizator przyjmuje, własność oryginalnego egzemplarza tej pracy oraz nieodpłatnie przenosi na Organizatora autorskie prawa majątkowe do niej i prawa zależne do jej opracowań, na następujących polach eksploatacji: utrwalanie i zwielokrotnianie pracy dowolną techniką, w tym drukarską, cyfrową, na dowolnych nośnikach, bez ograniczeń co do ilości i wielkości nakładu, wprowadzanie do pamięci komputera, publiczne wyświetlanie, odtwarzanie, udostępnianie egzemplarzy pracy oraz nadawanie i reemitowanie, także w sieciach komputerowych, wprowadzenie do obrotu, użyczanie lub najem oryginału albo jego kopii, zamieszczanie w wydawnictwach drukowanych lub multimedialnych oraz w dowolnych publikacjach, w tym w materiałach edukacyjnych, wykorzystanie dla celów upowszechniania tematyki konkursu, dla celów edukacyjnych i reklamowych. </w:t>
      </w:r>
    </w:p>
    <w:p w:rsidR="002D66C8" w:rsidRDefault="002D66C8" w:rsidP="007E1FFF">
      <w:pPr>
        <w:pStyle w:val="Default"/>
        <w:framePr w:w="794" w:wrap="auto" w:vAnchor="page" w:hAnchor="page" w:x="5953" w:y="12307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2D66C8" w:rsidRDefault="002D66C8">
      <w:pPr>
        <w:pStyle w:val="Default"/>
        <w:framePr w:w="1149" w:wrap="auto" w:vAnchor="page" w:hAnchor="page" w:x="5776" w:y="12893"/>
        <w:rPr>
          <w:sz w:val="23"/>
          <w:szCs w:val="23"/>
        </w:rPr>
      </w:pPr>
      <w:r>
        <w:rPr>
          <w:sz w:val="23"/>
          <w:szCs w:val="23"/>
        </w:rPr>
        <w:t xml:space="preserve">§ 8. </w:t>
      </w:r>
    </w:p>
    <w:p w:rsidR="002D66C8" w:rsidRDefault="002D66C8">
      <w:pPr>
        <w:pStyle w:val="Default"/>
        <w:framePr w:w="6142" w:wrap="auto" w:vAnchor="page" w:hAnchor="page" w:x="1417" w:y="13186"/>
        <w:rPr>
          <w:sz w:val="23"/>
          <w:szCs w:val="23"/>
        </w:rPr>
      </w:pPr>
      <w:r>
        <w:rPr>
          <w:sz w:val="23"/>
          <w:szCs w:val="23"/>
        </w:rPr>
        <w:t xml:space="preserve">1. Prace nadesłane na konkurs nie podlegają zwrotowi. </w:t>
      </w:r>
    </w:p>
    <w:p w:rsidR="002D66C8" w:rsidRDefault="002D66C8">
      <w:pPr>
        <w:pStyle w:val="Default"/>
        <w:framePr w:w="9172" w:wrap="auto" w:vAnchor="page" w:hAnchor="page" w:x="1373" w:y="13478"/>
        <w:rPr>
          <w:sz w:val="23"/>
          <w:szCs w:val="23"/>
        </w:rPr>
      </w:pPr>
      <w:r>
        <w:rPr>
          <w:sz w:val="23"/>
          <w:szCs w:val="23"/>
        </w:rPr>
        <w:t xml:space="preserve">2. Regulamin konkursu wraz z załącznikami jest dostępny w Urzędzie Gminy Hażlach, Gminnej Bibliotece Publicznej w Hażlachu oraz na stronach internetowych </w:t>
      </w:r>
      <w:hyperlink r:id="rId9" w:history="1">
        <w:r>
          <w:rPr>
            <w:color w:val="0462C1"/>
            <w:sz w:val="23"/>
            <w:szCs w:val="23"/>
          </w:rPr>
          <w:t>https://samorzad.gov.pl/web/gmina-hazlach</w:t>
        </w:r>
      </w:hyperlink>
      <w:r>
        <w:rPr>
          <w:sz w:val="23"/>
          <w:szCs w:val="23"/>
        </w:rPr>
        <w:t xml:space="preserve">;  http://www.hazlach.naszabiblioteka.com/. </w:t>
      </w:r>
    </w:p>
    <w:p w:rsidR="002D66C8" w:rsidRDefault="002D66C8">
      <w:pPr>
        <w:pStyle w:val="Default"/>
        <w:framePr w:w="9117" w:wrap="auto" w:vAnchor="page" w:hAnchor="page" w:x="1417" w:y="14359"/>
        <w:rPr>
          <w:sz w:val="23"/>
          <w:szCs w:val="23"/>
        </w:rPr>
      </w:pPr>
      <w:r>
        <w:rPr>
          <w:sz w:val="23"/>
          <w:szCs w:val="23"/>
        </w:rPr>
        <w:t xml:space="preserve">3. Przystąpienie do konkursu oznacza wyrażenie zgody bez zastrzeżeń na warunki niniejszego Regulaminu. </w:t>
      </w:r>
    </w:p>
    <w:p w:rsidR="002D66C8" w:rsidRDefault="002D66C8">
      <w:pPr>
        <w:pStyle w:val="Default"/>
        <w:pageBreakBefore/>
        <w:framePr w:w="9127" w:wrap="auto" w:vAnchor="page" w:hAnchor="page" w:x="1417" w:y="146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Organizatorzy zastrzegają sobie prawo do dokonania w każdym czasie z ważnych powodów modyfikacji postanowień Regulaminu, w tym również zmiany terminów konkursu lub jego odwołanie z powodów niezależnych od organizatorów oraz nie ponoszą odpowiedzialności za zakłócenia w pracy poczty i za ewentualne niedostarczenie przesyłek. Konkurs nie jest grą losową, loterią fantową, zakładem wzajemnym, loterią promocyjną, grą, której wynik zależy od przypadku, ani żadną inną przewidzianą w ustawie z dnia 19 listopada 2009 r. o grach hazardowych (Dz. U. z 2018 r. poz. 165,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zm.). </w:t>
      </w:r>
    </w:p>
    <w:p w:rsidR="002D66C8" w:rsidRDefault="002D66C8">
      <w:pPr>
        <w:pStyle w:val="Default"/>
        <w:framePr w:w="5695" w:wrap="auto" w:vAnchor="page" w:hAnchor="page" w:x="1417" w:y="3517"/>
        <w:rPr>
          <w:sz w:val="23"/>
          <w:szCs w:val="23"/>
        </w:rPr>
      </w:pPr>
      <w:r>
        <w:rPr>
          <w:sz w:val="23"/>
          <w:szCs w:val="23"/>
        </w:rPr>
        <w:t xml:space="preserve">5. Udział w Konkursie jest bezpłatny i dobrowolny. </w:t>
      </w:r>
    </w:p>
    <w:p w:rsidR="002D66C8" w:rsidRDefault="002D66C8">
      <w:pPr>
        <w:pStyle w:val="Default"/>
        <w:framePr w:w="8475" w:wrap="auto" w:vAnchor="page" w:hAnchor="page" w:x="1417" w:y="3810"/>
        <w:rPr>
          <w:sz w:val="23"/>
          <w:szCs w:val="23"/>
        </w:rPr>
      </w:pPr>
      <w:r>
        <w:rPr>
          <w:sz w:val="23"/>
          <w:szCs w:val="23"/>
        </w:rPr>
        <w:t xml:space="preserve">6. Kontakt do osoby koordynującej: Stanisława Pelczar tel. 338569479 wew. 34 </w:t>
      </w:r>
    </w:p>
    <w:p w:rsidR="002D66C8" w:rsidRDefault="002D66C8">
      <w:pPr>
        <w:pStyle w:val="Default"/>
        <w:framePr w:w="794" w:wrap="auto" w:vAnchor="page" w:hAnchor="page" w:x="5953" w:y="4102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1149" w:wrap="auto" w:vAnchor="page" w:hAnchor="page" w:x="5776" w:y="4395"/>
        <w:rPr>
          <w:sz w:val="23"/>
          <w:szCs w:val="23"/>
        </w:rPr>
      </w:pPr>
      <w:r>
        <w:rPr>
          <w:sz w:val="23"/>
          <w:szCs w:val="23"/>
        </w:rPr>
        <w:t xml:space="preserve">§ 9. </w:t>
      </w:r>
    </w:p>
    <w:p w:rsidR="002D66C8" w:rsidRDefault="002D66C8">
      <w:pPr>
        <w:pStyle w:val="Default"/>
        <w:framePr w:w="9124" w:wrap="auto" w:vAnchor="page" w:hAnchor="page" w:x="1417" w:y="4689"/>
        <w:rPr>
          <w:sz w:val="23"/>
          <w:szCs w:val="23"/>
        </w:rPr>
      </w:pPr>
      <w:r>
        <w:rPr>
          <w:sz w:val="23"/>
          <w:szCs w:val="23"/>
        </w:rP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:rsidR="002D66C8" w:rsidRDefault="002D66C8">
      <w:pPr>
        <w:pStyle w:val="Default"/>
        <w:framePr w:w="9127" w:wrap="auto" w:vAnchor="page" w:hAnchor="page" w:x="1417" w:y="6155"/>
        <w:rPr>
          <w:sz w:val="23"/>
          <w:szCs w:val="23"/>
        </w:rPr>
      </w:pPr>
      <w:r>
        <w:rPr>
          <w:sz w:val="23"/>
          <w:szCs w:val="23"/>
        </w:rPr>
        <w:t xml:space="preserve">1. Administratorem danych osobowych uczestników konkursu oraz ich prawnych opiekunów jest: Wójt Gminy Hażlach, który reprezentuje Gminę Hażlach ul. Głowna 57, 43-419 Hażlach; e-mail: </w:t>
      </w:r>
      <w:hyperlink r:id="rId10" w:history="1">
        <w:r>
          <w:rPr>
            <w:color w:val="0462C1"/>
            <w:sz w:val="23"/>
            <w:szCs w:val="23"/>
          </w:rPr>
          <w:t>ug@hazlach.pl</w:t>
        </w:r>
      </w:hyperlink>
      <w:r>
        <w:rPr>
          <w:sz w:val="23"/>
          <w:szCs w:val="23"/>
        </w:rPr>
        <w:t xml:space="preserve">; telefon: 33 856 94 79. </w:t>
      </w:r>
    </w:p>
    <w:p w:rsidR="002D66C8" w:rsidRDefault="002D66C8">
      <w:pPr>
        <w:pStyle w:val="Default"/>
        <w:framePr w:w="9172" w:wrap="auto" w:vAnchor="page" w:hAnchor="page" w:x="1373" w:y="7033"/>
        <w:rPr>
          <w:sz w:val="23"/>
          <w:szCs w:val="23"/>
        </w:rPr>
      </w:pPr>
      <w:r>
        <w:rPr>
          <w:sz w:val="23"/>
          <w:szCs w:val="23"/>
        </w:rPr>
        <w:t xml:space="preserve">2. W sprawach dotyczących przetwarzania danych osobowych mogą się Państwo kontaktować z wyznaczonym przez Wójta Gminy Hażlach inspektorem ochrony danych: adres e-mail: </w:t>
      </w:r>
      <w:hyperlink r:id="rId11" w:history="1">
        <w:r>
          <w:rPr>
            <w:color w:val="0462C1"/>
            <w:sz w:val="23"/>
            <w:szCs w:val="23"/>
          </w:rPr>
          <w:t>iod@hazlach.pl</w:t>
        </w:r>
      </w:hyperlink>
      <w:r>
        <w:rPr>
          <w:sz w:val="23"/>
          <w:szCs w:val="23"/>
        </w:rPr>
        <w:t xml:space="preserve">, listownie ul. Główna 57, 43-419 Hażlach. </w:t>
      </w:r>
    </w:p>
    <w:p w:rsidR="002D66C8" w:rsidRDefault="002D66C8">
      <w:pPr>
        <w:pStyle w:val="Default"/>
        <w:framePr w:w="9127" w:wrap="auto" w:vAnchor="page" w:hAnchor="page" w:x="1417" w:y="7912"/>
        <w:rPr>
          <w:sz w:val="23"/>
          <w:szCs w:val="23"/>
        </w:rPr>
      </w:pPr>
      <w:r>
        <w:rPr>
          <w:sz w:val="23"/>
          <w:szCs w:val="23"/>
        </w:rPr>
        <w:t xml:space="preserve">3. Administrator danych osobowych przetwarza dane osobowe uczestników konkursu oraz ich prawnych opiekunów w celach związanych z organizacją, przeprowadzeniem, promocją oraz rozliczeniem środków pozyskanych na organizację Konkursu Plastycznego dla dzieci w ramach projektu „Dziedzictwo, które łączy ponad granicami” współfinansowanego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Polska. Administrator danych osobowych przetwarza dane osobowe uczestników konkursu oraz ich prawnych opiekunów na podstawie wyrażonej zgody, która może zostać w każdym momencie wycofana. </w:t>
      </w:r>
    </w:p>
    <w:p w:rsidR="002D66C8" w:rsidRDefault="002D66C8">
      <w:pPr>
        <w:pStyle w:val="Default"/>
        <w:framePr w:w="5575" w:wrap="auto" w:vAnchor="page" w:hAnchor="page" w:x="1417" w:y="10550"/>
        <w:rPr>
          <w:sz w:val="23"/>
          <w:szCs w:val="23"/>
        </w:rPr>
      </w:pPr>
      <w:r>
        <w:rPr>
          <w:sz w:val="23"/>
          <w:szCs w:val="23"/>
        </w:rPr>
        <w:t xml:space="preserve">4. Odbiorcami Państwa danych osobowych będą: </w:t>
      </w:r>
    </w:p>
    <w:p w:rsidR="002D66C8" w:rsidRDefault="002D66C8">
      <w:pPr>
        <w:pStyle w:val="Default"/>
        <w:framePr w:w="8765" w:wrap="auto" w:vAnchor="page" w:hAnchor="page" w:x="1777" w:y="10843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podmioty, które na podstawie stosownych umów podpisanych z Gminą Hażlach przetwarzają dane osobowe, w tym: Gminna Biblioteka Publiczna w Hażlachu, podmioty zapewniające nadzór autorski i utrzymanie systemów informatycznych; </w:t>
      </w:r>
    </w:p>
    <w:p w:rsidR="002D66C8" w:rsidRDefault="002D66C8">
      <w:pPr>
        <w:pStyle w:val="Default"/>
        <w:framePr w:w="8765" w:wrap="auto" w:vAnchor="page" w:hAnchor="page" w:x="1777" w:y="10843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>partner projektu „Dziedzictwo, które łączy ponad granicami” -</w:t>
      </w:r>
      <w:r>
        <w:rPr>
          <w:color w:val="FF000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Statutární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město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Karviná</w:t>
      </w:r>
      <w:proofErr w:type="spellEnd"/>
      <w:r>
        <w:rPr>
          <w:sz w:val="23"/>
          <w:szCs w:val="23"/>
        </w:rPr>
        <w:t xml:space="preserve"> </w:t>
      </w:r>
    </w:p>
    <w:p w:rsidR="002D66C8" w:rsidRDefault="002D66C8">
      <w:pPr>
        <w:pStyle w:val="Default"/>
        <w:framePr w:w="8765" w:wrap="auto" w:vAnchor="page" w:hAnchor="page" w:x="1777" w:y="10843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c) instytucje zaangażowane w rozliczanie dotacji; </w:t>
      </w:r>
    </w:p>
    <w:p w:rsidR="002D66C8" w:rsidRDefault="002D66C8">
      <w:pPr>
        <w:pStyle w:val="Default"/>
        <w:framePr w:w="8765" w:wrap="auto" w:vAnchor="page" w:hAnchor="page" w:x="1777" w:y="10843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d) portale społecznościowe, media elektroniczne i tradycyjne. </w:t>
      </w:r>
    </w:p>
    <w:p w:rsidR="002D66C8" w:rsidRDefault="002D66C8">
      <w:pPr>
        <w:pStyle w:val="Default"/>
        <w:rPr>
          <w:sz w:val="23"/>
          <w:szCs w:val="23"/>
        </w:rPr>
      </w:pPr>
    </w:p>
    <w:p w:rsidR="002D66C8" w:rsidRDefault="002D66C8">
      <w:pPr>
        <w:pStyle w:val="Default"/>
        <w:framePr w:w="9123" w:wrap="auto" w:vAnchor="page" w:hAnchor="page" w:x="1417" w:y="13056"/>
        <w:rPr>
          <w:sz w:val="23"/>
          <w:szCs w:val="23"/>
        </w:rPr>
      </w:pPr>
      <w:r>
        <w:rPr>
          <w:sz w:val="23"/>
          <w:szCs w:val="23"/>
        </w:rPr>
        <w:t xml:space="preserve">5. Odbiorcami danych osobowych mogą być organy władzy publicznej oraz podmioty wykonujące zadania publiczne lub działające na zlecenie organów władzy publicznej, w zakresie i celach, które wynikają z przepisów powszechnie obowiązującego prawa. </w:t>
      </w:r>
    </w:p>
    <w:p w:rsidR="002D66C8" w:rsidRDefault="002D66C8">
      <w:pPr>
        <w:pStyle w:val="Default"/>
        <w:framePr w:w="9126" w:wrap="auto" w:vAnchor="page" w:hAnchor="page" w:x="1417" w:y="13934"/>
        <w:rPr>
          <w:sz w:val="23"/>
          <w:szCs w:val="23"/>
        </w:rPr>
      </w:pPr>
      <w:r>
        <w:rPr>
          <w:sz w:val="23"/>
          <w:szCs w:val="23"/>
        </w:rPr>
        <w:t xml:space="preserve">6. Będziemy przechowywać dane osobowe uczestników konkursu oraz ich prawnych opiekunów przez okres realizacji i trwałości projektu „Dziedzictwo, które łączy ponad granicami” współfinansowanego ze środków Europejskiego Funduszu Rozwoju Regionalnego w ramach Funduszu Mikroprojektów Euroregionu Śląsk Cieszyński – </w:t>
      </w:r>
      <w:proofErr w:type="spellStart"/>
      <w:r>
        <w:rPr>
          <w:sz w:val="23"/>
          <w:szCs w:val="23"/>
        </w:rPr>
        <w:t>Těšinské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Slezsko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sz w:val="23"/>
          <w:szCs w:val="23"/>
        </w:rPr>
        <w:t>Interreg</w:t>
      </w:r>
      <w:proofErr w:type="spellEnd"/>
      <w:r>
        <w:rPr>
          <w:sz w:val="23"/>
          <w:szCs w:val="23"/>
        </w:rPr>
        <w:t xml:space="preserve"> V-A Republika Czeska – Polska.  </w:t>
      </w:r>
    </w:p>
    <w:p w:rsidR="002D66C8" w:rsidRDefault="002D66C8">
      <w:pPr>
        <w:pStyle w:val="Default"/>
        <w:pageBreakBefore/>
        <w:framePr w:w="794" w:wrap="auto" w:vAnchor="page" w:hAnchor="page" w:x="1417" w:y="146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:rsidR="002D66C8" w:rsidRDefault="002D66C8">
      <w:pPr>
        <w:pStyle w:val="Default"/>
        <w:framePr w:w="4728" w:wrap="auto" w:vAnchor="page" w:hAnchor="page" w:x="1417" w:y="1758"/>
        <w:rPr>
          <w:sz w:val="23"/>
          <w:szCs w:val="23"/>
        </w:rPr>
      </w:pPr>
      <w:r>
        <w:rPr>
          <w:sz w:val="23"/>
          <w:szCs w:val="23"/>
        </w:rPr>
        <w:t xml:space="preserve">7. Zgodnie z RODO przysługuje Państwu: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prawo do wycofania zgody; wycofanie zgody nie ma wpływu na zgodność z prawem przetwarzania, którego dokonano na podstawie Państwa zgody przed jej wycofaniem;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prawo dostępu do swoich danych osobowych;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c) prawo do żądania sprostowania swoich danych osobowych;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d) prawo żądania usunięcia swoich danych osobowych;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e) prawo do żądania ograniczenia przetwarzania danych osobowych;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f)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prawo do przenoszenia swoich danych osobowych tj. prawo otrzymania od administratora danych osobowych swoich danych osobowych, w ustrukturyzowanym, powszechnie używanym formacie informatycznym nadającym się do odczytu maszynowego; mogą Państwo te dane przesłać innemu administratorowi lub zażądać, abyśmy te dane przesłali do innego administratora; jednakże zrobimy to tylko jeśli takie przesłanie jest technicznie możliwe; </w:t>
      </w:r>
    </w:p>
    <w:p w:rsidR="002D66C8" w:rsidRDefault="002D66C8">
      <w:pPr>
        <w:pStyle w:val="Default"/>
        <w:framePr w:w="8767" w:wrap="auto" w:vAnchor="page" w:hAnchor="page" w:x="1777" w:y="2053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g)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>prawo do wniesienia skargi do Prezesa Urzędu Ochrony Danych Osobowych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(na adres ul. Stawki 2, 00-193 Warszawa). </w:t>
      </w:r>
    </w:p>
    <w:p w:rsidR="002D66C8" w:rsidRDefault="002D66C8">
      <w:pPr>
        <w:pStyle w:val="Default"/>
        <w:rPr>
          <w:sz w:val="23"/>
          <w:szCs w:val="23"/>
        </w:rPr>
      </w:pPr>
      <w:bookmarkStart w:id="0" w:name="_GoBack"/>
      <w:bookmarkEnd w:id="0"/>
    </w:p>
    <w:p w:rsidR="002D66C8" w:rsidRDefault="002D66C8">
      <w:pPr>
        <w:pStyle w:val="Default"/>
        <w:framePr w:w="9124" w:wrap="auto" w:vAnchor="page" w:hAnchor="page" w:x="1417" w:y="6479"/>
        <w:rPr>
          <w:sz w:val="23"/>
          <w:szCs w:val="23"/>
        </w:rPr>
      </w:pPr>
      <w:r>
        <w:rPr>
          <w:sz w:val="23"/>
          <w:szCs w:val="23"/>
        </w:rPr>
        <w:t xml:space="preserve">8. Podanie przez Państwa danych osobowych jest dobrowolnie, ale niezbędne udziału w konkursie. </w:t>
      </w:r>
    </w:p>
    <w:p w:rsidR="002D66C8" w:rsidRDefault="002D66C8">
      <w:pPr>
        <w:pStyle w:val="Default"/>
        <w:framePr w:w="9163" w:wrap="auto" w:vAnchor="page" w:hAnchor="page" w:x="1417" w:y="7065"/>
        <w:rPr>
          <w:sz w:val="23"/>
          <w:szCs w:val="23"/>
        </w:rPr>
      </w:pPr>
      <w:r>
        <w:rPr>
          <w:sz w:val="23"/>
          <w:szCs w:val="23"/>
        </w:rPr>
        <w:t>9. Państwa dane osobowe nie będą przekazywane do państwa trzeciego oraz nie będą przetwarzane w sposób zautomatyzowany, w tym również nie będą podlegały profilowaniu.</w:t>
      </w:r>
    </w:p>
    <w:p w:rsidR="002D66C8" w:rsidRDefault="002D66C8">
      <w:pPr>
        <w:pStyle w:val="Default"/>
        <w:framePr w:w="794" w:wrap="auto" w:vAnchor="page" w:hAnchor="page" w:x="1417" w:y="7650"/>
      </w:pPr>
      <w:r>
        <w:rPr>
          <w:sz w:val="23"/>
          <w:szCs w:val="23"/>
        </w:rPr>
        <w:t xml:space="preserve"> </w:t>
      </w:r>
    </w:p>
    <w:sectPr w:rsidR="002D66C8">
      <w:pgSz w:w="11906" w:h="17338"/>
      <w:pgMar w:top="647" w:right="930" w:bottom="647" w:left="12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61553"/>
    <w:multiLevelType w:val="hybridMultilevel"/>
    <w:tmpl w:val="2EAC3ABE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D1E645C"/>
    <w:multiLevelType w:val="hybridMultilevel"/>
    <w:tmpl w:val="B07EB0F6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43"/>
    <w:rsid w:val="001D160B"/>
    <w:rsid w:val="001D5943"/>
    <w:rsid w:val="002D66C8"/>
    <w:rsid w:val="003501B8"/>
    <w:rsid w:val="003F434E"/>
    <w:rsid w:val="005A36A5"/>
    <w:rsid w:val="00687699"/>
    <w:rsid w:val="007E1FFF"/>
    <w:rsid w:val="00D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A2D110-0ABC-4CDF-AF71-B264CD71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hazla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gx6z8Rm6e-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BTc8Ckh2Vs" TargetMode="External"/><Relationship Id="rId11" Type="http://schemas.openxmlformats.org/officeDocument/2006/relationships/hyperlink" Target="mailto:iod@hazlach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g@hazla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orzad.gov.pl/web/gmina-hazl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konkursu plastycznego</dc:subject>
  <dc:creator>Stanisława Pelczar</dc:creator>
  <cp:keywords/>
  <dc:description/>
  <cp:lastModifiedBy>Grzegorz Kasztura</cp:lastModifiedBy>
  <cp:revision>6</cp:revision>
  <dcterms:created xsi:type="dcterms:W3CDTF">2021-06-10T10:51:00Z</dcterms:created>
  <dcterms:modified xsi:type="dcterms:W3CDTF">2021-06-10T10:59:00Z</dcterms:modified>
</cp:coreProperties>
</file>