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E636C" w:rsidRDefault="002C724E">
      <w:bookmarkStart w:id="0" w:name="_GoBack"/>
      <w:bookmarkEnd w:id="0"/>
      <w:r>
        <w:rPr>
          <w:lang w:eastAsia="pl-PL"/>
        </w:rPr>
        <w:pict>
          <v:shapetype id="_x0000_t202" coordsize="21600,21600" o:spt="202" path="m,l,21600r21600,l21600,xe">
            <v:stroke joinstyle="miter"/>
            <v:path gradientshapeok="t" o:connecttype="rect"/>
          </v:shapetype>
          <v:shape id="Pole tekstowe 2" o:spid="_x0000_s1026" type="#_x0000_t202" style="position:absolute;margin-left:.2pt;margin-top:-9.6pt;width:536.25pt;height:823.55pt;z-index:251659264;mso-wrap-distance-top:3.6pt;mso-wrap-distance-bottom:3.6pt;mso-position-horizontal-relative:margin" o:gfxdata="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rLVl9oAAAAK&#10;AQAADwAAAAAAAAABACAAAAAiAAAAZHJzL2Rvd25yZXYueG1sUEsBAhQAFAAAAAgAh07iQAOwQwEa&#10;AgAAPgQAAA4AAAAAAAAAAQAgAAAAKQEAAGRycy9lMm9Eb2MueG1sUEsFBgAAAAAGAAYAWQEAALUF&#10;AAAAAA==&#10;">
            <v:textbox>
              <w:txbxContent>
                <w:p w:rsidR="007E636C" w:rsidRPr="00F06160" w:rsidRDefault="003723F2">
                  <w:pPr>
                    <w:jc w:val="center"/>
                    <w:rPr>
                      <w:rFonts w:cs="Calibri"/>
                      <w:lang w:eastAsia="pl-PL"/>
                    </w:rPr>
                  </w:pPr>
                  <w:r w:rsidRPr="00F06160">
                    <w:rPr>
                      <w:rFonts w:cs="Calibri"/>
                      <w:noProof/>
                      <w:lang w:eastAsia="pl-PL"/>
                    </w:rPr>
                    <w:drawing>
                      <wp:inline distT="0" distB="0" distL="0" distR="0">
                        <wp:extent cx="1395730" cy="949325"/>
                        <wp:effectExtent l="0" t="0" r="13970" b="3175"/>
                        <wp:docPr id="3" name="Obraz 3" descr="Znalezione obrazy dla zapytania kamera szk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Znalezione obrazy dla zapytania kamera szki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95730" cy="949325"/>
                                </a:xfrm>
                                <a:prstGeom prst="rect">
                                  <a:avLst/>
                                </a:prstGeom>
                                <a:noFill/>
                                <a:ln>
                                  <a:noFill/>
                                </a:ln>
                              </pic:spPr>
                            </pic:pic>
                          </a:graphicData>
                        </a:graphic>
                      </wp:inline>
                    </w:drawing>
                  </w:r>
                </w:p>
                <w:p w:rsidR="007E636C" w:rsidRPr="00F06160" w:rsidRDefault="003723F2" w:rsidP="00FA6A6F">
                  <w:pPr>
                    <w:jc w:val="center"/>
                    <w:rPr>
                      <w:rFonts w:cs="Calibri"/>
                      <w:b/>
                      <w:spacing w:val="20"/>
                    </w:rPr>
                  </w:pPr>
                  <w:r w:rsidRPr="00F06160">
                    <w:rPr>
                      <w:rFonts w:cs="Calibri"/>
                      <w:b/>
                      <w:spacing w:val="20"/>
                    </w:rPr>
                    <w:t>OBIEKT MONITOROWANY</w:t>
                  </w:r>
                </w:p>
                <w:p w:rsidR="007E636C" w:rsidRPr="00F06160" w:rsidRDefault="003723F2" w:rsidP="00FA6A6F">
                  <w:pPr>
                    <w:jc w:val="both"/>
                  </w:pPr>
                  <w:r w:rsidRPr="00F06160">
                    <w:rPr>
                      <w:rFonts w:eastAsia="Roboto" w:cs="Calibri"/>
                      <w:color w:val="333333"/>
                      <w:shd w:val="clear" w:color="auto" w:fill="FFFFFF"/>
                    </w:rPr>
                    <w:t xml:space="preserve">Zgodnie z art. 13 ogólnego rozporządzenia o ochronie danych osobowych z dnia 27 kwietnia 2016 r. (Dz. Urz. UE L 119 z 04.05.2016) informuję, że  administratorem Monitoringu Wizyjnego jest: Wójt Gminy </w:t>
                  </w:r>
                  <w:r w:rsidR="00FA6A6F" w:rsidRPr="00F06160">
                    <w:rPr>
                      <w:rFonts w:eastAsia="Roboto" w:cs="Calibri"/>
                      <w:color w:val="333333"/>
                      <w:shd w:val="clear" w:color="auto" w:fill="FFFFFF"/>
                    </w:rPr>
                    <w:t>Jasło</w:t>
                  </w:r>
                  <w:r w:rsidRPr="00F06160">
                    <w:rPr>
                      <w:rFonts w:eastAsia="Roboto" w:cs="Calibri"/>
                      <w:color w:val="333333"/>
                      <w:shd w:val="clear" w:color="auto" w:fill="FFFFFF"/>
                    </w:rPr>
                    <w:t xml:space="preserve"> adres </w:t>
                  </w:r>
                  <w:r w:rsidR="00FA6A6F" w:rsidRPr="00F06160">
                    <w:rPr>
                      <w:rFonts w:eastAsia="Roboto" w:cs="Calibri"/>
                      <w:color w:val="333333"/>
                      <w:shd w:val="clear" w:color="auto" w:fill="FFFFFF"/>
                    </w:rPr>
                    <w:t>ul. Słowackiego 4, 38-200 JASŁO</w:t>
                  </w:r>
                  <w:r w:rsidRPr="00F06160">
                    <w:rPr>
                      <w:rFonts w:eastAsia="Roboto" w:cs="Calibri"/>
                      <w:color w:val="333333"/>
                      <w:shd w:val="clear" w:color="auto" w:fill="FFFFFF"/>
                    </w:rPr>
                    <w:t xml:space="preserve">  nr tel. </w:t>
                  </w:r>
                  <w:r w:rsidR="00FA6A6F" w:rsidRPr="00F06160">
                    <w:rPr>
                      <w:rFonts w:eastAsia="Roboto" w:cs="Calibri"/>
                      <w:color w:val="333333"/>
                      <w:shd w:val="clear" w:color="auto" w:fill="FFFFFF"/>
                    </w:rPr>
                    <w:t xml:space="preserve">13 44 366 69 e-mail: </w:t>
                  </w:r>
                  <w:hyperlink r:id="rId7" w:history="1">
                    <w:r w:rsidR="00FA6A6F" w:rsidRPr="00F06160">
                      <w:rPr>
                        <w:rFonts w:eastAsia="Roboto" w:cs="Calibri"/>
                        <w:color w:val="333333"/>
                        <w:shd w:val="clear" w:color="auto" w:fill="FFFFFF"/>
                      </w:rPr>
                      <w:t>gmina@gminajaslo.pl</w:t>
                    </w:r>
                  </w:hyperlink>
                </w:p>
                <w:p w:rsidR="007E636C" w:rsidRPr="00F06160" w:rsidRDefault="003723F2" w:rsidP="00FA6A6F">
                  <w:pPr>
                    <w:jc w:val="both"/>
                    <w:rPr>
                      <w:rFonts w:eastAsia="Roboto" w:cs="Calibri"/>
                      <w:color w:val="333333"/>
                    </w:rPr>
                  </w:pPr>
                  <w:r w:rsidRPr="00F06160">
                    <w:rPr>
                      <w:rFonts w:eastAsia="Roboto" w:cs="Calibri"/>
                      <w:color w:val="333333"/>
                      <w:shd w:val="clear" w:color="auto" w:fill="FFFFFF"/>
                    </w:rPr>
                    <w:t>Do kontaktów w sprawie ochrony Twoich danych osobowych został także powołany inspektor ochrony danych, z którym możesz się kontak</w:t>
                  </w:r>
                  <w:r w:rsidR="00FA6A6F" w:rsidRPr="00F06160">
                    <w:rPr>
                      <w:rFonts w:eastAsia="Roboto" w:cs="Calibri"/>
                      <w:color w:val="333333"/>
                      <w:shd w:val="clear" w:color="auto" w:fill="FFFFFF"/>
                    </w:rPr>
                    <w:t>tować wysyłając e-mail na adres iod@urzad.gminajaslo.pl.</w:t>
                  </w:r>
                </w:p>
                <w:p w:rsidR="00A36A88" w:rsidRDefault="003723F2" w:rsidP="00FA6A6F">
                  <w:pPr>
                    <w:pStyle w:val="NormalnyWeb"/>
                    <w:shd w:val="clear" w:color="auto" w:fill="FFFFFF"/>
                    <w:spacing w:beforeAutospacing="0" w:after="210" w:afterAutospacing="0"/>
                    <w:jc w:val="both"/>
                    <w:textAlignment w:val="baseline"/>
                    <w:rPr>
                      <w:rFonts w:ascii="Calibri" w:eastAsia="Roboto" w:hAnsi="Calibri" w:cs="Calibri"/>
                      <w:color w:val="333333"/>
                      <w:sz w:val="22"/>
                      <w:szCs w:val="22"/>
                      <w:shd w:val="clear" w:color="auto" w:fill="FFFFFF"/>
                      <w:lang w:val="pl-PL"/>
                    </w:rPr>
                  </w:pPr>
                  <w:r w:rsidRPr="00F06160">
                    <w:rPr>
                      <w:rFonts w:ascii="Calibri" w:eastAsia="Roboto" w:hAnsi="Calibri" w:cs="Calibri"/>
                      <w:color w:val="333333"/>
                      <w:sz w:val="22"/>
                      <w:szCs w:val="22"/>
                      <w:shd w:val="clear" w:color="auto" w:fill="FFFFFF"/>
                      <w:lang w:val="pl-PL"/>
                    </w:rPr>
                    <w:t>Monitoring wizyjny, na podstawie</w:t>
                  </w:r>
                  <w:r w:rsidR="003F3EC3">
                    <w:rPr>
                      <w:rFonts w:ascii="Calibri" w:eastAsia="Roboto" w:hAnsi="Calibri" w:cs="Calibri"/>
                      <w:color w:val="333333"/>
                      <w:sz w:val="22"/>
                      <w:szCs w:val="22"/>
                      <w:shd w:val="clear" w:color="auto" w:fill="FFFFFF"/>
                      <w:lang w:val="pl-PL"/>
                    </w:rPr>
                    <w:t xml:space="preserve"> przepisów </w:t>
                  </w:r>
                  <w:r w:rsidR="00A36A88" w:rsidRPr="00F06160">
                    <w:rPr>
                      <w:rFonts w:ascii="Calibri" w:eastAsia="Roboto" w:hAnsi="Calibri" w:cs="Calibri"/>
                      <w:color w:val="333333"/>
                      <w:sz w:val="22"/>
                      <w:szCs w:val="22"/>
                      <w:shd w:val="clear" w:color="auto" w:fill="FFFFFF"/>
                      <w:lang w:val="pl-PL"/>
                    </w:rPr>
                    <w:t>Rozporządzenia Parlamentu Europejskiego i Rady (UE)2016/679 z 27 kwietnia 2016 r. w sprawie ochrony osób fizycznych w związku z przetwarzaniem danych osobowych i w sprawie swobodnego przepływu takich danych oraz uchylenia dyrektywy 95/46/WE (</w:t>
                  </w:r>
                  <w:r w:rsidR="00A36A88" w:rsidRPr="00A1648F">
                    <w:rPr>
                      <w:rFonts w:ascii="Calibri" w:eastAsia="Roboto" w:hAnsi="Calibri" w:cs="Calibri"/>
                      <w:color w:val="333333"/>
                      <w:sz w:val="22"/>
                      <w:szCs w:val="22"/>
                      <w:shd w:val="clear" w:color="auto" w:fill="FFFFFF"/>
                      <w:lang w:val="pl-PL"/>
                    </w:rPr>
                    <w:t>z późniejszymi zmianami</w:t>
                  </w:r>
                  <w:r w:rsidR="00A36A88" w:rsidRPr="00F06160">
                    <w:rPr>
                      <w:rFonts w:ascii="Calibri" w:eastAsia="Roboto" w:hAnsi="Calibri" w:cs="Calibri"/>
                      <w:color w:val="333333"/>
                      <w:sz w:val="22"/>
                      <w:szCs w:val="22"/>
                      <w:shd w:val="clear" w:color="auto" w:fill="FFFFFF"/>
                      <w:lang w:val="pl-PL"/>
                    </w:rPr>
                    <w:t>), </w:t>
                  </w:r>
                  <w:r w:rsidR="00A36A88">
                    <w:rPr>
                      <w:rFonts w:ascii="Calibri" w:eastAsia="Roboto" w:hAnsi="Calibri" w:cs="Calibri"/>
                      <w:color w:val="333333"/>
                      <w:sz w:val="22"/>
                      <w:szCs w:val="22"/>
                      <w:shd w:val="clear" w:color="auto" w:fill="FFFFFF"/>
                      <w:lang w:val="pl-PL"/>
                    </w:rPr>
                    <w:t>:</w:t>
                  </w:r>
                </w:p>
                <w:p w:rsidR="007E636C" w:rsidRPr="00F06160" w:rsidRDefault="003F3EC3" w:rsidP="00FA6A6F">
                  <w:pPr>
                    <w:pStyle w:val="NormalnyWeb"/>
                    <w:shd w:val="clear" w:color="auto" w:fill="FFFFFF"/>
                    <w:spacing w:beforeAutospacing="0" w:after="210" w:afterAutospacing="0"/>
                    <w:jc w:val="both"/>
                    <w:textAlignment w:val="baseline"/>
                    <w:rPr>
                      <w:rFonts w:ascii="Calibri" w:eastAsia="Roboto" w:hAnsi="Calibri" w:cs="Calibri"/>
                      <w:color w:val="333333"/>
                      <w:sz w:val="22"/>
                      <w:szCs w:val="22"/>
                      <w:shd w:val="clear" w:color="auto" w:fill="FFFFFF"/>
                      <w:lang w:val="pl-PL"/>
                    </w:rPr>
                  </w:pPr>
                  <w:r>
                    <w:rPr>
                      <w:rFonts w:ascii="Calibri" w:eastAsia="Roboto" w:hAnsi="Calibri" w:cs="Calibri"/>
                      <w:color w:val="333333"/>
                      <w:sz w:val="22"/>
                      <w:szCs w:val="22"/>
                      <w:shd w:val="clear" w:color="auto" w:fill="FFFFFF"/>
                      <w:lang w:val="pl-PL"/>
                    </w:rPr>
                    <w:t>art. 6 ust. 1  lit. e</w:t>
                  </w:r>
                  <w:r w:rsidR="003723F2" w:rsidRPr="00F06160">
                    <w:rPr>
                      <w:rFonts w:ascii="Calibri" w:eastAsia="Roboto" w:hAnsi="Calibri" w:cs="Calibri"/>
                      <w:color w:val="333333"/>
                      <w:sz w:val="22"/>
                      <w:szCs w:val="22"/>
                      <w:shd w:val="clear" w:color="auto" w:fill="FFFFFF"/>
                      <w:lang w:val="pl-PL"/>
                    </w:rPr>
                    <w:t xml:space="preserve"> prowadzony jest w celu:</w:t>
                  </w:r>
                </w:p>
                <w:p w:rsidR="007E636C" w:rsidRDefault="003723F2">
                  <w:pPr>
                    <w:pStyle w:val="NormalnyWeb"/>
                    <w:numPr>
                      <w:ilvl w:val="0"/>
                      <w:numId w:val="1"/>
                    </w:numPr>
                    <w:shd w:val="clear" w:color="auto" w:fill="FFFFFF"/>
                    <w:spacing w:beforeAutospacing="0" w:after="210" w:afterAutospacing="0"/>
                    <w:textAlignment w:val="baseline"/>
                    <w:rPr>
                      <w:rFonts w:ascii="Calibri" w:eastAsia="Roboto" w:hAnsi="Calibri" w:cs="Calibri"/>
                      <w:color w:val="333333"/>
                      <w:sz w:val="22"/>
                      <w:szCs w:val="22"/>
                      <w:shd w:val="clear" w:color="auto" w:fill="FFFFFF"/>
                      <w:lang w:val="pl-PL"/>
                    </w:rPr>
                  </w:pPr>
                  <w:r w:rsidRPr="00F06160">
                    <w:rPr>
                      <w:rFonts w:ascii="Calibri" w:eastAsia="Roboto" w:hAnsi="Calibri" w:cs="Calibri"/>
                      <w:color w:val="333333"/>
                      <w:sz w:val="22"/>
                      <w:szCs w:val="22"/>
                      <w:shd w:val="clear" w:color="auto" w:fill="FFFFFF"/>
                      <w:lang w:val="pl-PL"/>
                    </w:rPr>
                    <w:t xml:space="preserve">zapewnienia porządku publicznego i bezpieczeństwa obywateli, zgodnie z art. 9a ust. 1 ustawy z dnia 8 marca 1990 r. o samorządzie gminnym </w:t>
                  </w:r>
                  <w:r w:rsidR="00A1648F">
                    <w:rPr>
                      <w:rFonts w:ascii="Calibri" w:eastAsia="Roboto" w:hAnsi="Calibri" w:cs="Calibri"/>
                      <w:color w:val="333333"/>
                      <w:sz w:val="22"/>
                      <w:szCs w:val="22"/>
                      <w:shd w:val="clear" w:color="auto" w:fill="FFFFFF"/>
                      <w:lang w:val="pl-PL"/>
                    </w:rPr>
                    <w:t>(</w:t>
                  </w:r>
                  <w:r w:rsidR="00A1648F" w:rsidRPr="00A1648F">
                    <w:rPr>
                      <w:rFonts w:ascii="Calibri" w:eastAsia="Roboto" w:hAnsi="Calibri" w:cs="Calibri"/>
                      <w:color w:val="333333"/>
                      <w:sz w:val="22"/>
                      <w:szCs w:val="22"/>
                      <w:shd w:val="clear" w:color="auto" w:fill="FFFFFF"/>
                      <w:lang w:val="pl-PL"/>
                    </w:rPr>
                    <w:t>z późniejszymi zmianami</w:t>
                  </w:r>
                  <w:r w:rsidRPr="00F06160">
                    <w:rPr>
                      <w:rFonts w:ascii="Calibri" w:eastAsia="Roboto" w:hAnsi="Calibri" w:cs="Calibri"/>
                      <w:color w:val="333333"/>
                      <w:sz w:val="22"/>
                      <w:szCs w:val="22"/>
                      <w:shd w:val="clear" w:color="auto" w:fill="FFFFFF"/>
                      <w:lang w:val="pl-PL"/>
                    </w:rPr>
                    <w:t>).</w:t>
                  </w:r>
                </w:p>
                <w:p w:rsidR="00A36A88" w:rsidRPr="00A36A88" w:rsidRDefault="005B300F" w:rsidP="00A36A88">
                  <w:pPr>
                    <w:pStyle w:val="NormalnyWeb"/>
                    <w:shd w:val="clear" w:color="auto" w:fill="FFFFFF"/>
                    <w:tabs>
                      <w:tab w:val="left" w:pos="420"/>
                    </w:tabs>
                    <w:spacing w:beforeAutospacing="0" w:after="210" w:afterAutospacing="0"/>
                    <w:jc w:val="both"/>
                    <w:textAlignment w:val="baseline"/>
                    <w:rPr>
                      <w:rFonts w:ascii="Calibri" w:eastAsia="Roboto" w:hAnsi="Calibri" w:cs="Calibri"/>
                      <w:color w:val="333333"/>
                      <w:sz w:val="22"/>
                      <w:szCs w:val="22"/>
                      <w:shd w:val="clear" w:color="auto" w:fill="FFFFFF"/>
                      <w:lang w:val="pl-PL"/>
                    </w:rPr>
                  </w:pPr>
                  <w:r>
                    <w:rPr>
                      <w:rFonts w:ascii="Calibri" w:eastAsia="Roboto" w:hAnsi="Calibri" w:cs="Calibri"/>
                      <w:color w:val="333333"/>
                      <w:sz w:val="22"/>
                      <w:szCs w:val="22"/>
                      <w:shd w:val="clear" w:color="auto" w:fill="FFFFFF"/>
                      <w:lang w:val="pl-PL"/>
                    </w:rPr>
                    <w:t xml:space="preserve">art. 6 ust. 1  lit. f </w:t>
                  </w:r>
                  <w:r w:rsidR="00A36A88" w:rsidRPr="00F06160">
                    <w:rPr>
                      <w:rFonts w:ascii="Calibri" w:eastAsia="Roboto" w:hAnsi="Calibri" w:cs="Calibri"/>
                      <w:color w:val="333333"/>
                      <w:sz w:val="22"/>
                      <w:szCs w:val="22"/>
                      <w:shd w:val="clear" w:color="auto" w:fill="FFFFFF"/>
                      <w:lang w:val="pl-PL"/>
                    </w:rPr>
                    <w:t>prowadzony jest w celu:</w:t>
                  </w:r>
                </w:p>
                <w:p w:rsidR="007E636C" w:rsidRPr="00F06160" w:rsidRDefault="003723F2">
                  <w:pPr>
                    <w:pStyle w:val="NormalnyWeb"/>
                    <w:numPr>
                      <w:ilvl w:val="0"/>
                      <w:numId w:val="1"/>
                    </w:numPr>
                    <w:shd w:val="clear" w:color="auto" w:fill="FFFFFF"/>
                    <w:spacing w:beforeAutospacing="0" w:after="210" w:afterAutospacing="0"/>
                    <w:textAlignment w:val="baseline"/>
                    <w:rPr>
                      <w:rFonts w:ascii="Calibri" w:eastAsia="Roboto" w:hAnsi="Calibri" w:cs="Calibri"/>
                      <w:color w:val="333333"/>
                      <w:sz w:val="22"/>
                      <w:szCs w:val="22"/>
                      <w:shd w:val="clear" w:color="auto" w:fill="FFFFFF"/>
                      <w:lang w:val="pl-PL"/>
                    </w:rPr>
                  </w:pPr>
                  <w:r w:rsidRPr="00F06160">
                    <w:rPr>
                      <w:rFonts w:ascii="Calibri" w:eastAsia="Roboto" w:hAnsi="Calibri" w:cs="Calibri"/>
                      <w:color w:val="333333"/>
                      <w:sz w:val="22"/>
                      <w:szCs w:val="22"/>
                      <w:shd w:val="clear" w:color="auto" w:fill="FFFFFF"/>
                      <w:lang w:val="pl-PL"/>
                    </w:rPr>
                    <w:t>zapewnienia bezpieczeństwa pracowników, oc</w:t>
                  </w:r>
                  <w:r w:rsidR="0091505C">
                    <w:rPr>
                      <w:rFonts w:ascii="Calibri" w:eastAsia="Roboto" w:hAnsi="Calibri" w:cs="Calibri"/>
                      <w:color w:val="333333"/>
                      <w:sz w:val="22"/>
                      <w:szCs w:val="22"/>
                      <w:shd w:val="clear" w:color="auto" w:fill="FFFFFF"/>
                      <w:lang w:val="pl-PL"/>
                    </w:rPr>
                    <w:t>hrony mienia</w:t>
                  </w:r>
                  <w:r w:rsidRPr="00F06160">
                    <w:rPr>
                      <w:rFonts w:ascii="Calibri" w:eastAsia="Roboto" w:hAnsi="Calibri" w:cs="Calibri"/>
                      <w:color w:val="333333"/>
                      <w:sz w:val="22"/>
                      <w:szCs w:val="22"/>
                      <w:shd w:val="clear" w:color="auto" w:fill="FFFFFF"/>
                      <w:lang w:val="pl-PL"/>
                    </w:rPr>
                    <w:t>, zachowania w tajemnicy informacji</w:t>
                  </w:r>
                  <w:r w:rsidR="00795268">
                    <w:rPr>
                      <w:rFonts w:ascii="Calibri" w:eastAsia="Roboto" w:hAnsi="Calibri" w:cs="Calibri"/>
                      <w:color w:val="333333"/>
                      <w:sz w:val="22"/>
                      <w:szCs w:val="22"/>
                      <w:shd w:val="clear" w:color="auto" w:fill="FFFFFF"/>
                      <w:lang w:val="pl-PL"/>
                    </w:rPr>
                    <w:t xml:space="preserve"> </w:t>
                  </w:r>
                  <w:r w:rsidR="0091505C">
                    <w:rPr>
                      <w:rFonts w:ascii="Calibri" w:eastAsia="Roboto" w:hAnsi="Calibri" w:cs="Calibri"/>
                      <w:color w:val="333333"/>
                      <w:sz w:val="22"/>
                      <w:szCs w:val="22"/>
                      <w:shd w:val="clear" w:color="auto" w:fill="FFFFFF"/>
                      <w:lang w:val="pl-PL"/>
                    </w:rPr>
                    <w:t>zgodnie z art. 22</w:t>
                  </w:r>
                  <w:r w:rsidRPr="00F06160">
                    <w:rPr>
                      <w:rFonts w:ascii="Calibri" w:eastAsia="Roboto" w:hAnsi="Calibri" w:cs="Calibri"/>
                      <w:color w:val="333333"/>
                      <w:sz w:val="22"/>
                      <w:szCs w:val="22"/>
                      <w:shd w:val="clear" w:color="auto" w:fill="FFFFFF"/>
                      <w:lang w:val="pl-PL"/>
                    </w:rPr>
                    <w:t> ustawy z dnia 26 czerwca 1974 r. – Kodeks pracy (</w:t>
                  </w:r>
                  <w:r w:rsidR="00A1648F" w:rsidRPr="00A1648F">
                    <w:rPr>
                      <w:rFonts w:ascii="Calibri" w:eastAsia="Roboto" w:hAnsi="Calibri" w:cs="Calibri"/>
                      <w:color w:val="333333"/>
                      <w:sz w:val="22"/>
                      <w:szCs w:val="22"/>
                      <w:shd w:val="clear" w:color="auto" w:fill="FFFFFF"/>
                      <w:lang w:val="pl-PL"/>
                    </w:rPr>
                    <w:t>z późniejszymi zmianami</w:t>
                  </w:r>
                  <w:r w:rsidRPr="00F06160">
                    <w:rPr>
                      <w:rFonts w:ascii="Calibri" w:eastAsia="Roboto" w:hAnsi="Calibri" w:cs="Calibri"/>
                      <w:color w:val="333333"/>
                      <w:sz w:val="22"/>
                      <w:szCs w:val="22"/>
                      <w:shd w:val="clear" w:color="auto" w:fill="FFFFFF"/>
                      <w:lang w:val="pl-PL"/>
                    </w:rPr>
                    <w:t>).</w:t>
                  </w:r>
                </w:p>
                <w:p w:rsidR="007E636C" w:rsidRPr="00F06160" w:rsidRDefault="003723F2">
                  <w:pPr>
                    <w:pStyle w:val="NormalnyWeb"/>
                    <w:shd w:val="clear" w:color="auto" w:fill="FFFFFF"/>
                    <w:spacing w:beforeAutospacing="0" w:after="210" w:afterAutospacing="0"/>
                    <w:textAlignment w:val="baseline"/>
                    <w:rPr>
                      <w:rFonts w:ascii="Calibri" w:eastAsia="Roboto" w:hAnsi="Calibri" w:cs="Calibri"/>
                      <w:color w:val="333333"/>
                      <w:sz w:val="22"/>
                      <w:szCs w:val="22"/>
                      <w:lang w:val="pl-PL"/>
                    </w:rPr>
                  </w:pPr>
                  <w:r w:rsidRPr="00F06160">
                    <w:rPr>
                      <w:rFonts w:ascii="Calibri" w:eastAsia="Roboto" w:hAnsi="Calibri" w:cs="Calibri"/>
                      <w:color w:val="333333"/>
                      <w:sz w:val="22"/>
                      <w:szCs w:val="22"/>
                      <w:shd w:val="clear" w:color="auto" w:fill="FFFFFF"/>
                      <w:lang w:val="pl-PL"/>
                    </w:rPr>
                    <w:t>Twoje dane osobowe możemy przekazywać i udostępniać wyłącznie podmiotom uprawnionym na podstawie obowiązujących przepisów prawa są nimi np.: sądy, organy ścigania, podatkowe oraz inne podmioty publiczne, gdy wystąpią z takim żądaniem oczywiście w oparciu o stosowną podstawę prawną.</w:t>
                  </w:r>
                </w:p>
                <w:p w:rsidR="007E636C" w:rsidRPr="00F06160" w:rsidRDefault="003723F2">
                  <w:pPr>
                    <w:pStyle w:val="NormalnyWeb"/>
                    <w:shd w:val="clear" w:color="auto" w:fill="FFFFFF"/>
                    <w:spacing w:beforeAutospacing="0" w:after="210" w:afterAutospacing="0"/>
                    <w:textAlignment w:val="baseline"/>
                    <w:rPr>
                      <w:rFonts w:ascii="Calibri" w:eastAsia="Roboto" w:hAnsi="Calibri" w:cs="Calibri"/>
                      <w:color w:val="333333"/>
                      <w:sz w:val="22"/>
                      <w:szCs w:val="22"/>
                      <w:lang w:val="pl-PL"/>
                    </w:rPr>
                  </w:pPr>
                  <w:r w:rsidRPr="00F06160">
                    <w:rPr>
                      <w:rFonts w:ascii="Calibri" w:eastAsia="Roboto" w:hAnsi="Calibri" w:cs="Calibri"/>
                      <w:color w:val="333333"/>
                      <w:sz w:val="22"/>
                      <w:szCs w:val="22"/>
                      <w:shd w:val="clear" w:color="auto" w:fill="FFFFFF"/>
                      <w:lang w:val="pl-PL"/>
                    </w:rPr>
                    <w:t>Twoje dane osobowe możemy także przekazywać podmiotom, które przetwarzają je na zlecenie administratora tzw. podmiotom przetwarzającym, są nimi np.: podmioty świadczące usługi informatyczne, telekomunikacyjne, pocztowe i inne, jednakże przekazanie Twoich danych nastąpić może tylko wtedy, gdy zapewnią one odpowiednią ochronę Twoich praw.</w:t>
                  </w:r>
                </w:p>
                <w:p w:rsidR="007E636C" w:rsidRPr="00F06160" w:rsidRDefault="003723F2">
                  <w:pPr>
                    <w:pStyle w:val="NormalnyWeb"/>
                    <w:shd w:val="clear" w:color="auto" w:fill="FFFFFF"/>
                    <w:spacing w:beforeAutospacing="0" w:after="210" w:afterAutospacing="0"/>
                    <w:jc w:val="both"/>
                    <w:textAlignment w:val="baseline"/>
                    <w:rPr>
                      <w:rFonts w:ascii="Calibri" w:eastAsia="Roboto" w:hAnsi="Calibri" w:cs="Calibri"/>
                      <w:color w:val="333333"/>
                      <w:sz w:val="22"/>
                      <w:szCs w:val="22"/>
                      <w:lang w:val="pl-PL"/>
                    </w:rPr>
                  </w:pPr>
                  <w:r w:rsidRPr="00F06160">
                    <w:rPr>
                      <w:rFonts w:ascii="Calibri" w:eastAsia="Roboto" w:hAnsi="Calibri" w:cs="Calibri"/>
                      <w:color w:val="333333"/>
                      <w:sz w:val="22"/>
                      <w:szCs w:val="22"/>
                      <w:shd w:val="clear" w:color="auto" w:fill="FFFFFF"/>
                      <w:lang w:val="pl-PL"/>
                    </w:rPr>
                    <w:t xml:space="preserve">Twoje  dane osobowe przetwarzane będą w systemie informatycznym do </w:t>
                  </w:r>
                  <w:r w:rsidR="00F90852">
                    <w:rPr>
                      <w:rFonts w:ascii="Calibri" w:eastAsia="Roboto" w:hAnsi="Calibri" w:cs="Calibri"/>
                      <w:color w:val="333333"/>
                      <w:sz w:val="22"/>
                      <w:szCs w:val="22"/>
                      <w:shd w:val="clear" w:color="auto" w:fill="FFFFFF"/>
                      <w:lang w:val="pl-PL"/>
                    </w:rPr>
                    <w:t>14</w:t>
                  </w:r>
                  <w:r w:rsidRPr="00F06160">
                    <w:rPr>
                      <w:rFonts w:ascii="Calibri" w:eastAsia="Roboto" w:hAnsi="Calibri" w:cs="Calibri"/>
                      <w:color w:val="333333"/>
                      <w:sz w:val="22"/>
                      <w:szCs w:val="22"/>
                      <w:shd w:val="clear" w:color="auto" w:fill="FFFFFF"/>
                      <w:lang w:val="pl-PL"/>
                    </w:rPr>
                    <w:t xml:space="preserve"> dni, następnie ulegają automatycznemu usunięciu – nadpisaniu, chyba że nagrania obrazu stanowić będą dowód w postępowaniu prowadzonym na podstawie prawa lub pracodawca powziął wiadomość, iż mogą one stanowić dowód w postępowaniu, termin w/wym. ulega przedłużeniu do czasu prawomocnego zakończenia postępowania.</w:t>
                  </w:r>
                </w:p>
                <w:p w:rsidR="0091505C" w:rsidRDefault="003723F2">
                  <w:pPr>
                    <w:pStyle w:val="NormalnyWeb"/>
                    <w:shd w:val="clear" w:color="auto" w:fill="FFFFFF"/>
                    <w:spacing w:beforeAutospacing="0" w:after="210" w:afterAutospacing="0"/>
                    <w:jc w:val="both"/>
                    <w:textAlignment w:val="baseline"/>
                    <w:rPr>
                      <w:rFonts w:ascii="Calibri" w:eastAsia="Roboto" w:hAnsi="Calibri" w:cs="Calibri"/>
                      <w:color w:val="333333"/>
                      <w:sz w:val="22"/>
                      <w:szCs w:val="22"/>
                      <w:shd w:val="clear" w:color="auto" w:fill="FFFFFF"/>
                      <w:lang w:val="pl-PL"/>
                    </w:rPr>
                  </w:pPr>
                  <w:r w:rsidRPr="00F06160">
                    <w:rPr>
                      <w:rFonts w:ascii="Calibri" w:eastAsia="Roboto" w:hAnsi="Calibri" w:cs="Calibri"/>
                      <w:color w:val="333333"/>
                      <w:sz w:val="22"/>
                      <w:szCs w:val="22"/>
                      <w:shd w:val="clear" w:color="auto" w:fill="FFFFFF"/>
                      <w:lang w:val="pl-PL"/>
                    </w:rPr>
                    <w:t>Osoba, która  zarejestrowana została w systemie monitoringu, ma prawo do żądania od administratora dostępu do swoich danych osobowych, prawo ich sprostowania, ograniczenia przetwarzania oraz prawo wniesienia skargi do organu nadzorczego, gdy uzna, iż przetwarzanie jej danych osobowych narusza przepisy ogólnego rozporządzenia o ochronie danych osobowych.</w:t>
                  </w:r>
                </w:p>
                <w:p w:rsidR="007E636C" w:rsidRPr="00F06160" w:rsidRDefault="0091505C">
                  <w:pPr>
                    <w:pStyle w:val="NormalnyWeb"/>
                    <w:shd w:val="clear" w:color="auto" w:fill="FFFFFF"/>
                    <w:spacing w:beforeAutospacing="0" w:after="210" w:afterAutospacing="0"/>
                    <w:jc w:val="both"/>
                    <w:textAlignment w:val="baseline"/>
                    <w:rPr>
                      <w:rFonts w:ascii="Calibri" w:eastAsia="Roboto" w:hAnsi="Calibri" w:cs="Calibri"/>
                      <w:color w:val="333333"/>
                      <w:sz w:val="22"/>
                      <w:szCs w:val="22"/>
                      <w:lang w:val="pl-PL"/>
                    </w:rPr>
                  </w:pPr>
                  <w:r w:rsidRPr="0091505C">
                    <w:rPr>
                      <w:rFonts w:ascii="Calibri" w:eastAsia="Roboto" w:hAnsi="Calibri" w:cs="Calibri"/>
                      <w:color w:val="333333"/>
                      <w:sz w:val="22"/>
                      <w:szCs w:val="22"/>
                      <w:shd w:val="clear" w:color="auto" w:fill="FFFFFF"/>
                      <w:lang w:val="pl-PL"/>
                    </w:rPr>
                    <w:t>Wchodząc na obszar objęty monitoringiem wizyjnym podejmuje Pani/Pan świadomą i dobrowolną decyzję, że Pani/Pana wizerunek będzie rejestrowany</w:t>
                  </w:r>
                  <w:r w:rsidR="003723F2" w:rsidRPr="00F06160">
                    <w:rPr>
                      <w:rFonts w:ascii="Calibri" w:eastAsia="Roboto" w:hAnsi="Calibri" w:cs="Calibri"/>
                      <w:color w:val="333333"/>
                      <w:sz w:val="22"/>
                      <w:szCs w:val="22"/>
                      <w:shd w:val="clear" w:color="auto" w:fill="FFFFFF"/>
                      <w:lang w:val="pl-PL"/>
                    </w:rPr>
                    <w:br/>
                  </w:r>
                </w:p>
                <w:p w:rsidR="007E636C" w:rsidRPr="00F06160" w:rsidRDefault="007E636C">
                  <w:pPr>
                    <w:spacing w:after="0"/>
                    <w:ind w:left="284" w:hanging="284"/>
                    <w:jc w:val="right"/>
                    <w:rPr>
                      <w:rFonts w:cs="Calibri"/>
                      <w:i/>
                    </w:rPr>
                  </w:pPr>
                </w:p>
              </w:txbxContent>
            </v:textbox>
            <w10:wrap type="square" anchorx="margin"/>
          </v:shape>
        </w:pict>
      </w:r>
    </w:p>
    <w:sectPr w:rsidR="007E636C" w:rsidSect="007E636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AMGDT"/>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CC5F0B"/>
    <w:multiLevelType w:val="singleLevel"/>
    <w:tmpl w:val="5BCC5F0B"/>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noPunctuationKerning/>
  <w:characterSpacingControl w:val="doNotCompress"/>
  <w:compat>
    <w:doNotExpandShiftReturn/>
    <w:doNotBreakWrappedTables/>
    <w:doNotWrapTextWithPunct/>
    <w:doNotUseEastAsianBreakRules/>
    <w:useFELayout/>
    <w:doNotUseIndentAsNumberingTabStop/>
    <w:useAltKinsokuLineBreakRules/>
    <w:compatSetting w:name="compatibilityMode" w:uri="http://schemas.microsoft.com/office/word" w:val="12"/>
  </w:compat>
  <w:rsids>
    <w:rsidRoot w:val="005711A8"/>
    <w:rsid w:val="8CFB684D"/>
    <w:rsid w:val="97FC6983"/>
    <w:rsid w:val="FEFF095D"/>
    <w:rsid w:val="002B08E0"/>
    <w:rsid w:val="002C724E"/>
    <w:rsid w:val="003723F2"/>
    <w:rsid w:val="003F3EC3"/>
    <w:rsid w:val="005711A8"/>
    <w:rsid w:val="005B300F"/>
    <w:rsid w:val="00765C04"/>
    <w:rsid w:val="00795268"/>
    <w:rsid w:val="007E636C"/>
    <w:rsid w:val="0091505C"/>
    <w:rsid w:val="009B7112"/>
    <w:rsid w:val="00A1648F"/>
    <w:rsid w:val="00A36A88"/>
    <w:rsid w:val="00CC59BA"/>
    <w:rsid w:val="00F06160"/>
    <w:rsid w:val="00F90852"/>
    <w:rsid w:val="00FA6A6F"/>
    <w:rsid w:val="3F7FFCD1"/>
    <w:rsid w:val="7EEDE641"/>
    <w:rsid w:val="7F7F6085"/>
    <w:rsid w:val="7FFF9F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5D317CB1"/>
  <w15:docId w15:val="{6451B910-BB51-4683-975D-43D22419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636C"/>
    <w:pPr>
      <w:spacing w:after="160" w:line="259" w:lineRule="auto"/>
    </w:pPr>
    <w:rPr>
      <w:rFonts w:ascii="Calibri" w:eastAsia="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uiPriority w:val="99"/>
    <w:unhideWhenUsed/>
    <w:qFormat/>
    <w:rsid w:val="007E636C"/>
    <w:pPr>
      <w:spacing w:beforeAutospacing="1" w:after="0" w:afterAutospacing="1"/>
    </w:pPr>
    <w:rPr>
      <w:sz w:val="24"/>
      <w:szCs w:val="24"/>
      <w:lang w:val="en-US" w:eastAsia="zh-CN"/>
    </w:rPr>
  </w:style>
  <w:style w:type="character" w:styleId="Hipercze">
    <w:name w:val="Hyperlink"/>
    <w:basedOn w:val="Domylnaczcionkaakapitu"/>
    <w:uiPriority w:val="99"/>
    <w:unhideWhenUsed/>
    <w:qFormat/>
    <w:rsid w:val="007E636C"/>
    <w:rPr>
      <w:color w:val="0000FF"/>
      <w:u w:val="single"/>
    </w:rPr>
  </w:style>
  <w:style w:type="character" w:styleId="Pogrubienie">
    <w:name w:val="Strong"/>
    <w:basedOn w:val="Domylnaczcionkaakapitu"/>
    <w:uiPriority w:val="22"/>
    <w:qFormat/>
    <w:rsid w:val="007E636C"/>
    <w:rPr>
      <w:b/>
      <w:bCs/>
    </w:rPr>
  </w:style>
  <w:style w:type="paragraph" w:customStyle="1" w:styleId="Akapitzlist1">
    <w:name w:val="Akapit z listą1"/>
    <w:basedOn w:val="Normalny"/>
    <w:uiPriority w:val="34"/>
    <w:qFormat/>
    <w:rsid w:val="007E636C"/>
    <w:pPr>
      <w:ind w:left="708"/>
    </w:pPr>
  </w:style>
  <w:style w:type="character" w:customStyle="1" w:styleId="Tekstzastpczy1">
    <w:name w:val="Tekst zastępczy1"/>
    <w:basedOn w:val="Domylnaczcionkaakapitu"/>
    <w:uiPriority w:val="99"/>
    <w:semiHidden/>
    <w:rsid w:val="007E636C"/>
    <w:rPr>
      <w:color w:val="808080"/>
    </w:rPr>
  </w:style>
  <w:style w:type="paragraph" w:styleId="Tekstdymka">
    <w:name w:val="Balloon Text"/>
    <w:basedOn w:val="Normalny"/>
    <w:link w:val="TekstdymkaZnak"/>
    <w:uiPriority w:val="99"/>
    <w:semiHidden/>
    <w:unhideWhenUsed/>
    <w:rsid w:val="00FA6A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6A6F"/>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mina@gminajasl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0</Words>
  <Characters>1</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nomjs</dc:creator>
  <cp:lastModifiedBy>JGodfryd</cp:lastModifiedBy>
  <cp:revision>12</cp:revision>
  <dcterms:created xsi:type="dcterms:W3CDTF">2018-05-28T12:43:00Z</dcterms:created>
  <dcterms:modified xsi:type="dcterms:W3CDTF">2020-12-30T09:04:00Z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1045-10.1.0.5672</vt:lpwstr>
  </property>
</Properties>
</file>