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91C" w14:textId="32F70DA1" w:rsidR="006A6D00" w:rsidRDefault="006A6D00" w:rsidP="006A6D00">
      <w:pPr>
        <w:keepNext/>
        <w:spacing w:after="480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PROJEKT</w:t>
      </w:r>
    </w:p>
    <w:p w14:paraId="40F0C706" w14:textId="77777777" w:rsidR="002A2AE3" w:rsidRDefault="002A2AE3" w:rsidP="002A2AE3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BABICZKI GMINY LUTOMIERSK</w:t>
      </w:r>
    </w:p>
    <w:p w14:paraId="70100253" w14:textId="77777777" w:rsidR="002A2AE3" w:rsidRDefault="002A2AE3" w:rsidP="002A2AE3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14:paraId="31361F7E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Nadaje się Sołectwu Babiczki niniejszy statut określający jego organizację i zakres działania.</w:t>
      </w:r>
    </w:p>
    <w:p w14:paraId="0462E9A3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Obszar Sołectwa obejmuje obręb miejscowość Babiczki, których ogół mieszkańców stanowi samorząd mieszkańców o nazwie Sołectwo Babiczki, zwany dalej Sołectwem.</w:t>
      </w:r>
    </w:p>
    <w:p w14:paraId="61A9C2EB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48A78DC2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Ilekroć w niniejszym Statucie jest mowa o:</w:t>
      </w:r>
    </w:p>
    <w:p w14:paraId="5EF623E4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Gminie - należy przez to rozumieć Gminę Lutomiersk;</w:t>
      </w:r>
    </w:p>
    <w:p w14:paraId="23CBC88F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Statucie - należy przez to rozumieć Statut Sołectwa;</w:t>
      </w:r>
    </w:p>
    <w:p w14:paraId="5BD9CA8C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Radzie Miejskiej - należy przez to rozumieć Radę Miejską w Lutomiersku;</w:t>
      </w:r>
    </w:p>
    <w:p w14:paraId="4D3C4A54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Burmistrzu - należy przez to rozumieć Burmistrza Miasta i Gminy Lutomiersk;</w:t>
      </w:r>
    </w:p>
    <w:p w14:paraId="1CFC60D1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Urzędzie - należy przez to rozumieć Urząd Miasta i Gminy Lutomiersk;</w:t>
      </w:r>
    </w:p>
    <w:p w14:paraId="191B05C6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3CB93A39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Sołtysie - należy przez to rozumieć Sołtysa Sołectwa Babiczki;</w:t>
      </w:r>
    </w:p>
    <w:p w14:paraId="28FB6683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Zebraniu Wiejskim - należy przez to rozumieć ogólne zebranie mieszkańców sołectwa;</w:t>
      </w:r>
    </w:p>
    <w:p w14:paraId="4F988635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29617832" w14:textId="77777777" w:rsidR="002A2AE3" w:rsidRDefault="002A2AE3" w:rsidP="002A2AE3">
      <w:pPr>
        <w:keepNext/>
        <w:jc w:val="center"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Organizacja i zakres działania organów Sołectwa i Rady Sołeckiej</w:t>
      </w:r>
    </w:p>
    <w:p w14:paraId="1B4CE0F2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Sołectwo współdziała z organami Gminy w wykonywaniu zadań na rzecz zaspokajania potrzeb wspólnoty mieszkańców.</w:t>
      </w:r>
    </w:p>
    <w:p w14:paraId="6F5E6207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Sołectwa obejmują:</w:t>
      </w:r>
    </w:p>
    <w:p w14:paraId="12E396A4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rozpatrywaniu spraw dotyczących: rozwoju gospodarczego Sołectwa, rolnictwa, inwestycji sołeckich, funduszu sołeckiego, socjalno-bytowych, kulturalnych, sportu, wypoczynku i innych związanych z miejscem zamieszkania;</w:t>
      </w:r>
    </w:p>
    <w:p w14:paraId="4016BADD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kształtowanie zasad współżycia społecznego;</w:t>
      </w:r>
    </w:p>
    <w:p w14:paraId="430B8D59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organizowanie wspólnych prac na rzecz Sołectwa i poprawy jego estetyki;</w:t>
      </w:r>
    </w:p>
    <w:p w14:paraId="2D3A59BD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tworzenie pomocy sąsiedzkiej;</w:t>
      </w:r>
    </w:p>
    <w:p w14:paraId="3291694C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0F8166F3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72571FB0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gospodarowanie przekazanymi składnikami mienia komunalnego;</w:t>
      </w:r>
    </w:p>
    <w:p w14:paraId="1367919C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opracowywanie planów rozwoju oraz programów odnowy wsi, tworzenie instrumentów wsparcia dla przedsięwzięć odnowy wsi;</w:t>
      </w:r>
    </w:p>
    <w:p w14:paraId="0749CC17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9) </w:t>
      </w:r>
      <w:r>
        <w:rPr>
          <w:color w:val="000000"/>
          <w:u w:color="000000"/>
        </w:rPr>
        <w:t>występowanie do organów Gminy o rozpatrzenie spraw Sołectwa;</w:t>
      </w:r>
    </w:p>
    <w:p w14:paraId="35274D99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opiniowanie spraw dotyczących Sołectwa, z którymi zwróci się Rada Miejska lub Burmistrz;</w:t>
      </w:r>
    </w:p>
    <w:p w14:paraId="3FD8A5BF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wyrażanie opinii w sprawach praw własności dotyczących mienia Gminy położonego na terenie Sołectwa.</w:t>
      </w:r>
    </w:p>
    <w:p w14:paraId="755B6EF1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określone w ust. 2 Sołectwo realizuje poprzez:</w:t>
      </w:r>
    </w:p>
    <w:p w14:paraId="4FBC1C98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 sprawach Sołectwa;</w:t>
      </w:r>
    </w:p>
    <w:p w14:paraId="7EA1D599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i konsultowanie spraw należących do zakresu działania Sołectwa;</w:t>
      </w:r>
    </w:p>
    <w:p w14:paraId="218C3B61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występowanie z wnioskami i postulatami do Gminy w sprawach istotnych dla Sołectwa;</w:t>
      </w:r>
    </w:p>
    <w:p w14:paraId="1BCEC830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współpracę z organami Gminy przy organizacji konsultacji z mieszkaniami Gminy;</w:t>
      </w:r>
    </w:p>
    <w:p w14:paraId="66E2AC02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współpracę w organizacji spotkań radnych Rady Miejskiej i Burmistrza z mieszkańcami Sołectwa;</w:t>
      </w:r>
    </w:p>
    <w:p w14:paraId="20EDA903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współpracę z organizacjami pozarządowymi.</w:t>
      </w:r>
    </w:p>
    <w:p w14:paraId="58799B39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t>1. </w:t>
      </w:r>
      <w:r>
        <w:rPr>
          <w:color w:val="000000"/>
          <w:u w:color="000000"/>
        </w:rPr>
        <w:t>Organami Sołectwa są:</w:t>
      </w:r>
    </w:p>
    <w:p w14:paraId="4C44D051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Zebranie Wiejskie, które jest organem uchwałodawczym;</w:t>
      </w:r>
    </w:p>
    <w:p w14:paraId="06F8A1E0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Sołtys, który jest organem wykonawczym.</w:t>
      </w:r>
    </w:p>
    <w:p w14:paraId="0B66B7D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Sołtysa wspomaga Rada Sołecka, która składa się od 3 do 5 członków.</w:t>
      </w:r>
    </w:p>
    <w:p w14:paraId="7EA66B31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516B45B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1B5D59C4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67496C19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Do zakresu działania Zebrania Wiejskiego należy:</w:t>
      </w:r>
    </w:p>
    <w:p w14:paraId="06C4E842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podejmowanie uchwał we wszystkich sprawach należących do Sołectwa określonych w § 4 statutu;</w:t>
      </w:r>
    </w:p>
    <w:p w14:paraId="4B0ED20A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zajmowanie stanowiska w sprawach istotnych dla Sołectwa jego mieszkańców;</w:t>
      </w:r>
    </w:p>
    <w:p w14:paraId="129CADF7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rozpatrywanie sprawozdań z pracy Sołtysa i Rady Sołeckiej;</w:t>
      </w:r>
    </w:p>
    <w:p w14:paraId="1FCA9887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ustalanie potrzeb Sołectwa i zgłaszanie ich do budżetu gminy;</w:t>
      </w:r>
    </w:p>
    <w:p w14:paraId="3A4A2492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wnioskowanie o dokonanie zmian w statucie Sołectwa.</w:t>
      </w:r>
    </w:p>
    <w:p w14:paraId="4969D15A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Do zadań Sołtysa należy:</w:t>
      </w:r>
    </w:p>
    <w:p w14:paraId="7B913B24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uchwał Zebrania Wiejskiego oraz wykonywanie innych czynności określonych niniejszym Statutem;</w:t>
      </w:r>
    </w:p>
    <w:p w14:paraId="0D96BEEE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zwoływanie posiedzeń Rady Sołeckiej;</w:t>
      </w:r>
    </w:p>
    <w:p w14:paraId="6B2764D5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współdziałanie z Radą Sołecką w prowadzeniu i załatwianiu spraw Sołectwa;</w:t>
      </w:r>
    </w:p>
    <w:p w14:paraId="61543E4E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utrzymywanie stałego kontaktu z organami Gminy;</w:t>
      </w:r>
    </w:p>
    <w:p w14:paraId="77E72B25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zwoływanie, organizowanie Zebrań Wiejskich;</w:t>
      </w:r>
    </w:p>
    <w:p w14:paraId="7A6F3175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16C961FF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Gminy z wnioskami dotyczącymi potrzeb Sołectwa i jego mieszkańców;</w:t>
      </w:r>
    </w:p>
    <w:p w14:paraId="46C13D4B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sporządzanie sprawozdania ze swojej działalności, nie rzadziej niż raz do roku;</w:t>
      </w:r>
    </w:p>
    <w:p w14:paraId="7E592EEC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przekazywanie Burmistrzowi uchwał, wniosków i protokołów z Zebrań Wiejskich;</w:t>
      </w:r>
    </w:p>
    <w:p w14:paraId="3E6A1B48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07A56344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6EDDCD77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uczestnictwo w naradach sołtysów zwoływanych przez Burmistrza;</w:t>
      </w:r>
    </w:p>
    <w:p w14:paraId="4E203D0D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wykonywanie innych zadań należących do kompetencji Sołtysa wynikających z przepisów prawa.</w:t>
      </w:r>
    </w:p>
    <w:p w14:paraId="45D2E813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t>1. </w:t>
      </w:r>
      <w:r>
        <w:rPr>
          <w:color w:val="000000"/>
          <w:u w:color="000000"/>
        </w:rPr>
        <w:t>Do zadań Rady Sołeckiej należy:</w:t>
      </w:r>
    </w:p>
    <w:p w14:paraId="471DFE43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współdziałanie z Sołtysem w prowadzeniu i załatwianiu spraw Sołectwa;</w:t>
      </w:r>
    </w:p>
    <w:p w14:paraId="64B0369D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podejmowanie inicjatyw dotyczących rozwoju gospodarczego Sołectwa;</w:t>
      </w:r>
    </w:p>
    <w:p w14:paraId="572C22EA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inicjowanie działań społecznie użytecznych dla Sołectwa i jego mieszkańców;</w:t>
      </w:r>
    </w:p>
    <w:p w14:paraId="53444AD7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współdziałanie z właściwymi organizacjami w celu wspólnej realizacji zadań;</w:t>
      </w:r>
    </w:p>
    <w:p w14:paraId="7DF80028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współorganizowanie imprez w Sołectwie.</w:t>
      </w:r>
    </w:p>
    <w:p w14:paraId="2E2AE782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rPr>
          <w:color w:val="000000"/>
          <w:u w:color="000000"/>
        </w:rPr>
        <w:t>Kadencja Rady Sołeckiej jest równa kadencji Sołtysa.</w:t>
      </w:r>
    </w:p>
    <w:p w14:paraId="3F002C23" w14:textId="77777777" w:rsidR="002A2AE3" w:rsidRDefault="002A2AE3" w:rsidP="002A2AE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Zebranie Wiejskie</w:t>
      </w:r>
    </w:p>
    <w:p w14:paraId="04AA0041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t>1. </w:t>
      </w:r>
      <w:r>
        <w:rPr>
          <w:color w:val="000000"/>
          <w:u w:color="000000"/>
        </w:rPr>
        <w:t>Zebranie Wiejskie zwołuje Sołtys:</w:t>
      </w:r>
    </w:p>
    <w:p w14:paraId="08D8604F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 własnej inicjatywy;</w:t>
      </w:r>
    </w:p>
    <w:p w14:paraId="6FF36DFE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pisemny wniosek co najmniej 1/5 mieszkańców uprawnionych do udziału w zebraniu;</w:t>
      </w:r>
    </w:p>
    <w:p w14:paraId="68CFAB6C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wniosek Rady Sołeckiej;</w:t>
      </w:r>
    </w:p>
    <w:p w14:paraId="01F03BB5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wniosek Rady Miejskiej;</w:t>
      </w:r>
    </w:p>
    <w:p w14:paraId="782F50B0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na wniosek Burmistrza.</w:t>
      </w:r>
    </w:p>
    <w:p w14:paraId="4A376A26" w14:textId="149091E8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Prawo zwołania Zebrania Wiejskiego pr</w:t>
      </w:r>
      <w:r>
        <w:rPr>
          <w:color w:val="000000"/>
          <w:u w:color="000000"/>
        </w:rPr>
        <w:t>z</w:t>
      </w:r>
      <w:r>
        <w:rPr>
          <w:color w:val="000000"/>
          <w:u w:color="000000"/>
        </w:rPr>
        <w:t>ysługuje także Burmistrzowi.</w:t>
      </w:r>
    </w:p>
    <w:p w14:paraId="4AF00819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winno odbyć się w terminie 14 dni od daty złożenia wniosku chyba, że wnioskodawca proponuje inny termin.</w:t>
      </w:r>
    </w:p>
    <w:p w14:paraId="75738E2E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Sołtys nie może odmówić zwołania Zebrania Wiejskiego na pisemny wniosek podmiotów określonych w ust. 1 pkt 2-5.</w:t>
      </w:r>
    </w:p>
    <w:p w14:paraId="6D227883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>Zebranie Wiejskie odbywa się w miarę potrzeb, jednak nie rzadziej niż raz do roku.</w:t>
      </w:r>
    </w:p>
    <w:p w14:paraId="5E7638E4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>
        <w:rPr>
          <w:color w:val="000000"/>
          <w:u w:color="000000"/>
        </w:rPr>
        <w:t>obwieszczeń</w:t>
      </w:r>
      <w:proofErr w:type="spellEnd"/>
      <w:r>
        <w:rPr>
          <w:color w:val="000000"/>
          <w:u w:color="000000"/>
        </w:rPr>
        <w:t xml:space="preserve"> na tablicach ogłoszeń w Sołectwie.</w:t>
      </w:r>
    </w:p>
    <w:p w14:paraId="7871740B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 sprawach niecierpiących zwłoki, w szczególności dotyczących funduszu sołeckiego, zebranie może być zwołane bez zachowania terminu określonego w § 14 ust. 2.</w:t>
      </w:r>
    </w:p>
    <w:p w14:paraId="337DB572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t>1. </w:t>
      </w:r>
      <w:r>
        <w:rPr>
          <w:color w:val="000000"/>
          <w:u w:color="000000"/>
        </w:rPr>
        <w:t>Zebranie Wiejskie jest ważne, gdy zostali o nim zawiadomieni mieszkańcy sołectwa w sposób określony w § 11 ust. 2 i wzięło w nim udział co najmniej 10 % Osób uprawnionych.</w:t>
      </w:r>
    </w:p>
    <w:p w14:paraId="78A69C2B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</w:p>
    <w:p w14:paraId="2AC221F2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Zebranie otwiera i prowadzi Sołtys lub osoba wybrana na przewodniczącego Zebrania Wiejskiego przez uczestników zebrania.</w:t>
      </w:r>
    </w:p>
    <w:p w14:paraId="749D125C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Porządek obrad w tym jego zmiany zatwierdza Zebranie Wiejskie zwykłą większością głosów.</w:t>
      </w:r>
    </w:p>
    <w:p w14:paraId="48D63E45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5E1FB7CE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01DB3268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podpisuje osoba, która przewodniczyła zebraniu.</w:t>
      </w:r>
    </w:p>
    <w:p w14:paraId="512967B8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Prawo do głosowania na zebraniu wiejskim ma Osoba uprawniona.</w:t>
      </w:r>
    </w:p>
    <w:p w14:paraId="3C7CD091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14. </w:t>
      </w:r>
      <w:r>
        <w:t>1. </w:t>
      </w:r>
      <w:r>
        <w:rPr>
          <w:color w:val="000000"/>
          <w:u w:color="000000"/>
        </w:rPr>
        <w:t>Z przebiegu Zebrania sporządzany jest protokół.</w:t>
      </w:r>
    </w:p>
    <w:p w14:paraId="1B5A298A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 posiedzenia zebrania wiejskiego powinien zawierać:</w:t>
      </w:r>
    </w:p>
    <w:p w14:paraId="6CF844F5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miejscowość i datę zebrania;</w:t>
      </w:r>
    </w:p>
    <w:p w14:paraId="0B7A6331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stwierdzenie ważności zebrania;</w:t>
      </w:r>
    </w:p>
    <w:p w14:paraId="713C0FC3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porządek zebrania;</w:t>
      </w:r>
    </w:p>
    <w:p w14:paraId="28359830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przebieg zebrania, w tym treść wystąpień albo ich streszczenie i treść zgłoszonych wniosków;</w:t>
      </w:r>
    </w:p>
    <w:p w14:paraId="2B1C3617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przebieg głosowania z wyszczególnieniem głosów „za”, „przeciw” i „wstrzymujących się”.</w:t>
      </w:r>
    </w:p>
    <w:p w14:paraId="7453E339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5140FDDD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Protokołom i uchwałom nadaje się odrębną kolejną numerację w sposób ciągły dla każdej kadencji.</w:t>
      </w:r>
    </w:p>
    <w:p w14:paraId="4557E06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rPr>
          <w:color w:val="000000"/>
          <w:u w:color="000000"/>
        </w:rPr>
        <w:t>Protokoły i uchwały podlegają przekazaniu Burmistrzowi w terminie 21 dni od dnia odbycia Zebrania.</w:t>
      </w:r>
    </w:p>
    <w:p w14:paraId="57479B97" w14:textId="77777777" w:rsidR="002A2AE3" w:rsidRDefault="002A2AE3" w:rsidP="002A2AE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Wybory Sołtysa i Rady Sołeckiej</w:t>
      </w:r>
    </w:p>
    <w:p w14:paraId="7128CC17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452A7F33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Porządek obrad Zebrania w sprawie wyborów powinien zawierać w szczególności:</w:t>
      </w:r>
    </w:p>
    <w:p w14:paraId="0A5E9049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powołanie komisji skrutacyjnej;</w:t>
      </w:r>
    </w:p>
    <w:p w14:paraId="68D2024E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zgłoszenie kandydatów na Sołtysa i członków Rady Sołeckiej;</w:t>
      </w:r>
    </w:p>
    <w:p w14:paraId="5BAF569B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przeprowadzenie tajnego głosowania;</w:t>
      </w:r>
    </w:p>
    <w:p w14:paraId="709A6434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ogłoszenie wyników.</w:t>
      </w:r>
    </w:p>
    <w:p w14:paraId="6E030E4E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0648CA7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Przygotowanie warunków organizacyjnych do przeprowadzenia tajnego głosowania zapewnia Burmistrz.</w:t>
      </w:r>
    </w:p>
    <w:p w14:paraId="318AE728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Udział w Zebraniu, uczestnicy potwierdzają podpisem na liście obecności.</w:t>
      </w:r>
    </w:p>
    <w:p w14:paraId="38D2B369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Prawo do zgłaszania kandydatów ustnie lub pisemnie posiada Osoba uprawniona.</w:t>
      </w:r>
    </w:p>
    <w:p w14:paraId="0639A0BC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Kandydować do organów Sołectwa może Osoba uprawniona.</w:t>
      </w:r>
    </w:p>
    <w:p w14:paraId="6BD7FAC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Prawo wybierania organów Sołectwa ma obecna na zebraniu Osoba uprawniona.</w:t>
      </w:r>
    </w:p>
    <w:p w14:paraId="57BB8944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 xml:space="preserve">W razie nieobecności kandydata na Zebraniu w sprawie wyborów Sołtysa i członków Rady Sołeckiej </w:t>
      </w:r>
      <w:proofErr w:type="spellStart"/>
      <w:r>
        <w:rPr>
          <w:color w:val="000000"/>
          <w:u w:color="000000"/>
        </w:rPr>
        <w:t>zgłaszajacy</w:t>
      </w:r>
      <w:proofErr w:type="spellEnd"/>
      <w:r>
        <w:rPr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508DD6BC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17. </w:t>
      </w:r>
      <w:r>
        <w:t>1. </w:t>
      </w:r>
      <w:r>
        <w:rPr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6C73CCC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Członkiem komisji nie może być osoba kandydująca na Sołtysa lub do Rady Sołeckiej.</w:t>
      </w:r>
    </w:p>
    <w:p w14:paraId="3182D584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zadań komisji skrutacyjnej należy:</w:t>
      </w:r>
    </w:p>
    <w:p w14:paraId="0345F4DC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przedstawienie trybu przeprowadzenia wyborów;</w:t>
      </w:r>
    </w:p>
    <w:p w14:paraId="2DCF4F79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przyjęcie zgłoszeń kandydatów;</w:t>
      </w:r>
    </w:p>
    <w:p w14:paraId="0528AD9A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wpisanie na kartach do głosowania, opatrzonych pieczęcią Urzędu, imion i nazwisk kandydatów;</w:t>
      </w:r>
    </w:p>
    <w:p w14:paraId="0498B2DB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przeprowadzenie głosowania;</w:t>
      </w:r>
    </w:p>
    <w:p w14:paraId="71124117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podliczenie głosów i ustalenie wyników wyborów;</w:t>
      </w:r>
    </w:p>
    <w:p w14:paraId="6457FEC6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sporządzenie i podpisanie protokołu o wynikach wyborów oraz jego ogłoszenie.</w:t>
      </w:r>
    </w:p>
    <w:p w14:paraId="1ED5CFAB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18. </w:t>
      </w:r>
      <w:r>
        <w:t>1. </w:t>
      </w:r>
      <w:r>
        <w:rPr>
          <w:color w:val="000000"/>
          <w:u w:color="000000"/>
        </w:rPr>
        <w:t xml:space="preserve">Wybory odbywają się przy nieograniczonej liczbie kandydatów. </w:t>
      </w:r>
    </w:p>
    <w:p w14:paraId="0B8C8F84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pierwszej kolejności należy przeprowadzić zgłoszenie kandydatów i głosowanie dla dokonania wyboru Sołtysa.</w:t>
      </w:r>
    </w:p>
    <w:p w14:paraId="2A6A7DDE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526B68FE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dokonuje się przez głosowanie na kartach do głosowania przygotowanych przez komisję skrutacyjną.</w:t>
      </w:r>
    </w:p>
    <w:p w14:paraId="7DA7ACB7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499DD85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wyborach członków Rady Sołeckiej głosować można na liczbę kandydatów nie większą niż trzech członków, stawiając znak "x" w kratce z lewej strony obok nazwisk kandydatów. Postawienie większej liczby znaków "x" lub nie postawienie znaku "x" w żadnej kratce powoduje nieważność głosu.</w:t>
      </w:r>
    </w:p>
    <w:p w14:paraId="3DD406AA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0A108F5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Za wybranych uważa się kandydatów, którzy uzyskali największą liczbę głosów ważnych.</w:t>
      </w:r>
    </w:p>
    <w:p w14:paraId="3856A497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6EF4F4FE" w14:textId="281A508A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</w:t>
      </w:r>
      <w:r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Wybór Sołtysa zostanie dokonany w przypadku uzyskania większości głosów „za".</w:t>
      </w:r>
    </w:p>
    <w:p w14:paraId="4667A0B2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108CA036" w14:textId="77777777" w:rsidR="002A2AE3" w:rsidRDefault="002A2AE3" w:rsidP="002A2AE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Odwołanie Sołtysa i członków Rady Sołeckiej, wybory przedterminowe i uzupełniające</w:t>
      </w:r>
    </w:p>
    <w:p w14:paraId="7DEAFF65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19. </w:t>
      </w:r>
      <w:r>
        <w:t>1. </w:t>
      </w:r>
      <w:r>
        <w:rPr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3B54C658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wnioskiem do Burmistrza o odwołanie Sołtysa i członków Rady Sołeckiej mogą występować:</w:t>
      </w:r>
    </w:p>
    <w:p w14:paraId="3E49F32A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co najmniej 1/5 uprawnionych do głosowania mieszkańców Sołectwa;</w:t>
      </w:r>
    </w:p>
    <w:p w14:paraId="360259E4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Miejska.</w:t>
      </w:r>
    </w:p>
    <w:p w14:paraId="133F4C2F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Wniosek, o odwołanie Sołtysa lub członków Rady Sołeckiej winien zawierać uzasadnienie.</w:t>
      </w:r>
    </w:p>
    <w:p w14:paraId="7E5A5E11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6BD7BED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4EC02F84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6. </w:t>
      </w:r>
      <w:r>
        <w:rPr>
          <w:color w:val="000000"/>
          <w:u w:color="000000"/>
        </w:rPr>
        <w:t>Odwołanie Sołtysa i Rady Sołeckiej odbywa się w trybie ustalonym dla ich wyboru.</w:t>
      </w:r>
    </w:p>
    <w:p w14:paraId="3DEBC1D5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20. </w:t>
      </w:r>
      <w:r>
        <w:rPr>
          <w:color w:val="000000"/>
          <w:u w:color="000000"/>
        </w:rPr>
        <w:t>Wygaśnięcie mandatu Sołtysa i członków Rady Sołeckiej następuje na skutek:</w:t>
      </w:r>
    </w:p>
    <w:p w14:paraId="1877CAEB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pisemnego zrzeczenia się funkcji;</w:t>
      </w:r>
    </w:p>
    <w:p w14:paraId="46B0583C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śmierci;</w:t>
      </w:r>
    </w:p>
    <w:p w14:paraId="7635DED8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odwołania z przyczyn określonych w § 19 ust. 1.</w:t>
      </w:r>
    </w:p>
    <w:p w14:paraId="0BB2F7A3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21. </w:t>
      </w:r>
      <w:r>
        <w:t>1. </w:t>
      </w:r>
      <w:r>
        <w:rPr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6BD2E2BB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Wybory w trakcie kadencji - uzupełniające odbywają się według zasad określonych niniejszym statutem.</w:t>
      </w:r>
    </w:p>
    <w:p w14:paraId="14511AD2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067E9993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41D6411E" w14:textId="77777777" w:rsidR="002A2AE3" w:rsidRDefault="002A2AE3" w:rsidP="002A2AE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Gospodarka finansowa i zarządzanie mieniem gminnym</w:t>
      </w:r>
    </w:p>
    <w:p w14:paraId="538CF5E3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22. </w:t>
      </w:r>
      <w:r>
        <w:t>1. </w:t>
      </w:r>
      <w:r>
        <w:rPr>
          <w:color w:val="000000"/>
          <w:u w:color="000000"/>
        </w:rPr>
        <w:t>Sołectwo nie prowadzi samodzielnej gospodarki finansowej.</w:t>
      </w:r>
    </w:p>
    <w:p w14:paraId="61C1E512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Realizacja potrzeb sołectwa odbywa się w ramach budżetu gminy uchwalonego przez Radę Miejską.</w:t>
      </w:r>
    </w:p>
    <w:p w14:paraId="667DDB0C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054950B3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68A9A7BC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23. </w:t>
      </w:r>
      <w:r>
        <w:rPr>
          <w:color w:val="000000"/>
          <w:u w:color="000000"/>
        </w:rPr>
        <w:t>Wszystkie prawa rzeczowe przysługujące dotychczas Sołectwu pozostają nienaruszone.</w:t>
      </w:r>
    </w:p>
    <w:p w14:paraId="4F94C6CA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24. </w:t>
      </w:r>
      <w:r>
        <w:t>1. </w:t>
      </w:r>
      <w:r>
        <w:rPr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199B1804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6DF502C1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Osobą odpowiedzialną za mienie przekazane Sołectwu do używania jest Sołtys.</w:t>
      </w:r>
    </w:p>
    <w:p w14:paraId="6B7793E2" w14:textId="77777777" w:rsidR="002A2AE3" w:rsidRDefault="002A2AE3" w:rsidP="002A2AE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Kontrola i nadzór nad działalnością sołectwa</w:t>
      </w:r>
    </w:p>
    <w:p w14:paraId="657122FC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25. </w:t>
      </w:r>
      <w:r>
        <w:t>1. </w:t>
      </w:r>
      <w:r>
        <w:rPr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40580E5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Burmistrz sprawuje nadzór na podstawie kryterium zgodności z obowiązującymi przepisami prawa.</w:t>
      </w:r>
    </w:p>
    <w:p w14:paraId="0D29FB11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Uchwały Zebrania Wiejskiego sprzeczne z przepisami prawa są nieważne. O nieważności uchwały Zebrania w całości lub w części orzeka w formie zarządzenia Burmistrz.</w:t>
      </w:r>
    </w:p>
    <w:p w14:paraId="1E917326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26. </w:t>
      </w:r>
      <w:r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4CFB4694" w14:textId="77777777" w:rsidR="002A2AE3" w:rsidRDefault="002A2AE3" w:rsidP="002A2AE3">
      <w:pPr>
        <w:keepNext/>
        <w:keepLines/>
        <w:jc w:val="center"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końcowe</w:t>
      </w:r>
    </w:p>
    <w:p w14:paraId="5ECF8A6F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27. </w:t>
      </w:r>
      <w:r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5AFEA907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28. </w:t>
      </w:r>
      <w:r>
        <w:rPr>
          <w:color w:val="000000"/>
          <w:u w:color="000000"/>
        </w:rPr>
        <w:t>Sołectwo używa pieczęci nagłówkowej.</w:t>
      </w:r>
    </w:p>
    <w:p w14:paraId="76A7502D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29. </w:t>
      </w:r>
      <w:r>
        <w:rPr>
          <w:color w:val="000000"/>
          <w:u w:color="000000"/>
        </w:rPr>
        <w:t>Spory między organami sołectwa wynikające na tle interpretacji niniejszego statutu rozpatruje Burmistrz.</w:t>
      </w:r>
    </w:p>
    <w:p w14:paraId="0BBBB800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30. </w:t>
      </w:r>
      <w:r>
        <w:rPr>
          <w:color w:val="000000"/>
          <w:u w:color="000000"/>
        </w:rPr>
        <w:t>Zmiany statutu sołectwa dokonuje Rada Miejska:</w:t>
      </w:r>
    </w:p>
    <w:p w14:paraId="3B8E8FF9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 wniosek Zebrania Wiejskiego;</w:t>
      </w:r>
    </w:p>
    <w:p w14:paraId="6736113B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wniosek Burmistrza;</w:t>
      </w:r>
    </w:p>
    <w:p w14:paraId="203FF31B" w14:textId="77777777" w:rsidR="002A2AE3" w:rsidRDefault="002A2AE3" w:rsidP="002A2AE3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 własnej inicjatywy.</w:t>
      </w:r>
    </w:p>
    <w:p w14:paraId="505E1126" w14:textId="77777777" w:rsidR="002A2AE3" w:rsidRDefault="002A2AE3" w:rsidP="002A2AE3">
      <w:pPr>
        <w:keepLines/>
        <w:spacing w:before="120" w:after="120"/>
        <w:ind w:firstLine="340"/>
        <w:rPr>
          <w:color w:val="000000"/>
          <w:u w:color="000000"/>
        </w:rPr>
        <w:sectPr w:rsidR="002A2AE3" w:rsidSect="002A2AE3">
          <w:footerReference w:type="default" r:id="rId4"/>
          <w:endnotePr>
            <w:numFmt w:val="decimal"/>
          </w:endnotePr>
          <w:pgSz w:w="11906" w:h="16838"/>
          <w:pgMar w:top="1701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31. </w:t>
      </w:r>
      <w:r>
        <w:rPr>
          <w:color w:val="000000"/>
          <w:u w:color="000000"/>
        </w:rPr>
        <w:t>Zmian Statutu dokonuje się w trybie przewidzianym do jego uchwalenia.</w:t>
      </w:r>
    </w:p>
    <w:p w14:paraId="6C341EDC" w14:textId="77777777" w:rsidR="00944CA4" w:rsidRDefault="00944CA4" w:rsidP="00E7271B">
      <w:pPr>
        <w:keepNext/>
        <w:spacing w:after="480"/>
        <w:jc w:val="center"/>
      </w:pPr>
    </w:p>
    <w:sectPr w:rsidR="00944CA4" w:rsidSect="00E7271B">
      <w:footerReference w:type="default" r:id="rId5"/>
      <w:endnotePr>
        <w:numFmt w:val="decimal"/>
      </w:endnotePr>
      <w:pgSz w:w="11906" w:h="16838"/>
      <w:pgMar w:top="1701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A2AE3" w14:paraId="5550D06D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43C4BD70" w14:textId="77777777" w:rsidR="002A2AE3" w:rsidRDefault="002A2AE3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DA45B55" w14:textId="77777777" w:rsidR="002A2AE3" w:rsidRDefault="002A2AE3">
          <w:pPr>
            <w:jc w:val="right"/>
            <w:rPr>
              <w:sz w:val="18"/>
            </w:rPr>
          </w:pPr>
        </w:p>
      </w:tc>
    </w:tr>
  </w:tbl>
  <w:p w14:paraId="1858CBE1" w14:textId="77777777" w:rsidR="002A2AE3" w:rsidRDefault="002A2AE3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00"/>
    <w:rsid w:val="000A4C9E"/>
    <w:rsid w:val="002A2AE3"/>
    <w:rsid w:val="006A6D00"/>
    <w:rsid w:val="00944CA4"/>
    <w:rsid w:val="0097732C"/>
    <w:rsid w:val="00E7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D0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2440</Words>
  <Characters>14645</Characters>
  <Application>Microsoft Office Word</Application>
  <DocSecurity>0</DocSecurity>
  <Lines>122</Lines>
  <Paragraphs>34</Paragraphs>
  <ScaleCrop>false</ScaleCrop>
  <Company/>
  <LinksUpToDate>false</LinksUpToDate>
  <CharactersWithSpaces>17051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2025-08-19T07:49:00Z</dcterms:created>
  <dcterms:modified xsi:type="dcterms:W3CDTF">2025-08-19T07:49:00Z</dcterms:modified>
</cp:coreProperties>
</file>