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788D" w14:textId="61850686" w:rsidR="00F50288" w:rsidRDefault="00F50288">
      <w:pPr>
        <w:spacing w:line="1" w:lineRule="exact"/>
      </w:pPr>
    </w:p>
    <w:p w14:paraId="07E48D38" w14:textId="77777777" w:rsidR="00983D3C" w:rsidRDefault="00983D3C">
      <w:pPr>
        <w:pStyle w:val="Teksttreci0"/>
        <w:spacing w:after="620" w:line="240" w:lineRule="auto"/>
        <w:jc w:val="right"/>
      </w:pPr>
    </w:p>
    <w:p w14:paraId="0C7A788E" w14:textId="7822CDDF" w:rsidR="00F50288" w:rsidRDefault="00C2261A">
      <w:pPr>
        <w:pStyle w:val="Teksttreci0"/>
        <w:spacing w:after="620" w:line="240" w:lineRule="auto"/>
        <w:jc w:val="right"/>
      </w:pPr>
      <w:r>
        <w:t>Kamieniec Ząbkowicki</w:t>
      </w:r>
      <w:r w:rsidR="00114984">
        <w:t xml:space="preserve">, </w:t>
      </w:r>
      <w:r w:rsidR="008A40C7" w:rsidRPr="008A40C7">
        <w:t>25</w:t>
      </w:r>
      <w:r w:rsidR="00BA19F0" w:rsidRPr="008A40C7">
        <w:t>.</w:t>
      </w:r>
      <w:r w:rsidR="001516D5" w:rsidRPr="008A40C7">
        <w:t>11</w:t>
      </w:r>
      <w:r w:rsidR="00114984" w:rsidRPr="008A40C7">
        <w:t>.202</w:t>
      </w:r>
      <w:r w:rsidR="00255323" w:rsidRPr="008A40C7">
        <w:t>4</w:t>
      </w:r>
      <w:r w:rsidR="00114984" w:rsidRPr="008A40C7">
        <w:t xml:space="preserve"> r.</w:t>
      </w:r>
    </w:p>
    <w:p w14:paraId="0C7A788F" w14:textId="732919E1" w:rsidR="00F50288" w:rsidRDefault="00114984">
      <w:pPr>
        <w:pStyle w:val="Teksttreci0"/>
        <w:spacing w:after="620" w:line="276" w:lineRule="auto"/>
        <w:jc w:val="center"/>
      </w:pPr>
      <w:r>
        <w:rPr>
          <w:b/>
          <w:bCs/>
        </w:rPr>
        <w:t xml:space="preserve">Ogłoszenie o zamiarze przeprowadzenia postępowania o udzielenie zamówienia </w:t>
      </w:r>
      <w:r w:rsidR="000F65FD">
        <w:rPr>
          <w:b/>
          <w:bCs/>
        </w:rPr>
        <w:br/>
      </w:r>
      <w:r>
        <w:rPr>
          <w:b/>
          <w:bCs/>
        </w:rPr>
        <w:t>lub</w:t>
      </w:r>
      <w:r w:rsidR="004B6F70">
        <w:rPr>
          <w:b/>
          <w:bCs/>
        </w:rPr>
        <w:t xml:space="preserve"> </w:t>
      </w:r>
      <w:r>
        <w:rPr>
          <w:b/>
          <w:bCs/>
        </w:rPr>
        <w:t xml:space="preserve">bezpośredniego zawarcia umowy o świadczenie usług </w:t>
      </w:r>
      <w:r w:rsidR="000F65FD">
        <w:rPr>
          <w:b/>
          <w:bCs/>
        </w:rPr>
        <w:br/>
      </w:r>
      <w:r>
        <w:rPr>
          <w:b/>
          <w:bCs/>
        </w:rPr>
        <w:t>w zakresie publicznego transportu</w:t>
      </w:r>
      <w:r w:rsidR="004B6F70">
        <w:rPr>
          <w:b/>
          <w:bCs/>
        </w:rPr>
        <w:t xml:space="preserve"> </w:t>
      </w:r>
      <w:r>
        <w:rPr>
          <w:b/>
          <w:bCs/>
        </w:rPr>
        <w:t>zbiorowego.</w:t>
      </w:r>
    </w:p>
    <w:p w14:paraId="0C7A7890" w14:textId="245BEA2A" w:rsidR="00F50288" w:rsidRDefault="00114984" w:rsidP="00980767">
      <w:pPr>
        <w:pStyle w:val="Teksttreci0"/>
        <w:spacing w:after="620" w:line="276" w:lineRule="auto"/>
        <w:jc w:val="both"/>
      </w:pPr>
      <w:r w:rsidRPr="0040065D">
        <w:t>Na podstawie art. 23 ust. 1 pkt</w:t>
      </w:r>
      <w:r w:rsidR="004B6F70" w:rsidRPr="0040065D">
        <w:t xml:space="preserve"> </w:t>
      </w:r>
      <w:r w:rsidR="00026181" w:rsidRPr="0040065D">
        <w:t>2</w:t>
      </w:r>
      <w:r w:rsidR="00404A8D" w:rsidRPr="0040065D">
        <w:t>)</w:t>
      </w:r>
      <w:r w:rsidRPr="0040065D">
        <w:t xml:space="preserve"> Ustawy z dnia 16 grudnia 2010</w:t>
      </w:r>
      <w:r w:rsidR="00AC770D" w:rsidRPr="0040065D">
        <w:t xml:space="preserve"> </w:t>
      </w:r>
      <w:r w:rsidRPr="0040065D">
        <w:t xml:space="preserve">r. o publicznym transporcie zbiorowym (t.j. </w:t>
      </w:r>
      <w:r w:rsidR="00980767" w:rsidRPr="0040065D">
        <w:t>Dz.U.202</w:t>
      </w:r>
      <w:r w:rsidR="00932639" w:rsidRPr="0040065D">
        <w:t>3</w:t>
      </w:r>
      <w:r w:rsidR="00980767" w:rsidRPr="0040065D">
        <w:t>.</w:t>
      </w:r>
      <w:r w:rsidR="0012152B" w:rsidRPr="0040065D">
        <w:t>2778</w:t>
      </w:r>
      <w:r w:rsidRPr="0040065D">
        <w:t xml:space="preserve">) </w:t>
      </w:r>
      <w:r w:rsidR="00CD41BC" w:rsidRPr="0040065D">
        <w:t>Burmistrz</w:t>
      </w:r>
      <w:r w:rsidRPr="0040065D">
        <w:t xml:space="preserve"> Gminy </w:t>
      </w:r>
      <w:r w:rsidR="00CD41BC" w:rsidRPr="0040065D">
        <w:t>Kamieniec Ząbkowicki</w:t>
      </w:r>
      <w:r w:rsidR="00B93C4C" w:rsidRPr="0040065D">
        <w:t xml:space="preserve"> </w:t>
      </w:r>
      <w:r w:rsidRPr="0040065D">
        <w:t>ogłasza zamiar przeprowadzenia postępowania o udzielenie zamówienia lub zawarcia umowy.</w:t>
      </w:r>
    </w:p>
    <w:p w14:paraId="0C7A7892" w14:textId="0AA813CF" w:rsidR="00F50288" w:rsidRDefault="00114984" w:rsidP="008A40C7">
      <w:pPr>
        <w:pStyle w:val="Teksttreci0"/>
        <w:numPr>
          <w:ilvl w:val="0"/>
          <w:numId w:val="1"/>
        </w:numPr>
        <w:tabs>
          <w:tab w:val="left" w:pos="361"/>
        </w:tabs>
        <w:spacing w:after="0"/>
      </w:pPr>
      <w:r>
        <w:rPr>
          <w:b/>
          <w:bCs/>
        </w:rPr>
        <w:t xml:space="preserve">Nazwa i adres organizatora </w:t>
      </w:r>
      <w:r w:rsidR="00985E5D">
        <w:rPr>
          <w:b/>
          <w:bCs/>
        </w:rPr>
        <w:t>transportu</w:t>
      </w:r>
      <w:r>
        <w:rPr>
          <w:b/>
          <w:bCs/>
        </w:rPr>
        <w:t>.</w:t>
      </w:r>
    </w:p>
    <w:p w14:paraId="687678DE" w14:textId="77777777" w:rsidR="008A40C7" w:rsidRDefault="008A40C7" w:rsidP="008A40C7">
      <w:pPr>
        <w:pStyle w:val="Teksttreci0"/>
        <w:spacing w:after="0" w:line="240" w:lineRule="auto"/>
      </w:pPr>
      <w:r>
        <w:t>Gmina Kamieniec Ząbkowicki,  NIP 887-16-35-266</w:t>
      </w:r>
    </w:p>
    <w:p w14:paraId="32C3E7AA" w14:textId="2407BCB5" w:rsidR="008A40C7" w:rsidRDefault="008A40C7" w:rsidP="008A40C7">
      <w:pPr>
        <w:pStyle w:val="Teksttreci0"/>
        <w:spacing w:after="0" w:line="240" w:lineRule="auto"/>
      </w:pPr>
      <w:r>
        <w:t>57-230 Kamieniec Ząbkowicki, ul. Ząbkowicka 26.</w:t>
      </w:r>
    </w:p>
    <w:p w14:paraId="1842626D" w14:textId="77777777" w:rsidR="008A40C7" w:rsidRDefault="008A40C7" w:rsidP="008A40C7">
      <w:pPr>
        <w:pStyle w:val="Teksttreci0"/>
        <w:spacing w:after="0" w:line="240" w:lineRule="auto"/>
      </w:pPr>
    </w:p>
    <w:p w14:paraId="0C7A7893" w14:textId="77777777" w:rsidR="00F50288" w:rsidRDefault="00114984">
      <w:pPr>
        <w:pStyle w:val="Teksttreci0"/>
        <w:numPr>
          <w:ilvl w:val="0"/>
          <w:numId w:val="1"/>
        </w:numPr>
        <w:tabs>
          <w:tab w:val="left" w:pos="361"/>
        </w:tabs>
        <w:spacing w:after="0"/>
      </w:pPr>
      <w:r>
        <w:rPr>
          <w:b/>
          <w:bCs/>
        </w:rPr>
        <w:t>Określenie przewidywanego trybu udzielania zamówienia.</w:t>
      </w:r>
    </w:p>
    <w:p w14:paraId="0C7A7894" w14:textId="19290C95" w:rsidR="00F50288" w:rsidRDefault="00114984">
      <w:pPr>
        <w:pStyle w:val="Teksttreci0"/>
        <w:spacing w:after="240"/>
      </w:pPr>
      <w:r>
        <w:t>Zawarcie umowy</w:t>
      </w:r>
      <w:r w:rsidR="002F6269">
        <w:t xml:space="preserve"> </w:t>
      </w:r>
      <w:r>
        <w:t xml:space="preserve">o świadczenie usług w zakresie publicznego transport w trybie art. </w:t>
      </w:r>
      <w:r w:rsidR="00F1398C">
        <w:t>22</w:t>
      </w:r>
      <w:r>
        <w:t xml:space="preserve"> ust. 1 pkt </w:t>
      </w:r>
      <w:r w:rsidR="00371D44">
        <w:t>1)</w:t>
      </w:r>
      <w:r>
        <w:t xml:space="preserve"> Ustawy z dnia 16 grudnia 2010</w:t>
      </w:r>
      <w:r w:rsidR="00AC770D">
        <w:t xml:space="preserve"> </w:t>
      </w:r>
      <w:r>
        <w:t>r. o publicznym transporcie zbiorowym.</w:t>
      </w:r>
    </w:p>
    <w:p w14:paraId="0C7A7895" w14:textId="77777777" w:rsidR="00F50288" w:rsidRDefault="00114984">
      <w:pPr>
        <w:pStyle w:val="Teksttreci0"/>
        <w:numPr>
          <w:ilvl w:val="0"/>
          <w:numId w:val="1"/>
        </w:numPr>
        <w:tabs>
          <w:tab w:val="left" w:pos="361"/>
        </w:tabs>
        <w:spacing w:after="0"/>
      </w:pPr>
      <w:r>
        <w:rPr>
          <w:b/>
          <w:bCs/>
        </w:rPr>
        <w:t>Określenie rodzaju transportu oraz linii komunikacyjnej, linii komunikacyjnych lub sieci komunikacyjnej, na której będą wykonywane przewozy.</w:t>
      </w:r>
    </w:p>
    <w:p w14:paraId="0C7A7896" w14:textId="77777777" w:rsidR="00F50288" w:rsidRDefault="00114984">
      <w:pPr>
        <w:pStyle w:val="Teksttreci0"/>
        <w:numPr>
          <w:ilvl w:val="1"/>
          <w:numId w:val="1"/>
        </w:numPr>
        <w:tabs>
          <w:tab w:val="left" w:pos="434"/>
        </w:tabs>
        <w:spacing w:after="0"/>
      </w:pPr>
      <w:r>
        <w:rPr>
          <w:b/>
          <w:bCs/>
        </w:rPr>
        <w:t>Rodzaj transportu.</w:t>
      </w:r>
    </w:p>
    <w:p w14:paraId="0C7A7897" w14:textId="77777777" w:rsidR="00F50288" w:rsidRDefault="00114984">
      <w:pPr>
        <w:pStyle w:val="Teksttreci0"/>
        <w:spacing w:after="0"/>
      </w:pPr>
      <w:r>
        <w:t>Transport drogowy- komunikacja autobusowa.</w:t>
      </w:r>
    </w:p>
    <w:p w14:paraId="15843107" w14:textId="77777777" w:rsidR="00C9077C" w:rsidRDefault="00C9077C">
      <w:pPr>
        <w:pStyle w:val="Teksttreci0"/>
        <w:spacing w:after="0"/>
      </w:pPr>
    </w:p>
    <w:p w14:paraId="0C7A7898" w14:textId="7167D4CC" w:rsidR="00F50288" w:rsidRDefault="00114984">
      <w:pPr>
        <w:pStyle w:val="Teksttreci0"/>
        <w:numPr>
          <w:ilvl w:val="1"/>
          <w:numId w:val="1"/>
        </w:numPr>
        <w:tabs>
          <w:tab w:val="left" w:pos="438"/>
        </w:tabs>
        <w:spacing w:after="0"/>
      </w:pPr>
      <w:r>
        <w:rPr>
          <w:b/>
          <w:bCs/>
        </w:rPr>
        <w:t>Sieć komunikacyjna objęta przedmiotem zamówienia.</w:t>
      </w:r>
    </w:p>
    <w:p w14:paraId="0C7A7899" w14:textId="1424779A" w:rsidR="00F50288" w:rsidRDefault="00114984">
      <w:pPr>
        <w:pStyle w:val="Teksttreci0"/>
        <w:spacing w:after="240"/>
      </w:pPr>
      <w:r w:rsidRPr="0040065D">
        <w:t xml:space="preserve">Sieć komunikacyjna organizowana przez Gminę </w:t>
      </w:r>
      <w:r w:rsidR="00C83B43" w:rsidRPr="0040065D">
        <w:t>Kamieniec Ząbkowicki</w:t>
      </w:r>
      <w:r w:rsidR="00C9077C" w:rsidRPr="0040065D">
        <w:t>.</w:t>
      </w:r>
    </w:p>
    <w:p w14:paraId="0C7A789C" w14:textId="7998A07D" w:rsidR="00F50288" w:rsidRDefault="00937A79">
      <w:pPr>
        <w:pStyle w:val="Teksttreci0"/>
        <w:numPr>
          <w:ilvl w:val="0"/>
          <w:numId w:val="1"/>
        </w:numPr>
        <w:tabs>
          <w:tab w:val="left" w:pos="361"/>
        </w:tabs>
        <w:spacing w:after="0" w:line="257" w:lineRule="auto"/>
        <w:jc w:val="both"/>
      </w:pPr>
      <w:r>
        <w:rPr>
          <w:b/>
          <w:bCs/>
        </w:rPr>
        <w:t>P</w:t>
      </w:r>
      <w:r w:rsidRPr="00937A79">
        <w:rPr>
          <w:b/>
          <w:bCs/>
        </w:rPr>
        <w:t>rzewidywan</w:t>
      </w:r>
      <w:r>
        <w:rPr>
          <w:b/>
          <w:bCs/>
        </w:rPr>
        <w:t>a</w:t>
      </w:r>
      <w:r w:rsidRPr="00937A79">
        <w:rPr>
          <w:b/>
          <w:bCs/>
        </w:rPr>
        <w:t xml:space="preserve"> dat</w:t>
      </w:r>
      <w:r w:rsidR="007E15DB">
        <w:rPr>
          <w:b/>
          <w:bCs/>
        </w:rPr>
        <w:t>a</w:t>
      </w:r>
      <w:r w:rsidRPr="00937A79">
        <w:rPr>
          <w:b/>
          <w:bCs/>
        </w:rPr>
        <w:t xml:space="preserve"> bezpośredniego zawarcia umowy, o któr</w:t>
      </w:r>
      <w:r w:rsidR="00040E6A">
        <w:rPr>
          <w:b/>
          <w:bCs/>
        </w:rPr>
        <w:t>ej</w:t>
      </w:r>
      <w:r w:rsidRPr="00937A79">
        <w:rPr>
          <w:b/>
          <w:bCs/>
        </w:rPr>
        <w:t xml:space="preserve"> mowa w art. 22 ust. 1 pkt 1</w:t>
      </w:r>
      <w:r w:rsidR="00040E6A">
        <w:rPr>
          <w:b/>
          <w:bCs/>
        </w:rPr>
        <w:t>)</w:t>
      </w:r>
      <w:r w:rsidR="00482BDF">
        <w:rPr>
          <w:b/>
          <w:bCs/>
        </w:rPr>
        <w:t xml:space="preserve"> </w:t>
      </w:r>
      <w:r w:rsidR="00114984">
        <w:rPr>
          <w:b/>
          <w:bCs/>
        </w:rPr>
        <w:t>Ustawy z dnia 16 grudnia 2010r. o publicznym transporcie zbiorowym.</w:t>
      </w:r>
    </w:p>
    <w:p w14:paraId="0C7A789D" w14:textId="054615D3" w:rsidR="00F50288" w:rsidRDefault="00EF67EC">
      <w:pPr>
        <w:pStyle w:val="Teksttreci0"/>
        <w:spacing w:after="240" w:line="257" w:lineRule="auto"/>
        <w:jc w:val="both"/>
      </w:pPr>
      <w:r w:rsidRPr="0040065D">
        <w:t>30</w:t>
      </w:r>
      <w:r w:rsidR="00114984" w:rsidRPr="0040065D">
        <w:t xml:space="preserve"> </w:t>
      </w:r>
      <w:r w:rsidR="00511F58" w:rsidRPr="0040065D">
        <w:t>kwietnia</w:t>
      </w:r>
      <w:r w:rsidR="00114984" w:rsidRPr="0040065D">
        <w:t xml:space="preserve"> 202</w:t>
      </w:r>
      <w:r w:rsidR="00511F58" w:rsidRPr="0040065D">
        <w:t>5</w:t>
      </w:r>
      <w:r w:rsidR="00114984" w:rsidRPr="0040065D">
        <w:t xml:space="preserve"> r.</w:t>
      </w:r>
    </w:p>
    <w:p w14:paraId="0C7A789E" w14:textId="77777777" w:rsidR="00F50288" w:rsidRDefault="00114984">
      <w:pPr>
        <w:pStyle w:val="Teksttreci0"/>
        <w:numPr>
          <w:ilvl w:val="0"/>
          <w:numId w:val="1"/>
        </w:numPr>
        <w:tabs>
          <w:tab w:val="left" w:pos="361"/>
        </w:tabs>
        <w:spacing w:after="0" w:line="266" w:lineRule="auto"/>
        <w:jc w:val="both"/>
      </w:pPr>
      <w:r>
        <w:rPr>
          <w:b/>
          <w:bCs/>
        </w:rPr>
        <w:t>Przewidywany czas trwania umowy o świadczenie usług w zakresie publicznego transportu zbiorowego.</w:t>
      </w:r>
    </w:p>
    <w:p w14:paraId="0C7A789F" w14:textId="6CBFFE24" w:rsidR="00F50288" w:rsidRDefault="004D6777">
      <w:pPr>
        <w:pStyle w:val="Teksttreci0"/>
        <w:spacing w:after="240" w:line="266" w:lineRule="auto"/>
        <w:jc w:val="both"/>
      </w:pPr>
      <w:r>
        <w:t>1</w:t>
      </w:r>
      <w:r w:rsidR="005168DC">
        <w:t xml:space="preserve"> </w:t>
      </w:r>
      <w:r w:rsidR="008B54F8">
        <w:t>maja</w:t>
      </w:r>
      <w:r w:rsidR="005168DC">
        <w:t xml:space="preserve"> 202</w:t>
      </w:r>
      <w:r>
        <w:t>5</w:t>
      </w:r>
      <w:r w:rsidR="005168DC">
        <w:t xml:space="preserve"> – </w:t>
      </w:r>
      <w:r>
        <w:t>3</w:t>
      </w:r>
      <w:r w:rsidR="008B54F8">
        <w:t>1</w:t>
      </w:r>
      <w:r w:rsidR="005168DC">
        <w:t xml:space="preserve"> </w:t>
      </w:r>
      <w:r w:rsidR="008B54F8">
        <w:t>sierpnia</w:t>
      </w:r>
      <w:r w:rsidR="005168DC" w:rsidRPr="000B0437">
        <w:t xml:space="preserve"> 202</w:t>
      </w:r>
      <w:r w:rsidR="00E9415A">
        <w:t>5</w:t>
      </w:r>
    </w:p>
    <w:p w14:paraId="0C7A78A0" w14:textId="77777777" w:rsidR="00F50288" w:rsidRDefault="00114984">
      <w:pPr>
        <w:pStyle w:val="Teksttreci0"/>
        <w:numPr>
          <w:ilvl w:val="0"/>
          <w:numId w:val="1"/>
        </w:numPr>
        <w:tabs>
          <w:tab w:val="left" w:pos="361"/>
        </w:tabs>
        <w:spacing w:after="0" w:line="259" w:lineRule="auto"/>
        <w:jc w:val="both"/>
      </w:pPr>
      <w:r>
        <w:rPr>
          <w:b/>
          <w:bCs/>
        </w:rPr>
        <w:t>Zmiana informacji.</w:t>
      </w:r>
    </w:p>
    <w:p w14:paraId="0C7A78A1" w14:textId="1C8597A7" w:rsidR="00F50288" w:rsidRDefault="00114984">
      <w:pPr>
        <w:pStyle w:val="Teksttreci0"/>
        <w:spacing w:after="240" w:line="259" w:lineRule="auto"/>
        <w:jc w:val="both"/>
      </w:pPr>
      <w:r>
        <w:t>Na podstawie art. 23 ust. 5 i 6 Ustawy z dnia 16 grudnia 2010r. o publicznym transporcie zbiorowym zastrzega się możliwość zmiany powyższych informacji zawartych w punktach 1-3 i 5.</w:t>
      </w:r>
    </w:p>
    <w:p w14:paraId="0C7A78A2" w14:textId="77777777" w:rsidR="00F50288" w:rsidRDefault="00114984">
      <w:pPr>
        <w:pStyle w:val="Teksttreci0"/>
        <w:numPr>
          <w:ilvl w:val="0"/>
          <w:numId w:val="1"/>
        </w:numPr>
        <w:tabs>
          <w:tab w:val="left" w:pos="361"/>
        </w:tabs>
        <w:spacing w:after="0"/>
        <w:jc w:val="both"/>
      </w:pPr>
      <w:r>
        <w:rPr>
          <w:b/>
          <w:bCs/>
        </w:rPr>
        <w:t>Miejsce zamieszczenia ogłoszenia:</w:t>
      </w:r>
    </w:p>
    <w:p w14:paraId="0C7A78A3" w14:textId="7E468F6C" w:rsidR="00F50288" w:rsidRPr="0040065D" w:rsidRDefault="00114984">
      <w:pPr>
        <w:pStyle w:val="Teksttreci0"/>
        <w:numPr>
          <w:ilvl w:val="0"/>
          <w:numId w:val="3"/>
        </w:numPr>
        <w:tabs>
          <w:tab w:val="left" w:pos="361"/>
        </w:tabs>
        <w:spacing w:after="0"/>
        <w:jc w:val="both"/>
      </w:pPr>
      <w:r w:rsidRPr="0040065D">
        <w:t>Biuletyn Informacji Publicznej Gminy</w:t>
      </w:r>
      <w:r w:rsidR="007E15DB" w:rsidRPr="0040065D">
        <w:t xml:space="preserve"> </w:t>
      </w:r>
      <w:r w:rsidR="00523DA2" w:rsidRPr="0040065D">
        <w:t>Kamieniec Ząbkowicki</w:t>
      </w:r>
      <w:r w:rsidR="0093759B" w:rsidRPr="0040065D">
        <w:t>,</w:t>
      </w:r>
    </w:p>
    <w:p w14:paraId="4BCD5EAD" w14:textId="63A7DF97" w:rsidR="00CF7EB8" w:rsidRDefault="0093759B">
      <w:pPr>
        <w:pStyle w:val="Teksttreci0"/>
        <w:numPr>
          <w:ilvl w:val="0"/>
          <w:numId w:val="3"/>
        </w:numPr>
        <w:tabs>
          <w:tab w:val="left" w:pos="361"/>
        </w:tabs>
        <w:spacing w:after="0"/>
        <w:jc w:val="both"/>
      </w:pPr>
      <w:r w:rsidRPr="0093759B">
        <w:t>Dziennik Urzędowy Unii Europejskiej,</w:t>
      </w:r>
    </w:p>
    <w:p w14:paraId="0C7A78A4" w14:textId="77777777" w:rsidR="00F50288" w:rsidRDefault="00114984">
      <w:pPr>
        <w:pStyle w:val="Teksttreci0"/>
        <w:numPr>
          <w:ilvl w:val="0"/>
          <w:numId w:val="3"/>
        </w:numPr>
        <w:tabs>
          <w:tab w:val="left" w:pos="361"/>
        </w:tabs>
        <w:spacing w:after="0"/>
        <w:jc w:val="both"/>
      </w:pPr>
      <w:r>
        <w:t>Tablica ogłoszeń w budynku Urzędu.</w:t>
      </w:r>
    </w:p>
    <w:p w14:paraId="0C7A78A5" w14:textId="77777777" w:rsidR="00F50288" w:rsidRDefault="00114984">
      <w:pPr>
        <w:pStyle w:val="Teksttreci0"/>
        <w:numPr>
          <w:ilvl w:val="0"/>
          <w:numId w:val="3"/>
        </w:numPr>
        <w:tabs>
          <w:tab w:val="left" w:pos="361"/>
        </w:tabs>
        <w:spacing w:after="240"/>
        <w:jc w:val="both"/>
      </w:pPr>
      <w:r>
        <w:t>Strona internetowa.</w:t>
      </w:r>
    </w:p>
    <w:sectPr w:rsidR="00F50288" w:rsidSect="008A40C7">
      <w:footerReference w:type="default" r:id="rId9"/>
      <w:pgSz w:w="11900" w:h="16840"/>
      <w:pgMar w:top="410" w:right="1557" w:bottom="1083" w:left="14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CD2FA" w14:textId="77777777" w:rsidR="00F564AC" w:rsidRDefault="00F564AC">
      <w:r>
        <w:separator/>
      </w:r>
    </w:p>
  </w:endnote>
  <w:endnote w:type="continuationSeparator" w:id="0">
    <w:p w14:paraId="263B311A" w14:textId="77777777" w:rsidR="00F564AC" w:rsidRDefault="00F564AC">
      <w:r>
        <w:continuationSeparator/>
      </w:r>
    </w:p>
  </w:endnote>
  <w:endnote w:type="continuationNotice" w:id="1">
    <w:p w14:paraId="3272C699" w14:textId="77777777" w:rsidR="00F564AC" w:rsidRDefault="00F56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78AA" w14:textId="228F9406" w:rsidR="00F50288" w:rsidRDefault="00F5028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FA8C" w14:textId="77777777" w:rsidR="00F564AC" w:rsidRDefault="00F564AC"/>
  </w:footnote>
  <w:footnote w:type="continuationSeparator" w:id="0">
    <w:p w14:paraId="37307CB7" w14:textId="77777777" w:rsidR="00F564AC" w:rsidRDefault="00F564AC"/>
  </w:footnote>
  <w:footnote w:type="continuationNotice" w:id="1">
    <w:p w14:paraId="1945B3BF" w14:textId="77777777" w:rsidR="00F564AC" w:rsidRDefault="00F564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AD5"/>
    <w:multiLevelType w:val="multilevel"/>
    <w:tmpl w:val="3642C8C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E3DBA"/>
    <w:multiLevelType w:val="multilevel"/>
    <w:tmpl w:val="7668F45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E7409"/>
    <w:multiLevelType w:val="multilevel"/>
    <w:tmpl w:val="7E980AF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0222685">
    <w:abstractNumId w:val="1"/>
  </w:num>
  <w:num w:numId="2" w16cid:durableId="1092623248">
    <w:abstractNumId w:val="0"/>
  </w:num>
  <w:num w:numId="3" w16cid:durableId="154463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88"/>
    <w:rsid w:val="00026181"/>
    <w:rsid w:val="0003554C"/>
    <w:rsid w:val="00040E6A"/>
    <w:rsid w:val="000B0437"/>
    <w:rsid w:val="000B2DE1"/>
    <w:rsid w:val="000F65FD"/>
    <w:rsid w:val="0010567E"/>
    <w:rsid w:val="00114984"/>
    <w:rsid w:val="0012152B"/>
    <w:rsid w:val="00133409"/>
    <w:rsid w:val="00135220"/>
    <w:rsid w:val="00136701"/>
    <w:rsid w:val="001516D5"/>
    <w:rsid w:val="001529A6"/>
    <w:rsid w:val="001D0819"/>
    <w:rsid w:val="00236760"/>
    <w:rsid w:val="002403C7"/>
    <w:rsid w:val="00255323"/>
    <w:rsid w:val="002F6269"/>
    <w:rsid w:val="00354128"/>
    <w:rsid w:val="00371D44"/>
    <w:rsid w:val="00372CC8"/>
    <w:rsid w:val="003929A2"/>
    <w:rsid w:val="0040065D"/>
    <w:rsid w:val="00404A8D"/>
    <w:rsid w:val="004722DD"/>
    <w:rsid w:val="00482BDF"/>
    <w:rsid w:val="004B29DB"/>
    <w:rsid w:val="004B6F70"/>
    <w:rsid w:val="004D50FA"/>
    <w:rsid w:val="004D6777"/>
    <w:rsid w:val="0050469F"/>
    <w:rsid w:val="00511F58"/>
    <w:rsid w:val="005168DC"/>
    <w:rsid w:val="00523DA2"/>
    <w:rsid w:val="00545897"/>
    <w:rsid w:val="005572FD"/>
    <w:rsid w:val="00561078"/>
    <w:rsid w:val="00565C36"/>
    <w:rsid w:val="00575F2B"/>
    <w:rsid w:val="006467E3"/>
    <w:rsid w:val="006C5929"/>
    <w:rsid w:val="006E2955"/>
    <w:rsid w:val="0075319F"/>
    <w:rsid w:val="00773A98"/>
    <w:rsid w:val="007B071C"/>
    <w:rsid w:val="007E15DB"/>
    <w:rsid w:val="0080565A"/>
    <w:rsid w:val="008A16B0"/>
    <w:rsid w:val="008A40C7"/>
    <w:rsid w:val="008B54F8"/>
    <w:rsid w:val="00932639"/>
    <w:rsid w:val="0093759B"/>
    <w:rsid w:val="00937A79"/>
    <w:rsid w:val="00980767"/>
    <w:rsid w:val="00983D3C"/>
    <w:rsid w:val="00985969"/>
    <w:rsid w:val="00985E5D"/>
    <w:rsid w:val="00993290"/>
    <w:rsid w:val="009C08A1"/>
    <w:rsid w:val="00AA693F"/>
    <w:rsid w:val="00AA6D14"/>
    <w:rsid w:val="00AC0EA1"/>
    <w:rsid w:val="00AC770D"/>
    <w:rsid w:val="00AE575B"/>
    <w:rsid w:val="00B24E56"/>
    <w:rsid w:val="00B93C4C"/>
    <w:rsid w:val="00BA19F0"/>
    <w:rsid w:val="00BE0DC8"/>
    <w:rsid w:val="00BE58FB"/>
    <w:rsid w:val="00C2261A"/>
    <w:rsid w:val="00C2585F"/>
    <w:rsid w:val="00C34310"/>
    <w:rsid w:val="00C34E75"/>
    <w:rsid w:val="00C71953"/>
    <w:rsid w:val="00C83B43"/>
    <w:rsid w:val="00C9077C"/>
    <w:rsid w:val="00CB57B9"/>
    <w:rsid w:val="00CD41BC"/>
    <w:rsid w:val="00CF7EB8"/>
    <w:rsid w:val="00DB0FA0"/>
    <w:rsid w:val="00DC2795"/>
    <w:rsid w:val="00E014BF"/>
    <w:rsid w:val="00E841CA"/>
    <w:rsid w:val="00E93049"/>
    <w:rsid w:val="00E9415A"/>
    <w:rsid w:val="00EA21BB"/>
    <w:rsid w:val="00EA65BC"/>
    <w:rsid w:val="00EF67EC"/>
    <w:rsid w:val="00F04795"/>
    <w:rsid w:val="00F1398C"/>
    <w:rsid w:val="00F50288"/>
    <w:rsid w:val="00F564AC"/>
    <w:rsid w:val="00F82362"/>
    <w:rsid w:val="00FB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A788D"/>
  <w15:docId w15:val="{6B388DCE-C7B3-43B1-83B6-4930AB7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D3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D3C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5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532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32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3313B9C0F8B449CD9DD04FE964569" ma:contentTypeVersion="18" ma:contentTypeDescription="Utwórz nowy dokument." ma:contentTypeScope="" ma:versionID="6b0a3fe3705077238245a403b982470a">
  <xsd:schema xmlns:xsd="http://www.w3.org/2001/XMLSchema" xmlns:xs="http://www.w3.org/2001/XMLSchema" xmlns:p="http://schemas.microsoft.com/office/2006/metadata/properties" xmlns:ns2="53df9340-f037-4f1d-983d-488f321ff046" xmlns:ns3="00d4f412-f963-416f-8f5c-573f91ee93db" targetNamespace="http://schemas.microsoft.com/office/2006/metadata/properties" ma:root="true" ma:fieldsID="f023f7f95f46a397f128a1802e37d558" ns2:_="" ns3:_="">
    <xsd:import namespace="53df9340-f037-4f1d-983d-488f321ff046"/>
    <xsd:import namespace="00d4f412-f963-416f-8f5c-573f91ee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9340-f037-4f1d-983d-488f321ff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eae629e-27d3-41e4-ba17-2af5c5c13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4f412-f963-416f-8f5c-573f91ee9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f1f95b-4619-488b-a306-9b1e4ace1ebe}" ma:internalName="TaxCatchAll" ma:showField="CatchAllData" ma:web="00d4f412-f963-416f-8f5c-573f91ee9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18D5B-DFD7-4D0B-AADB-3072B3BD8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0BC82-A0F2-4386-8E20-3FEB37ED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9340-f037-4f1d-983d-488f321ff046"/>
    <ds:schemaRef ds:uri="00d4f412-f963-416f-8f5c-573f91ee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Stanisław Twardowski</cp:lastModifiedBy>
  <cp:revision>79</cp:revision>
  <cp:lastPrinted>2024-06-25T12:08:00Z</cp:lastPrinted>
  <dcterms:created xsi:type="dcterms:W3CDTF">2022-11-25T09:01:00Z</dcterms:created>
  <dcterms:modified xsi:type="dcterms:W3CDTF">2024-06-25T12:10:00Z</dcterms:modified>
</cp:coreProperties>
</file>