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32336" w14:textId="49BC278E" w:rsidR="00406959" w:rsidRDefault="00406959" w:rsidP="00406959">
      <w:pPr>
        <w:jc w:val="center"/>
        <w:rPr>
          <w:b/>
        </w:rPr>
      </w:pPr>
      <w:r>
        <w:rPr>
          <w:b/>
        </w:rPr>
        <w:t xml:space="preserve">Zarządzenie Nr </w:t>
      </w:r>
      <w:r w:rsidR="00D52580">
        <w:rPr>
          <w:b/>
        </w:rPr>
        <w:t>293/202</w:t>
      </w:r>
      <w:r>
        <w:rPr>
          <w:b/>
        </w:rPr>
        <w:t>2</w:t>
      </w:r>
    </w:p>
    <w:p w14:paraId="626A8DC8" w14:textId="77777777" w:rsidR="00406959" w:rsidRDefault="00406959" w:rsidP="00406959">
      <w:pPr>
        <w:jc w:val="center"/>
        <w:rPr>
          <w:b/>
        </w:rPr>
      </w:pPr>
      <w:r>
        <w:rPr>
          <w:b/>
        </w:rPr>
        <w:t>Burmistrza Kamieńca Ząbkowickiego</w:t>
      </w:r>
    </w:p>
    <w:p w14:paraId="2CCE1038" w14:textId="3214074C" w:rsidR="00406959" w:rsidRDefault="00406959" w:rsidP="00406959">
      <w:pPr>
        <w:jc w:val="center"/>
        <w:rPr>
          <w:b/>
        </w:rPr>
      </w:pPr>
      <w:r>
        <w:rPr>
          <w:b/>
        </w:rPr>
        <w:t xml:space="preserve">z dnia </w:t>
      </w:r>
      <w:r w:rsidR="00D52580">
        <w:rPr>
          <w:b/>
        </w:rPr>
        <w:t xml:space="preserve">25 listopada </w:t>
      </w:r>
      <w:r>
        <w:rPr>
          <w:b/>
        </w:rPr>
        <w:t>2022 roku</w:t>
      </w:r>
    </w:p>
    <w:p w14:paraId="7850F0A8" w14:textId="77777777" w:rsidR="00406959" w:rsidRPr="00EA1344" w:rsidRDefault="00406959" w:rsidP="00EA1344">
      <w:pPr>
        <w:spacing w:line="360" w:lineRule="auto"/>
        <w:jc w:val="center"/>
        <w:rPr>
          <w:bCs/>
        </w:rPr>
      </w:pPr>
    </w:p>
    <w:p w14:paraId="1BD10C21" w14:textId="2F4DB973" w:rsidR="00EA1344" w:rsidRDefault="00406959" w:rsidP="00C45188">
      <w:pPr>
        <w:pStyle w:val="Nagwek2"/>
        <w:spacing w:befor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1344">
        <w:rPr>
          <w:rFonts w:ascii="Times New Roman" w:hAnsi="Times New Roman" w:cs="Times New Roman"/>
          <w:b/>
          <w:color w:val="auto"/>
          <w:sz w:val="24"/>
          <w:szCs w:val="24"/>
        </w:rPr>
        <w:t>w sprawie</w:t>
      </w:r>
      <w:r w:rsidRPr="00EA13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upoważnienia Kierownika Ośrodka Pomocy Społecznej w Kamieńcu Ząbkowickim do prowadzenia postępowań w sprawach </w:t>
      </w:r>
      <w:r w:rsidR="00347571" w:rsidRPr="00EA13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dotyczących wypłaty dodatku </w:t>
      </w:r>
      <w:r w:rsidR="00D52580">
        <w:rPr>
          <w:rFonts w:ascii="Times New Roman" w:hAnsi="Times New Roman" w:cs="Times New Roman"/>
          <w:bCs/>
          <w:color w:val="auto"/>
          <w:sz w:val="24"/>
          <w:szCs w:val="24"/>
        </w:rPr>
        <w:t>elektrycznego</w:t>
      </w:r>
      <w:r w:rsidRPr="00EA13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</w:t>
      </w:r>
      <w:r w:rsidR="00BA1704" w:rsidRPr="00B94BB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oraz przekazywania informacji, o której mowa w art. </w:t>
      </w:r>
      <w:r w:rsidR="0012460C">
        <w:rPr>
          <w:rFonts w:ascii="Times New Roman" w:hAnsi="Times New Roman" w:cs="Times New Roman"/>
          <w:bCs/>
          <w:color w:val="auto"/>
          <w:sz w:val="24"/>
          <w:szCs w:val="24"/>
        </w:rPr>
        <w:t>33</w:t>
      </w:r>
      <w:r w:rsidR="00BA1704" w:rsidRPr="00B94BB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ust. </w:t>
      </w:r>
      <w:r w:rsidR="00B94BB0">
        <w:rPr>
          <w:rFonts w:ascii="Times New Roman" w:hAnsi="Times New Roman" w:cs="Times New Roman"/>
          <w:bCs/>
          <w:color w:val="auto"/>
          <w:sz w:val="24"/>
          <w:szCs w:val="24"/>
        </w:rPr>
        <w:t>2</w:t>
      </w:r>
      <w:r w:rsidR="00BA1704" w:rsidRPr="00B94BB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ustawy z dnia </w:t>
      </w:r>
      <w:r w:rsidR="00C45188">
        <w:rPr>
          <w:rFonts w:ascii="Times New Roman" w:hAnsi="Times New Roman" w:cs="Times New Roman"/>
          <w:bCs/>
          <w:color w:val="auto"/>
          <w:sz w:val="24"/>
          <w:szCs w:val="24"/>
        </w:rPr>
        <w:t>07 października 2022 </w:t>
      </w:r>
      <w:r w:rsidR="00BA1704" w:rsidRPr="00B94BB0">
        <w:rPr>
          <w:rFonts w:ascii="Times New Roman" w:hAnsi="Times New Roman" w:cs="Times New Roman"/>
          <w:bCs/>
          <w:color w:val="auto"/>
          <w:sz w:val="24"/>
          <w:szCs w:val="24"/>
        </w:rPr>
        <w:t>r.</w:t>
      </w:r>
      <w:r w:rsidR="00EA1344" w:rsidRPr="00B94BB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r w:rsidR="00C45188" w:rsidRPr="00EA134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o szczególnych rozwiązaniach </w:t>
      </w:r>
      <w:r w:rsidR="00C45188">
        <w:rPr>
          <w:rFonts w:ascii="Times New Roman" w:eastAsia="Times New Roman" w:hAnsi="Times New Roman" w:cs="Times New Roman"/>
          <w:color w:val="auto"/>
          <w:sz w:val="24"/>
          <w:szCs w:val="24"/>
        </w:rPr>
        <w:t>służących ochronie odbiorców energii elektrycznej w 2023 roku w związku z sytuacją na rynku energii elektrycznej</w:t>
      </w:r>
      <w:r w:rsidR="00C45188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07339BA4" w14:textId="61E68FFC" w:rsidR="00C45188" w:rsidRDefault="00C45188" w:rsidP="00C45188"/>
    <w:p w14:paraId="652E933B" w14:textId="77777777" w:rsidR="00C45188" w:rsidRPr="00C45188" w:rsidRDefault="00C45188" w:rsidP="00C45188"/>
    <w:p w14:paraId="6C65611E" w14:textId="27CFFA72" w:rsidR="00406959" w:rsidRPr="00EA1344" w:rsidRDefault="00406959" w:rsidP="00EA1344">
      <w:pPr>
        <w:pStyle w:val="Nagwek2"/>
        <w:spacing w:befor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134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Na podstawie przepisu art. </w:t>
      </w:r>
      <w:r w:rsidR="00D52580">
        <w:rPr>
          <w:rFonts w:ascii="Times New Roman" w:eastAsia="Times New Roman" w:hAnsi="Times New Roman" w:cs="Times New Roman"/>
          <w:color w:val="auto"/>
          <w:sz w:val="24"/>
          <w:szCs w:val="24"/>
        </w:rPr>
        <w:t>34</w:t>
      </w:r>
      <w:r w:rsidRPr="00EA134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ust. </w:t>
      </w:r>
      <w:r w:rsidR="00347571" w:rsidRPr="00EA1344">
        <w:rPr>
          <w:rFonts w:ascii="Times New Roman" w:eastAsia="Times New Roman" w:hAnsi="Times New Roman" w:cs="Times New Roman"/>
          <w:color w:val="auto"/>
          <w:sz w:val="24"/>
          <w:szCs w:val="24"/>
        </w:rPr>
        <w:t>2</w:t>
      </w:r>
      <w:r w:rsidRPr="00EA134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ustawy </w:t>
      </w:r>
      <w:r w:rsidR="00EA1344" w:rsidRPr="00EA134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z dnia </w:t>
      </w:r>
      <w:r w:rsidR="00D5258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7 października </w:t>
      </w:r>
      <w:r w:rsidR="00EA1344" w:rsidRPr="00EA134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2022 r. </w:t>
      </w:r>
      <w:bookmarkStart w:id="0" w:name="_Hlk120713699"/>
      <w:r w:rsidR="00EA1344" w:rsidRPr="00EA134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o szczególnych rozwiązaniach </w:t>
      </w:r>
      <w:r w:rsidR="00D52580">
        <w:rPr>
          <w:rFonts w:ascii="Times New Roman" w:eastAsia="Times New Roman" w:hAnsi="Times New Roman" w:cs="Times New Roman"/>
          <w:color w:val="auto"/>
          <w:sz w:val="24"/>
          <w:szCs w:val="24"/>
        </w:rPr>
        <w:t>służących ochronie odbiorców energii elektrycznej w 2023 roku w związku z sytuacją na rynku energii elektrycznej</w:t>
      </w:r>
      <w:r w:rsidRPr="00EA134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zarządzam co następuje: </w:t>
      </w:r>
    </w:p>
    <w:bookmarkEnd w:id="0"/>
    <w:p w14:paraId="084BB1C4" w14:textId="77777777" w:rsidR="00406959" w:rsidRDefault="00406959" w:rsidP="00406959"/>
    <w:p w14:paraId="5AEF550A" w14:textId="77777777" w:rsidR="00406959" w:rsidRPr="00375A29" w:rsidRDefault="00406959" w:rsidP="00406959">
      <w:pPr>
        <w:jc w:val="center"/>
        <w:rPr>
          <w:b/>
        </w:rPr>
      </w:pPr>
      <w:r w:rsidRPr="00375A29">
        <w:rPr>
          <w:b/>
        </w:rPr>
        <w:t>§ 1</w:t>
      </w:r>
    </w:p>
    <w:p w14:paraId="2A9E3A40" w14:textId="77777777" w:rsidR="00406959" w:rsidRDefault="00406959" w:rsidP="00406959"/>
    <w:p w14:paraId="132D6605" w14:textId="77777777" w:rsidR="00406959" w:rsidRDefault="00406959" w:rsidP="00406959"/>
    <w:p w14:paraId="4FAF8D35" w14:textId="49EB7A13" w:rsidR="00406959" w:rsidRPr="00F24E75" w:rsidRDefault="00406959" w:rsidP="00406959">
      <w:pPr>
        <w:jc w:val="both"/>
        <w:rPr>
          <w:bCs/>
        </w:rPr>
      </w:pPr>
      <w:r>
        <w:t>Upoważniam</w:t>
      </w:r>
      <w:r w:rsidR="00F01100">
        <w:t xml:space="preserve"> </w:t>
      </w:r>
      <w:r w:rsidR="00F01100" w:rsidRPr="00D84849">
        <w:t>Panią Helenę Staśkiewicz-Dobrowolską</w:t>
      </w:r>
      <w:r w:rsidR="00B94BB0">
        <w:t xml:space="preserve"> - </w:t>
      </w:r>
      <w:r w:rsidRPr="00D84849">
        <w:t xml:space="preserve">Kierownika Ośrodka Pomocy Społecznej w Kamieńcu Ząbkowickim </w:t>
      </w:r>
      <w:r w:rsidRPr="00D84849">
        <w:rPr>
          <w:bCs/>
        </w:rPr>
        <w:t>do prowadzenia postępowań, w tym wydawania decyzji administracyjnych oraz do przekazywania informacji</w:t>
      </w:r>
      <w:r w:rsidR="007038CA" w:rsidRPr="00D84849">
        <w:rPr>
          <w:bCs/>
        </w:rPr>
        <w:t xml:space="preserve"> w sprawach </w:t>
      </w:r>
      <w:r w:rsidR="00F24E75" w:rsidRPr="00F24E75">
        <w:rPr>
          <w:bCs/>
        </w:rPr>
        <w:t xml:space="preserve">dodatku </w:t>
      </w:r>
      <w:r w:rsidR="00D52580">
        <w:rPr>
          <w:bCs/>
        </w:rPr>
        <w:t>elektrycznego</w:t>
      </w:r>
      <w:r w:rsidRPr="00F24E75">
        <w:rPr>
          <w:bCs/>
        </w:rPr>
        <w:t>.</w:t>
      </w:r>
    </w:p>
    <w:p w14:paraId="1CC8F75C" w14:textId="77777777" w:rsidR="00406959" w:rsidRDefault="00406959" w:rsidP="00406959"/>
    <w:p w14:paraId="64C63460" w14:textId="77777777" w:rsidR="00406959" w:rsidRDefault="00406959" w:rsidP="00406959">
      <w:pPr>
        <w:jc w:val="center"/>
        <w:rPr>
          <w:rFonts w:cs="SimSun"/>
          <w:b/>
          <w:lang w:eastAsia="zh-CN"/>
        </w:rPr>
      </w:pPr>
      <w:r w:rsidRPr="00375A29">
        <w:rPr>
          <w:rFonts w:cs="SimSun"/>
          <w:b/>
          <w:lang w:eastAsia="zh-CN"/>
        </w:rPr>
        <w:t>§ 2</w:t>
      </w:r>
    </w:p>
    <w:p w14:paraId="22D42A4F" w14:textId="77777777" w:rsidR="00406959" w:rsidRPr="00375A29" w:rsidRDefault="00406959" w:rsidP="00406959">
      <w:pPr>
        <w:jc w:val="center"/>
        <w:rPr>
          <w:rFonts w:cs="SimSun"/>
          <w:b/>
          <w:lang w:eastAsia="zh-CN"/>
        </w:rPr>
      </w:pPr>
    </w:p>
    <w:p w14:paraId="4067CD99" w14:textId="592177FD" w:rsidR="00406959" w:rsidRDefault="00406959" w:rsidP="00406959">
      <w:pPr>
        <w:jc w:val="both"/>
        <w:rPr>
          <w:rFonts w:cs="SimSun"/>
          <w:lang w:eastAsia="zh-CN"/>
        </w:rPr>
      </w:pPr>
      <w:r>
        <w:rPr>
          <w:rFonts w:cs="SimSun"/>
          <w:lang w:eastAsia="zh-CN"/>
        </w:rPr>
        <w:t>Upoważnieni</w:t>
      </w:r>
      <w:r w:rsidR="0015239A">
        <w:rPr>
          <w:rFonts w:cs="SimSun"/>
          <w:lang w:eastAsia="zh-CN"/>
        </w:rPr>
        <w:t>e</w:t>
      </w:r>
      <w:r>
        <w:rPr>
          <w:rFonts w:cs="SimSun"/>
          <w:lang w:eastAsia="zh-CN"/>
        </w:rPr>
        <w:t xml:space="preserve"> ważne jest przez okres pełnienia przez wymienioną wyżej osobę funkcji Kierownika Ośrodka Pomocy Społecznej w Kamieńcu Ząbkowickim </w:t>
      </w:r>
    </w:p>
    <w:p w14:paraId="6947498F" w14:textId="77777777" w:rsidR="00406959" w:rsidRDefault="00406959" w:rsidP="00406959">
      <w:pPr>
        <w:jc w:val="center"/>
        <w:rPr>
          <w:rFonts w:cs="SimSun"/>
          <w:b/>
          <w:lang w:eastAsia="zh-CN"/>
        </w:rPr>
      </w:pPr>
      <w:r>
        <w:rPr>
          <w:rFonts w:cs="SimSun"/>
          <w:lang w:eastAsia="zh-CN"/>
        </w:rPr>
        <w:br/>
      </w:r>
      <w:r w:rsidRPr="00375A29">
        <w:rPr>
          <w:rFonts w:cs="SimSun"/>
          <w:b/>
          <w:lang w:eastAsia="zh-CN"/>
        </w:rPr>
        <w:t>§ 3</w:t>
      </w:r>
    </w:p>
    <w:p w14:paraId="6EDDF120" w14:textId="77777777" w:rsidR="00406959" w:rsidRDefault="00406959" w:rsidP="00406959">
      <w:pPr>
        <w:jc w:val="center"/>
        <w:rPr>
          <w:rFonts w:cs="SimSun"/>
          <w:b/>
          <w:lang w:eastAsia="zh-CN"/>
        </w:rPr>
      </w:pPr>
    </w:p>
    <w:p w14:paraId="53785455" w14:textId="77777777" w:rsidR="00406959" w:rsidRDefault="00406959" w:rsidP="00406959">
      <w:pPr>
        <w:rPr>
          <w:rFonts w:cs="SimSun"/>
          <w:lang w:eastAsia="zh-CN"/>
        </w:rPr>
      </w:pPr>
      <w:r>
        <w:rPr>
          <w:rFonts w:cs="SimSun"/>
          <w:lang w:eastAsia="zh-CN"/>
        </w:rPr>
        <w:t xml:space="preserve">Zarządzenie wchodzi w życie </w:t>
      </w:r>
      <w:r w:rsidRPr="00D84849">
        <w:rPr>
          <w:rFonts w:cs="SimSun"/>
          <w:lang w:eastAsia="zh-CN"/>
        </w:rPr>
        <w:t>z dniem podjęcia.</w:t>
      </w:r>
      <w:r>
        <w:rPr>
          <w:rFonts w:cs="SimSun"/>
          <w:lang w:eastAsia="zh-CN"/>
        </w:rPr>
        <w:t xml:space="preserve"> </w:t>
      </w:r>
    </w:p>
    <w:p w14:paraId="4A481686" w14:textId="77777777" w:rsidR="00406959" w:rsidRPr="00375A29" w:rsidRDefault="00406959" w:rsidP="00406959">
      <w:pPr>
        <w:rPr>
          <w:rFonts w:cs="SimSun"/>
          <w:b/>
          <w:lang w:eastAsia="zh-CN"/>
        </w:rPr>
      </w:pPr>
    </w:p>
    <w:p w14:paraId="4A94DDC2" w14:textId="77777777" w:rsidR="00406959" w:rsidRDefault="00406959" w:rsidP="00406959">
      <w:pPr>
        <w:jc w:val="center"/>
        <w:rPr>
          <w:rFonts w:cs="SimSun"/>
          <w:lang w:eastAsia="zh-CN"/>
        </w:rPr>
      </w:pPr>
    </w:p>
    <w:p w14:paraId="4C0C3577" w14:textId="77777777" w:rsidR="00406959" w:rsidRDefault="00406959" w:rsidP="00406959">
      <w:pPr>
        <w:rPr>
          <w:b/>
        </w:rPr>
      </w:pPr>
    </w:p>
    <w:p w14:paraId="0B6BF5D8" w14:textId="77777777" w:rsidR="00406959" w:rsidRDefault="00406959" w:rsidP="00406959">
      <w:pPr>
        <w:rPr>
          <w:b/>
        </w:rPr>
      </w:pPr>
    </w:p>
    <w:p w14:paraId="47C30A41" w14:textId="77777777" w:rsidR="00406959" w:rsidRDefault="00406959" w:rsidP="00406959">
      <w:pPr>
        <w:rPr>
          <w:b/>
        </w:rPr>
      </w:pPr>
    </w:p>
    <w:p w14:paraId="206D2E97" w14:textId="77777777" w:rsidR="00406959" w:rsidRDefault="00406959" w:rsidP="00406959"/>
    <w:p w14:paraId="17A11B91" w14:textId="77777777" w:rsidR="00D51667" w:rsidRDefault="00D51667"/>
    <w:sectPr w:rsidR="00D51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959"/>
    <w:rsid w:val="000521C3"/>
    <w:rsid w:val="00076064"/>
    <w:rsid w:val="000E4548"/>
    <w:rsid w:val="0012460C"/>
    <w:rsid w:val="0015239A"/>
    <w:rsid w:val="0022212B"/>
    <w:rsid w:val="00347571"/>
    <w:rsid w:val="00406959"/>
    <w:rsid w:val="005550E5"/>
    <w:rsid w:val="007038CA"/>
    <w:rsid w:val="00A26C2F"/>
    <w:rsid w:val="00A807D5"/>
    <w:rsid w:val="00B94BB0"/>
    <w:rsid w:val="00BA1704"/>
    <w:rsid w:val="00C45188"/>
    <w:rsid w:val="00D51667"/>
    <w:rsid w:val="00D52580"/>
    <w:rsid w:val="00D84849"/>
    <w:rsid w:val="00DD565C"/>
    <w:rsid w:val="00E07966"/>
    <w:rsid w:val="00E74786"/>
    <w:rsid w:val="00EA1344"/>
    <w:rsid w:val="00F01100"/>
    <w:rsid w:val="00F2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48D77"/>
  <w15:chartTrackingRefBased/>
  <w15:docId w15:val="{D8EAA478-58F2-4073-AFFB-67ECD8E2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695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13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2edcug0">
    <w:name w:val="d2edcug0"/>
    <w:basedOn w:val="Domylnaczcionkaakapitu"/>
    <w:rsid w:val="00406959"/>
  </w:style>
  <w:style w:type="paragraph" w:styleId="Tekstdymka">
    <w:name w:val="Balloon Text"/>
    <w:basedOn w:val="Normalny"/>
    <w:link w:val="TekstdymkaZnak"/>
    <w:uiPriority w:val="99"/>
    <w:semiHidden/>
    <w:unhideWhenUsed/>
    <w:rsid w:val="004069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959"/>
    <w:rPr>
      <w:rFonts w:ascii="Segoe UI" w:eastAsia="SimSu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A134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2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Urszula Olechowska</cp:lastModifiedBy>
  <cp:revision>4</cp:revision>
  <cp:lastPrinted>2022-11-30T14:20:00Z</cp:lastPrinted>
  <dcterms:created xsi:type="dcterms:W3CDTF">2022-11-30T13:55:00Z</dcterms:created>
  <dcterms:modified xsi:type="dcterms:W3CDTF">2022-11-30T14:20:00Z</dcterms:modified>
</cp:coreProperties>
</file>