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1966C" w14:textId="4C649078" w:rsidR="00232A17" w:rsidRPr="00CD6342" w:rsidRDefault="00232A17" w:rsidP="004D4F9E">
      <w:pPr>
        <w:rPr>
          <w:sz w:val="24"/>
          <w:szCs w:val="24"/>
          <w:lang w:val="pl-PL"/>
        </w:rPr>
      </w:pPr>
      <w:r w:rsidRPr="00CD6342">
        <w:rPr>
          <w:sz w:val="24"/>
          <w:szCs w:val="24"/>
          <w:lang w:val="pl-PL"/>
        </w:rPr>
        <w:t>W</w:t>
      </w:r>
      <w:r w:rsidR="00772883" w:rsidRPr="00CD6342">
        <w:rPr>
          <w:sz w:val="24"/>
          <w:szCs w:val="24"/>
          <w:lang w:val="pl-PL"/>
        </w:rPr>
        <w:t xml:space="preserve">ykreślenie z </w:t>
      </w:r>
      <w:r w:rsidR="0087275C" w:rsidRPr="00CD6342">
        <w:rPr>
          <w:sz w:val="24"/>
          <w:szCs w:val="24"/>
          <w:lang w:val="pl-PL"/>
        </w:rPr>
        <w:t>R</w:t>
      </w:r>
      <w:r w:rsidRPr="00CD6342">
        <w:rPr>
          <w:sz w:val="24"/>
          <w:szCs w:val="24"/>
          <w:lang w:val="pl-PL"/>
        </w:rPr>
        <w:t>ejestru działalności regulowanej w zakresie odbierania odpadów komunalnych</w:t>
      </w:r>
    </w:p>
    <w:p w14:paraId="0550FADE" w14:textId="547DAF71" w:rsidR="00492D6E" w:rsidRPr="004D4F9E" w:rsidRDefault="00492D6E" w:rsidP="004D4F9E">
      <w:pPr>
        <w:rPr>
          <w:rFonts w:eastAsia="Times New Roman"/>
          <w:sz w:val="24"/>
          <w:szCs w:val="24"/>
          <w:bdr w:val="none" w:sz="0" w:space="0" w:color="auto" w:frame="1"/>
          <w:lang w:val="pl-PL" w:eastAsia="en-GB"/>
        </w:rPr>
      </w:pPr>
      <w:r w:rsidRPr="004D4F9E">
        <w:rPr>
          <w:rFonts w:eastAsia="Times New Roman"/>
          <w:sz w:val="24"/>
          <w:szCs w:val="24"/>
          <w:bdr w:val="none" w:sz="0" w:space="0" w:color="auto" w:frame="1"/>
          <w:lang w:val="pl-PL" w:eastAsia="en-GB"/>
        </w:rPr>
        <w:t>Informacje ogólne:</w:t>
      </w:r>
    </w:p>
    <w:p w14:paraId="179D4DEE" w14:textId="77777777" w:rsidR="00772883" w:rsidRPr="004D4F9E" w:rsidRDefault="00772883" w:rsidP="004D4F9E">
      <w:pPr>
        <w:rPr>
          <w:rFonts w:cstheme="minorHAnsi"/>
          <w:sz w:val="24"/>
          <w:szCs w:val="24"/>
          <w:lang w:val="pl-PL"/>
        </w:rPr>
      </w:pPr>
      <w:r w:rsidRPr="004D4F9E">
        <w:rPr>
          <w:rFonts w:cstheme="minorHAnsi"/>
          <w:sz w:val="24"/>
          <w:szCs w:val="24"/>
          <w:lang w:val="pl-PL"/>
        </w:rPr>
        <w:t>W przypadku zakończenia działalności polegającej na odbieraniu odpadów komunalnych przedsiębiorca odbierający odpady komunalne od właścicieli nieruchomości jest obowiązany złożyć do właściwego wójta, burmistrza lub prezydenta miasta, w terminie 14 dni od dnia trwałego zaprzestania wykonywania tej działalności, wniosek o wykreślenie z rejestru.</w:t>
      </w:r>
    </w:p>
    <w:p w14:paraId="08C355F7" w14:textId="77777777" w:rsidR="00772883" w:rsidRPr="004D4F9E" w:rsidRDefault="00772883" w:rsidP="004D4F9E">
      <w:pPr>
        <w:rPr>
          <w:rStyle w:val="Pogrubienie"/>
          <w:b w:val="0"/>
          <w:bCs w:val="0"/>
          <w:sz w:val="24"/>
          <w:szCs w:val="24"/>
          <w:lang w:val="pl-PL"/>
        </w:rPr>
      </w:pPr>
      <w:r w:rsidRPr="004D4F9E">
        <w:rPr>
          <w:rStyle w:val="Pogrubienie"/>
          <w:b w:val="0"/>
          <w:bCs w:val="0"/>
          <w:sz w:val="24"/>
          <w:szCs w:val="24"/>
          <w:lang w:val="pl-PL"/>
        </w:rPr>
        <w:t>Wykreślenie z rejestru: </w:t>
      </w:r>
    </w:p>
    <w:p w14:paraId="48C5A88A" w14:textId="45D1B429" w:rsidR="00772883" w:rsidRPr="004D4F9E" w:rsidRDefault="00772883" w:rsidP="004D4F9E">
      <w:pPr>
        <w:rPr>
          <w:rFonts w:cstheme="minorHAnsi"/>
          <w:sz w:val="24"/>
          <w:szCs w:val="24"/>
          <w:lang w:val="pl-PL"/>
        </w:rPr>
      </w:pPr>
      <w:r w:rsidRPr="004D4F9E">
        <w:rPr>
          <w:rFonts w:cstheme="minorHAnsi"/>
          <w:sz w:val="24"/>
          <w:szCs w:val="24"/>
          <w:lang w:val="pl-PL"/>
        </w:rPr>
        <w:t>Wójt, burmistrz lub prezydent miasta zgodnie z artykułem 9i </w:t>
      </w:r>
      <w:hyperlink r:id="rId7" w:tgtFrame="_blank" w:tooltip="Odnośnik do zewnętrznej strony w nowej zakładce" w:history="1">
        <w:r w:rsidRPr="004D4F9E">
          <w:rPr>
            <w:rFonts w:cstheme="minorHAnsi"/>
            <w:sz w:val="24"/>
            <w:szCs w:val="24"/>
            <w:lang w:val="pl-PL"/>
          </w:rPr>
          <w:t>ustawy z dnia 13 września 1996 roku o utrzymaniu czystości i porządku w gminach</w:t>
        </w:r>
      </w:hyperlink>
      <w:r w:rsidRPr="004D4F9E">
        <w:rPr>
          <w:rFonts w:cstheme="minorHAnsi"/>
          <w:sz w:val="24"/>
          <w:szCs w:val="24"/>
          <w:lang w:val="pl-PL"/>
        </w:rPr>
        <w:t> (tekst jednolity: Dz</w:t>
      </w:r>
      <w:r w:rsidR="001A1300" w:rsidRPr="004D4F9E">
        <w:rPr>
          <w:rFonts w:cstheme="minorHAnsi"/>
          <w:sz w:val="24"/>
          <w:szCs w:val="24"/>
          <w:lang w:val="pl-PL"/>
        </w:rPr>
        <w:t>iennik</w:t>
      </w:r>
      <w:r w:rsidRPr="004D4F9E">
        <w:rPr>
          <w:rFonts w:cstheme="minorHAnsi"/>
          <w:sz w:val="24"/>
          <w:szCs w:val="24"/>
          <w:lang w:val="pl-PL"/>
        </w:rPr>
        <w:t xml:space="preserve"> U</w:t>
      </w:r>
      <w:r w:rsidR="001A1300" w:rsidRPr="004D4F9E">
        <w:rPr>
          <w:rFonts w:cstheme="minorHAnsi"/>
          <w:sz w:val="24"/>
          <w:szCs w:val="24"/>
          <w:lang w:val="pl-PL"/>
        </w:rPr>
        <w:t>staw</w:t>
      </w:r>
      <w:r w:rsidRPr="004D4F9E">
        <w:rPr>
          <w:rFonts w:cstheme="minorHAnsi"/>
          <w:sz w:val="24"/>
          <w:szCs w:val="24"/>
          <w:lang w:val="pl-PL"/>
        </w:rPr>
        <w:t xml:space="preserve"> z 202</w:t>
      </w:r>
      <w:r w:rsidR="00ED3D02">
        <w:rPr>
          <w:rFonts w:cstheme="minorHAnsi"/>
          <w:sz w:val="24"/>
          <w:szCs w:val="24"/>
          <w:lang w:val="pl-PL"/>
        </w:rPr>
        <w:t>2</w:t>
      </w:r>
      <w:r w:rsidRPr="004D4F9E">
        <w:rPr>
          <w:rFonts w:cstheme="minorHAnsi"/>
          <w:sz w:val="24"/>
          <w:szCs w:val="24"/>
          <w:lang w:val="pl-PL"/>
        </w:rPr>
        <w:t xml:space="preserve"> r</w:t>
      </w:r>
      <w:r w:rsidR="001A1300" w:rsidRPr="004D4F9E">
        <w:rPr>
          <w:rFonts w:cstheme="minorHAnsi"/>
          <w:sz w:val="24"/>
          <w:szCs w:val="24"/>
          <w:lang w:val="pl-PL"/>
        </w:rPr>
        <w:t>oku</w:t>
      </w:r>
      <w:r w:rsidR="00F4607D">
        <w:rPr>
          <w:rFonts w:cstheme="minorHAnsi"/>
          <w:sz w:val="24"/>
          <w:szCs w:val="24"/>
          <w:lang w:val="pl-PL"/>
        </w:rPr>
        <w:t>,</w:t>
      </w:r>
      <w:r w:rsidRPr="004D4F9E">
        <w:rPr>
          <w:rFonts w:cstheme="minorHAnsi"/>
          <w:sz w:val="24"/>
          <w:szCs w:val="24"/>
          <w:lang w:val="pl-PL"/>
        </w:rPr>
        <w:t xml:space="preserve"> poz</w:t>
      </w:r>
      <w:r w:rsidR="001A1300" w:rsidRPr="004D4F9E">
        <w:rPr>
          <w:rFonts w:cstheme="minorHAnsi"/>
          <w:sz w:val="24"/>
          <w:szCs w:val="24"/>
          <w:lang w:val="pl-PL"/>
        </w:rPr>
        <w:t>ycja</w:t>
      </w:r>
      <w:r w:rsidRPr="004D4F9E">
        <w:rPr>
          <w:rFonts w:cstheme="minorHAnsi"/>
          <w:sz w:val="24"/>
          <w:szCs w:val="24"/>
          <w:lang w:val="pl-PL"/>
        </w:rPr>
        <w:t xml:space="preserve"> </w:t>
      </w:r>
      <w:r w:rsidR="00ED3D02">
        <w:rPr>
          <w:rFonts w:cstheme="minorHAnsi"/>
          <w:sz w:val="24"/>
          <w:szCs w:val="24"/>
          <w:lang w:val="pl-PL"/>
        </w:rPr>
        <w:t>1297</w:t>
      </w:r>
      <w:r w:rsidR="00CD6342">
        <w:rPr>
          <w:rFonts w:cstheme="minorHAnsi"/>
          <w:sz w:val="24"/>
          <w:szCs w:val="24"/>
          <w:lang w:val="pl-PL"/>
        </w:rPr>
        <w:t xml:space="preserve"> z późn</w:t>
      </w:r>
      <w:r w:rsidR="003D4F5F">
        <w:rPr>
          <w:rFonts w:cstheme="minorHAnsi"/>
          <w:sz w:val="24"/>
          <w:szCs w:val="24"/>
          <w:lang w:val="pl-PL"/>
        </w:rPr>
        <w:t>iejszymi</w:t>
      </w:r>
      <w:r w:rsidR="00CD6342">
        <w:rPr>
          <w:rFonts w:cstheme="minorHAnsi"/>
          <w:sz w:val="24"/>
          <w:szCs w:val="24"/>
          <w:lang w:val="pl-PL"/>
        </w:rPr>
        <w:t xml:space="preserve"> zm</w:t>
      </w:r>
      <w:r w:rsidR="003D4F5F">
        <w:rPr>
          <w:rFonts w:cstheme="minorHAnsi"/>
          <w:sz w:val="24"/>
          <w:szCs w:val="24"/>
          <w:lang w:val="pl-PL"/>
        </w:rPr>
        <w:t>ianami</w:t>
      </w:r>
      <w:r w:rsidRPr="004D4F9E">
        <w:rPr>
          <w:rFonts w:cstheme="minorHAnsi"/>
          <w:sz w:val="24"/>
          <w:szCs w:val="24"/>
          <w:lang w:val="pl-PL"/>
        </w:rPr>
        <w:t>) wykreśla przedsiębiorcę z rejestru na jego wniosek, a także po uzyskaniu informacji o zgonie przedsiębiorcy lub po uzyskaniu informacji z Centralnej Ewidencji i</w:t>
      </w:r>
      <w:r w:rsidR="00CD6342">
        <w:rPr>
          <w:rFonts w:cstheme="minorHAnsi"/>
          <w:sz w:val="24"/>
          <w:szCs w:val="24"/>
          <w:lang w:val="pl-PL"/>
        </w:rPr>
        <w:t> </w:t>
      </w:r>
      <w:r w:rsidRPr="004D4F9E">
        <w:rPr>
          <w:rFonts w:cstheme="minorHAnsi"/>
          <w:sz w:val="24"/>
          <w:szCs w:val="24"/>
          <w:lang w:val="pl-PL"/>
        </w:rPr>
        <w:t>Informacji o</w:t>
      </w:r>
      <w:r w:rsidR="001A1300" w:rsidRPr="004D4F9E">
        <w:rPr>
          <w:rFonts w:cstheme="minorHAnsi"/>
          <w:sz w:val="24"/>
          <w:szCs w:val="24"/>
          <w:lang w:val="pl-PL"/>
        </w:rPr>
        <w:t> </w:t>
      </w:r>
      <w:r w:rsidRPr="004D4F9E">
        <w:rPr>
          <w:rFonts w:cstheme="minorHAnsi"/>
          <w:sz w:val="24"/>
          <w:szCs w:val="24"/>
          <w:lang w:val="pl-PL"/>
        </w:rPr>
        <w:t>Działalności Gospodarczej albo z Krajowego Rejestru Sądowego o</w:t>
      </w:r>
      <w:r w:rsidR="003D4F5F">
        <w:rPr>
          <w:rFonts w:cstheme="minorHAnsi"/>
          <w:sz w:val="24"/>
          <w:szCs w:val="24"/>
          <w:lang w:val="pl-PL"/>
        </w:rPr>
        <w:t> </w:t>
      </w:r>
      <w:r w:rsidRPr="004D4F9E">
        <w:rPr>
          <w:rFonts w:cstheme="minorHAnsi"/>
          <w:sz w:val="24"/>
          <w:szCs w:val="24"/>
          <w:lang w:val="pl-PL"/>
        </w:rPr>
        <w:t>wykreśleniu przedsiębiorcy.</w:t>
      </w:r>
    </w:p>
    <w:p w14:paraId="61DF9EBB" w14:textId="77777777" w:rsidR="00772883" w:rsidRPr="004D4F9E" w:rsidRDefault="00772883" w:rsidP="004D4F9E">
      <w:pPr>
        <w:rPr>
          <w:rFonts w:cstheme="minorHAnsi"/>
          <w:sz w:val="24"/>
          <w:szCs w:val="24"/>
          <w:lang w:val="pl-PL"/>
        </w:rPr>
      </w:pPr>
      <w:r w:rsidRPr="004D4F9E">
        <w:rPr>
          <w:rFonts w:cstheme="minorHAnsi"/>
          <w:sz w:val="24"/>
          <w:szCs w:val="24"/>
          <w:lang w:val="pl-PL"/>
        </w:rPr>
        <w:t>Wykreślenie z rejestru następuje także w przypadku gdy:</w:t>
      </w:r>
    </w:p>
    <w:p w14:paraId="5AD95BA6" w14:textId="77777777" w:rsidR="00772883" w:rsidRPr="004D4F9E" w:rsidRDefault="00772883" w:rsidP="004D4F9E">
      <w:pPr>
        <w:rPr>
          <w:rFonts w:cstheme="minorHAnsi"/>
          <w:sz w:val="24"/>
          <w:szCs w:val="24"/>
          <w:lang w:val="pl-PL"/>
        </w:rPr>
      </w:pPr>
      <w:r w:rsidRPr="004D4F9E">
        <w:rPr>
          <w:rFonts w:cstheme="minorHAnsi"/>
          <w:sz w:val="24"/>
          <w:szCs w:val="24"/>
          <w:lang w:val="pl-PL"/>
        </w:rPr>
        <w:t>wydano prawomocne orzeczenie zakazujące przedsiębiorcy wykonywania działalności gospodarczej objętej wpisem;</w:t>
      </w:r>
    </w:p>
    <w:p w14:paraId="5F9DE8D6" w14:textId="77777777" w:rsidR="00772883" w:rsidRPr="004D4F9E" w:rsidRDefault="00772883" w:rsidP="004D4F9E">
      <w:pPr>
        <w:rPr>
          <w:rFonts w:cstheme="minorHAnsi"/>
          <w:sz w:val="24"/>
          <w:szCs w:val="24"/>
          <w:lang w:val="pl-PL"/>
        </w:rPr>
      </w:pPr>
      <w:r w:rsidRPr="004D4F9E">
        <w:rPr>
          <w:rFonts w:cstheme="minorHAnsi"/>
          <w:sz w:val="24"/>
          <w:szCs w:val="24"/>
          <w:lang w:val="pl-PL"/>
        </w:rPr>
        <w:t>stwierdzono trwałe zaprzestanie wykonywania przez przedsiębiorcę działalności gospodarczej na terenie gminy objętej wpisem;</w:t>
      </w:r>
    </w:p>
    <w:p w14:paraId="47FA4B69" w14:textId="0AAC0547" w:rsidR="00772883" w:rsidRPr="004D4F9E" w:rsidRDefault="00772883" w:rsidP="004D4F9E">
      <w:pPr>
        <w:rPr>
          <w:rFonts w:cstheme="minorHAnsi"/>
          <w:sz w:val="24"/>
          <w:szCs w:val="24"/>
          <w:lang w:val="pl-PL"/>
        </w:rPr>
      </w:pPr>
      <w:r w:rsidRPr="004D4F9E">
        <w:rPr>
          <w:rFonts w:cstheme="minorHAnsi"/>
          <w:sz w:val="24"/>
          <w:szCs w:val="24"/>
          <w:lang w:val="pl-PL"/>
        </w:rPr>
        <w:t>stwierdzono, że przedsiębiorca po raz drugi przekazuje niesegregowane (zmieszane odpady komunalne)  do instalacji innych niż instalacje komunalne, z zastrzeżeniem art</w:t>
      </w:r>
      <w:r w:rsidR="001A1300" w:rsidRPr="004D4F9E">
        <w:rPr>
          <w:rFonts w:cstheme="minorHAnsi"/>
          <w:sz w:val="24"/>
          <w:szCs w:val="24"/>
          <w:lang w:val="pl-PL"/>
        </w:rPr>
        <w:t>ykułu</w:t>
      </w:r>
      <w:r w:rsidRPr="004D4F9E">
        <w:rPr>
          <w:rFonts w:cstheme="minorHAnsi"/>
          <w:sz w:val="24"/>
          <w:szCs w:val="24"/>
          <w:lang w:val="pl-PL"/>
        </w:rPr>
        <w:t xml:space="preserve"> 9e ust</w:t>
      </w:r>
      <w:r w:rsidR="001A1300" w:rsidRPr="004D4F9E">
        <w:rPr>
          <w:rFonts w:cstheme="minorHAnsi"/>
          <w:sz w:val="24"/>
          <w:szCs w:val="24"/>
          <w:lang w:val="pl-PL"/>
        </w:rPr>
        <w:t xml:space="preserve">ęp </w:t>
      </w:r>
      <w:r w:rsidRPr="004D4F9E">
        <w:rPr>
          <w:rFonts w:cstheme="minorHAnsi"/>
          <w:sz w:val="24"/>
          <w:szCs w:val="24"/>
          <w:lang w:val="pl-PL"/>
        </w:rPr>
        <w:t>1c i</w:t>
      </w:r>
      <w:r w:rsidR="00CD6342">
        <w:rPr>
          <w:rFonts w:cstheme="minorHAnsi"/>
          <w:sz w:val="24"/>
          <w:szCs w:val="24"/>
          <w:lang w:val="pl-PL"/>
        </w:rPr>
        <w:t> </w:t>
      </w:r>
      <w:r w:rsidRPr="004D4F9E">
        <w:rPr>
          <w:rFonts w:cstheme="minorHAnsi"/>
          <w:sz w:val="24"/>
          <w:szCs w:val="24"/>
          <w:lang w:val="pl-PL"/>
        </w:rPr>
        <w:t>1d ustawy o utrzymaniu czystości i porządku w gminach;</w:t>
      </w:r>
    </w:p>
    <w:p w14:paraId="682BC3AC" w14:textId="3C7D4997" w:rsidR="00772883" w:rsidRPr="004D4F9E" w:rsidRDefault="00772883" w:rsidP="004D4F9E">
      <w:pPr>
        <w:rPr>
          <w:rFonts w:cstheme="minorHAnsi"/>
          <w:sz w:val="24"/>
          <w:szCs w:val="24"/>
          <w:lang w:val="pl-PL"/>
        </w:rPr>
      </w:pPr>
      <w:r w:rsidRPr="004D4F9E">
        <w:rPr>
          <w:rFonts w:cstheme="minorHAnsi"/>
          <w:sz w:val="24"/>
          <w:szCs w:val="24"/>
          <w:lang w:val="pl-PL"/>
        </w:rPr>
        <w:t>przedsiębiorca nie złożył sprawozdania, o którym mowa w art</w:t>
      </w:r>
      <w:r w:rsidR="001A1300" w:rsidRPr="004D4F9E">
        <w:rPr>
          <w:rFonts w:cstheme="minorHAnsi"/>
          <w:sz w:val="24"/>
          <w:szCs w:val="24"/>
          <w:lang w:val="pl-PL"/>
        </w:rPr>
        <w:t>ykule</w:t>
      </w:r>
      <w:r w:rsidRPr="004D4F9E">
        <w:rPr>
          <w:rFonts w:cstheme="minorHAnsi"/>
          <w:sz w:val="24"/>
          <w:szCs w:val="24"/>
          <w:lang w:val="pl-PL"/>
        </w:rPr>
        <w:t xml:space="preserve"> 9n, w terminie 365 dni od terminu wskazanego w art</w:t>
      </w:r>
      <w:r w:rsidR="001A1300" w:rsidRPr="004D4F9E">
        <w:rPr>
          <w:rFonts w:cstheme="minorHAnsi"/>
          <w:sz w:val="24"/>
          <w:szCs w:val="24"/>
          <w:lang w:val="pl-PL"/>
        </w:rPr>
        <w:t>ykule</w:t>
      </w:r>
      <w:r w:rsidRPr="004D4F9E">
        <w:rPr>
          <w:rFonts w:cstheme="minorHAnsi"/>
          <w:sz w:val="24"/>
          <w:szCs w:val="24"/>
          <w:lang w:val="pl-PL"/>
        </w:rPr>
        <w:t xml:space="preserve"> 9n ust</w:t>
      </w:r>
      <w:r w:rsidR="001A1300" w:rsidRPr="004D4F9E">
        <w:rPr>
          <w:rFonts w:cstheme="minorHAnsi"/>
          <w:sz w:val="24"/>
          <w:szCs w:val="24"/>
          <w:lang w:val="pl-PL"/>
        </w:rPr>
        <w:t>ęp</w:t>
      </w:r>
      <w:r w:rsidRPr="004D4F9E">
        <w:rPr>
          <w:rFonts w:cstheme="minorHAnsi"/>
          <w:sz w:val="24"/>
          <w:szCs w:val="24"/>
          <w:lang w:val="pl-PL"/>
        </w:rPr>
        <w:t xml:space="preserve"> 2.</w:t>
      </w:r>
    </w:p>
    <w:p w14:paraId="42AD956B" w14:textId="0EC53569" w:rsidR="00772883" w:rsidRPr="004D4F9E" w:rsidRDefault="00772883" w:rsidP="004D4F9E">
      <w:pPr>
        <w:rPr>
          <w:rFonts w:cstheme="minorHAnsi"/>
          <w:sz w:val="24"/>
          <w:szCs w:val="24"/>
          <w:lang w:val="pl-PL"/>
        </w:rPr>
      </w:pPr>
      <w:r w:rsidRPr="004D4F9E">
        <w:rPr>
          <w:rFonts w:cstheme="minorHAnsi"/>
          <w:sz w:val="24"/>
          <w:szCs w:val="24"/>
          <w:lang w:val="pl-PL"/>
        </w:rPr>
        <w:t>Wykreślenie z rejestru w przypadkach określonych w p</w:t>
      </w:r>
      <w:r w:rsidR="001A1300" w:rsidRPr="004D4F9E">
        <w:rPr>
          <w:rFonts w:cstheme="minorHAnsi"/>
          <w:sz w:val="24"/>
          <w:szCs w:val="24"/>
          <w:lang w:val="pl-PL"/>
        </w:rPr>
        <w:t>unktach</w:t>
      </w:r>
      <w:r w:rsidRPr="004D4F9E">
        <w:rPr>
          <w:rFonts w:cstheme="minorHAnsi"/>
          <w:sz w:val="24"/>
          <w:szCs w:val="24"/>
          <w:lang w:val="pl-PL"/>
        </w:rPr>
        <w:t xml:space="preserve"> 2 i 3 następuje w drodze decyzji.</w:t>
      </w:r>
      <w:r w:rsidR="001A1300" w:rsidRPr="004D4F9E">
        <w:rPr>
          <w:rFonts w:cstheme="minorHAnsi"/>
          <w:sz w:val="24"/>
          <w:szCs w:val="24"/>
          <w:lang w:val="pl-PL"/>
        </w:rPr>
        <w:t xml:space="preserve"> Odwołanie od decyzji wnosi się do Samorządowego Kolegium Odwoławczego w terminie 14 dni od dnia dostarczenia rozstrzygnięcia, za pośrednictwem organu, który to rozstrzygnięcie wydał.</w:t>
      </w:r>
    </w:p>
    <w:p w14:paraId="40940ABE" w14:textId="49EA7594" w:rsidR="00232A17" w:rsidRPr="004D4F9E" w:rsidRDefault="00232A17" w:rsidP="004D4F9E">
      <w:pPr>
        <w:rPr>
          <w:rFonts w:eastAsia="Times New Roman" w:cstheme="minorHAnsi"/>
          <w:sz w:val="24"/>
          <w:szCs w:val="24"/>
          <w:lang w:val="pl-PL"/>
        </w:rPr>
      </w:pPr>
      <w:r w:rsidRPr="004D4F9E">
        <w:rPr>
          <w:rFonts w:eastAsia="Times New Roman"/>
          <w:sz w:val="24"/>
          <w:szCs w:val="24"/>
          <w:bdr w:val="none" w:sz="0" w:space="0" w:color="auto" w:frame="1"/>
          <w:lang w:val="pl-PL"/>
        </w:rPr>
        <w:t>Wymagane dokumenty:</w:t>
      </w:r>
    </w:p>
    <w:p w14:paraId="22F95578" w14:textId="5A92D343" w:rsidR="00D516D4" w:rsidRPr="004D4F9E" w:rsidRDefault="00D516D4" w:rsidP="004D4F9E">
      <w:pPr>
        <w:rPr>
          <w:rFonts w:eastAsia="Times New Roman" w:cstheme="minorHAnsi"/>
          <w:sz w:val="24"/>
          <w:szCs w:val="24"/>
          <w:lang w:val="pl-PL" w:eastAsia="en-GB"/>
        </w:rPr>
      </w:pPr>
      <w:r w:rsidRPr="004D4F9E">
        <w:rPr>
          <w:rFonts w:eastAsia="Times New Roman" w:cstheme="minorHAnsi"/>
          <w:sz w:val="24"/>
          <w:szCs w:val="24"/>
          <w:lang w:val="pl-PL" w:eastAsia="en-GB"/>
        </w:rPr>
        <w:t>Wniosek o wykreślenie przedsiębiorcy z rejestru działalności regulowanej w zakresie odbierania odpadów komunalnych od właścicieli nieruchomości przedsiębiorca składa w formie pisemnej.</w:t>
      </w:r>
    </w:p>
    <w:p w14:paraId="66676333" w14:textId="25F4CB4F" w:rsidR="00647432" w:rsidRPr="004D4F9E" w:rsidRDefault="00AD5C11" w:rsidP="004D4F9E">
      <w:pPr>
        <w:rPr>
          <w:rFonts w:eastAsia="Times New Roman" w:cstheme="minorHAnsi"/>
          <w:sz w:val="24"/>
          <w:szCs w:val="24"/>
          <w:lang w:val="pl-PL" w:eastAsia="en-GB"/>
        </w:rPr>
      </w:pPr>
      <w:r w:rsidRPr="004D4F9E">
        <w:rPr>
          <w:rFonts w:eastAsia="Times New Roman" w:cstheme="minorHAnsi"/>
          <w:sz w:val="24"/>
          <w:szCs w:val="24"/>
          <w:lang w:val="pl-PL" w:eastAsia="en-GB"/>
        </w:rPr>
        <w:t>W przypadku złożenia wniosku o wydanie zaświadczenia o wykreśleniu z rejestru działalności regulowanej, d</w:t>
      </w:r>
      <w:r w:rsidR="007429E8" w:rsidRPr="004D4F9E">
        <w:rPr>
          <w:rFonts w:eastAsia="Times New Roman" w:cstheme="minorHAnsi"/>
          <w:sz w:val="24"/>
          <w:szCs w:val="24"/>
          <w:lang w:val="pl-PL" w:eastAsia="en-GB"/>
        </w:rPr>
        <w:t>o wniosku przedsiębiorca jest obowiązany dołączyć dowód uiszczenia opłaty skarbowej</w:t>
      </w:r>
      <w:r w:rsidR="006F2433" w:rsidRPr="004D4F9E">
        <w:rPr>
          <w:rFonts w:eastAsia="Times New Roman" w:cstheme="minorHAnsi"/>
          <w:sz w:val="24"/>
          <w:szCs w:val="24"/>
          <w:lang w:val="pl-PL" w:eastAsia="en-GB"/>
        </w:rPr>
        <w:t>. Ponadto w przypadku ustalenia pełnomocnika, przedsiębiorca składający wniosek powinien do niego dołączyć oryginał lub urzędowo poświadczony odpis pełnomocnictwa wraz z</w:t>
      </w:r>
      <w:r w:rsidR="001A1300" w:rsidRPr="004D4F9E">
        <w:rPr>
          <w:rFonts w:eastAsia="Times New Roman" w:cstheme="minorHAnsi"/>
          <w:sz w:val="24"/>
          <w:szCs w:val="24"/>
          <w:lang w:val="pl-PL" w:eastAsia="en-GB"/>
        </w:rPr>
        <w:t> </w:t>
      </w:r>
      <w:r w:rsidR="006F2433" w:rsidRPr="004D4F9E">
        <w:rPr>
          <w:rFonts w:eastAsia="Times New Roman" w:cstheme="minorHAnsi"/>
          <w:sz w:val="24"/>
          <w:szCs w:val="24"/>
          <w:lang w:val="pl-PL" w:eastAsia="en-GB"/>
        </w:rPr>
        <w:t>dowodem uiszczenia stosownej opłaty.</w:t>
      </w:r>
    </w:p>
    <w:p w14:paraId="716C3A91" w14:textId="1C7DBB41" w:rsidR="00232A17" w:rsidRPr="004D4F9E" w:rsidRDefault="00232A17" w:rsidP="004D4F9E">
      <w:pPr>
        <w:rPr>
          <w:rFonts w:eastAsia="Times New Roman" w:cstheme="minorHAnsi"/>
          <w:sz w:val="24"/>
          <w:szCs w:val="24"/>
          <w:lang w:val="pl-PL" w:eastAsia="en-GB"/>
        </w:rPr>
      </w:pPr>
      <w:r w:rsidRPr="004D4F9E">
        <w:rPr>
          <w:rFonts w:eastAsia="Times New Roman" w:cstheme="minorHAnsi"/>
          <w:sz w:val="24"/>
          <w:szCs w:val="24"/>
          <w:bdr w:val="none" w:sz="0" w:space="0" w:color="auto" w:frame="1"/>
          <w:lang w:val="pl-PL" w:eastAsia="en-GB"/>
        </w:rPr>
        <w:t>Miejsce i sposób składani</w:t>
      </w:r>
      <w:r w:rsidR="00680594" w:rsidRPr="004D4F9E">
        <w:rPr>
          <w:rFonts w:eastAsia="Times New Roman" w:cstheme="minorHAnsi"/>
          <w:sz w:val="24"/>
          <w:szCs w:val="24"/>
          <w:bdr w:val="none" w:sz="0" w:space="0" w:color="auto" w:frame="1"/>
          <w:lang w:val="pl-PL" w:eastAsia="en-GB"/>
        </w:rPr>
        <w:t>a</w:t>
      </w:r>
      <w:r w:rsidRPr="004D4F9E">
        <w:rPr>
          <w:rFonts w:eastAsia="Times New Roman" w:cstheme="minorHAnsi"/>
          <w:sz w:val="24"/>
          <w:szCs w:val="24"/>
          <w:bdr w:val="none" w:sz="0" w:space="0" w:color="auto" w:frame="1"/>
          <w:lang w:val="pl-PL" w:eastAsia="en-GB"/>
        </w:rPr>
        <w:t xml:space="preserve"> dokumentów:</w:t>
      </w:r>
    </w:p>
    <w:p w14:paraId="53EBD145" w14:textId="77777777" w:rsidR="00665338" w:rsidRPr="004D4F9E" w:rsidRDefault="00665338" w:rsidP="004D4F9E">
      <w:pPr>
        <w:rPr>
          <w:rFonts w:eastAsia="Times New Roman" w:cstheme="minorHAnsi"/>
          <w:sz w:val="24"/>
          <w:szCs w:val="24"/>
          <w:lang w:val="pl-PL" w:eastAsia="en-GB"/>
        </w:rPr>
      </w:pPr>
      <w:r w:rsidRPr="004D4F9E">
        <w:rPr>
          <w:rFonts w:eastAsia="Times New Roman" w:cstheme="minorHAnsi"/>
          <w:sz w:val="24"/>
          <w:szCs w:val="24"/>
          <w:lang w:val="pl-PL" w:eastAsia="en-GB"/>
        </w:rPr>
        <w:t>- w formie papierowej - na adres Urzędu Gminy w Hażlachu, ulica Główna 57, 43-419 Hażlach,</w:t>
      </w:r>
    </w:p>
    <w:p w14:paraId="01C7B91A" w14:textId="6F31CDB2" w:rsidR="00665338" w:rsidRPr="004D4F9E" w:rsidRDefault="00665338" w:rsidP="004D4F9E">
      <w:pPr>
        <w:rPr>
          <w:rFonts w:eastAsia="Times New Roman" w:cstheme="minorHAnsi"/>
          <w:sz w:val="24"/>
          <w:szCs w:val="24"/>
          <w:lang w:val="pl-PL" w:eastAsia="en-GB"/>
        </w:rPr>
      </w:pPr>
      <w:r w:rsidRPr="004D4F9E">
        <w:rPr>
          <w:rFonts w:eastAsia="Times New Roman" w:cstheme="minorHAnsi"/>
          <w:sz w:val="24"/>
          <w:szCs w:val="24"/>
          <w:lang w:val="pl-PL" w:eastAsia="en-GB"/>
        </w:rPr>
        <w:t>- w formie dokumentu elektronicznego- przez elektroniczną skrzynkę podawczą organu (</w:t>
      </w:r>
      <w:hyperlink r:id="rId8" w:tgtFrame="_blank" w:tooltip="Odnośnik do zewnętrznej strony w nowej zakładce" w:history="1">
        <w:r w:rsidRPr="004D4F9E">
          <w:rPr>
            <w:rFonts w:eastAsia="Times New Roman" w:cstheme="minorHAnsi"/>
            <w:sz w:val="24"/>
            <w:szCs w:val="24"/>
            <w:lang w:val="pl-PL" w:eastAsia="en-GB"/>
          </w:rPr>
          <w:t>ePUAP</w:t>
        </w:r>
      </w:hyperlink>
      <w:r w:rsidRPr="004D4F9E">
        <w:rPr>
          <w:rFonts w:eastAsia="Times New Roman" w:cstheme="minorHAnsi"/>
          <w:sz w:val="24"/>
          <w:szCs w:val="24"/>
          <w:lang w:val="pl-PL" w:eastAsia="en-GB"/>
        </w:rPr>
        <w:t>).</w:t>
      </w:r>
    </w:p>
    <w:p w14:paraId="419C721D" w14:textId="427E491D" w:rsidR="00232A17" w:rsidRPr="004D4F9E" w:rsidRDefault="00232A17" w:rsidP="004D4F9E">
      <w:pPr>
        <w:rPr>
          <w:rFonts w:eastAsia="Times New Roman"/>
          <w:sz w:val="24"/>
          <w:szCs w:val="24"/>
          <w:lang w:val="pl-PL" w:eastAsia="en-GB"/>
        </w:rPr>
      </w:pPr>
      <w:r w:rsidRPr="004D4F9E">
        <w:rPr>
          <w:rFonts w:eastAsia="Times New Roman"/>
          <w:sz w:val="24"/>
          <w:szCs w:val="24"/>
          <w:bdr w:val="none" w:sz="0" w:space="0" w:color="auto" w:frame="1"/>
          <w:lang w:val="pl-PL" w:eastAsia="en-GB"/>
        </w:rPr>
        <w:t>Tryb odwoławczy:</w:t>
      </w:r>
    </w:p>
    <w:p w14:paraId="29D29316" w14:textId="4AD63136" w:rsidR="00232A17" w:rsidRPr="004D4F9E" w:rsidRDefault="00232A17" w:rsidP="004D4F9E">
      <w:pPr>
        <w:rPr>
          <w:rFonts w:eastAsia="Times New Roman" w:cstheme="minorHAnsi"/>
          <w:sz w:val="24"/>
          <w:szCs w:val="24"/>
          <w:lang w:val="pl-PL" w:eastAsia="en-GB"/>
        </w:rPr>
      </w:pPr>
      <w:r w:rsidRPr="004D4F9E">
        <w:rPr>
          <w:rFonts w:eastAsia="Times New Roman" w:cstheme="minorHAnsi"/>
          <w:sz w:val="24"/>
          <w:szCs w:val="24"/>
          <w:lang w:val="pl-PL" w:eastAsia="en-GB"/>
        </w:rPr>
        <w:lastRenderedPageBreak/>
        <w:t>W</w:t>
      </w:r>
      <w:r w:rsidR="00AD5C11" w:rsidRPr="004D4F9E">
        <w:rPr>
          <w:rFonts w:eastAsia="Times New Roman" w:cstheme="minorHAnsi"/>
          <w:sz w:val="24"/>
          <w:szCs w:val="24"/>
          <w:lang w:val="pl-PL" w:eastAsia="en-GB"/>
        </w:rPr>
        <w:t>ykreślenie z</w:t>
      </w:r>
      <w:r w:rsidRPr="004D4F9E">
        <w:rPr>
          <w:rFonts w:eastAsia="Times New Roman" w:cstheme="minorHAnsi"/>
          <w:sz w:val="24"/>
          <w:szCs w:val="24"/>
          <w:lang w:val="pl-PL" w:eastAsia="en-GB"/>
        </w:rPr>
        <w:t xml:space="preserve"> rejestru działalności regulowanej wydawan</w:t>
      </w:r>
      <w:r w:rsidR="00AD5C11" w:rsidRPr="004D4F9E">
        <w:rPr>
          <w:rFonts w:eastAsia="Times New Roman" w:cstheme="minorHAnsi"/>
          <w:sz w:val="24"/>
          <w:szCs w:val="24"/>
          <w:lang w:val="pl-PL" w:eastAsia="en-GB"/>
        </w:rPr>
        <w:t>e</w:t>
      </w:r>
      <w:r w:rsidRPr="004D4F9E">
        <w:rPr>
          <w:rFonts w:eastAsia="Times New Roman" w:cstheme="minorHAnsi"/>
          <w:sz w:val="24"/>
          <w:szCs w:val="24"/>
          <w:lang w:val="pl-PL" w:eastAsia="en-GB"/>
        </w:rPr>
        <w:t xml:space="preserve"> jest </w:t>
      </w:r>
      <w:r w:rsidR="00AD5C11" w:rsidRPr="004D4F9E">
        <w:rPr>
          <w:rFonts w:eastAsia="Times New Roman" w:cstheme="minorHAnsi"/>
          <w:sz w:val="24"/>
          <w:szCs w:val="24"/>
          <w:lang w:val="pl-PL" w:eastAsia="en-GB"/>
        </w:rPr>
        <w:t xml:space="preserve">na wniosek, </w:t>
      </w:r>
      <w:r w:rsidRPr="004D4F9E">
        <w:rPr>
          <w:rFonts w:eastAsia="Times New Roman" w:cstheme="minorHAnsi"/>
          <w:sz w:val="24"/>
          <w:szCs w:val="24"/>
          <w:lang w:val="pl-PL" w:eastAsia="en-GB"/>
        </w:rPr>
        <w:t>w formie zaświadczenia</w:t>
      </w:r>
      <w:r w:rsidR="002E4441" w:rsidRPr="004D4F9E">
        <w:rPr>
          <w:rFonts w:eastAsia="Times New Roman" w:cstheme="minorHAnsi"/>
          <w:sz w:val="24"/>
          <w:szCs w:val="24"/>
          <w:lang w:val="pl-PL" w:eastAsia="en-GB"/>
        </w:rPr>
        <w:t>,</w:t>
      </w:r>
      <w:r w:rsidRPr="004D4F9E">
        <w:rPr>
          <w:rFonts w:eastAsia="Times New Roman" w:cstheme="minorHAnsi"/>
          <w:sz w:val="24"/>
          <w:szCs w:val="24"/>
          <w:lang w:val="pl-PL" w:eastAsia="en-GB"/>
        </w:rPr>
        <w:t xml:space="preserve"> od którego nie służy odwołanie.</w:t>
      </w:r>
    </w:p>
    <w:p w14:paraId="0E617096" w14:textId="77777777" w:rsidR="00232A17" w:rsidRPr="004D4F9E" w:rsidRDefault="00232A17" w:rsidP="004D4F9E">
      <w:pPr>
        <w:rPr>
          <w:rFonts w:eastAsia="Times New Roman"/>
          <w:sz w:val="24"/>
          <w:szCs w:val="24"/>
          <w:lang w:val="pl-PL" w:eastAsia="en-GB"/>
        </w:rPr>
      </w:pPr>
      <w:r w:rsidRPr="004D4F9E">
        <w:rPr>
          <w:rFonts w:eastAsia="Times New Roman"/>
          <w:sz w:val="24"/>
          <w:szCs w:val="24"/>
          <w:bdr w:val="none" w:sz="0" w:space="0" w:color="auto" w:frame="1"/>
          <w:lang w:val="pl-PL" w:eastAsia="en-GB"/>
        </w:rPr>
        <w:t>Opłaty:</w:t>
      </w:r>
    </w:p>
    <w:p w14:paraId="6FB21783" w14:textId="0FEEF7EC" w:rsidR="00AD5C11" w:rsidRPr="004D4F9E" w:rsidRDefault="00AD5C11" w:rsidP="004D4F9E">
      <w:pPr>
        <w:rPr>
          <w:rFonts w:cstheme="minorHAnsi"/>
          <w:sz w:val="24"/>
          <w:szCs w:val="24"/>
          <w:lang w:val="pl-PL"/>
        </w:rPr>
      </w:pPr>
      <w:bookmarkStart w:id="0" w:name="_Hlk73100805"/>
      <w:r w:rsidRPr="004D4F9E">
        <w:rPr>
          <w:rFonts w:cstheme="minorHAnsi"/>
          <w:sz w:val="24"/>
          <w:szCs w:val="24"/>
          <w:lang w:val="pl-PL"/>
        </w:rPr>
        <w:t>Wydanie zaświadczenia o wykreśleniu przedsiębiorcy z rejestru działalności regulowanej podlega opłacie skarbowej. Zgodnie z art</w:t>
      </w:r>
      <w:r w:rsidR="001A1300" w:rsidRPr="004D4F9E">
        <w:rPr>
          <w:rFonts w:cstheme="minorHAnsi"/>
          <w:sz w:val="24"/>
          <w:szCs w:val="24"/>
          <w:lang w:val="pl-PL"/>
        </w:rPr>
        <w:t>ykułem</w:t>
      </w:r>
      <w:r w:rsidRPr="004D4F9E">
        <w:rPr>
          <w:rFonts w:cstheme="minorHAnsi"/>
          <w:sz w:val="24"/>
          <w:szCs w:val="24"/>
          <w:lang w:val="pl-PL"/>
        </w:rPr>
        <w:t xml:space="preserve"> 4 </w:t>
      </w:r>
      <w:hyperlink r:id="rId9" w:tgtFrame="_blank" w:tooltip="Odnośnik do zewnętrznej strony w nowej zakładce" w:history="1">
        <w:r w:rsidRPr="004D4F9E">
          <w:rPr>
            <w:rStyle w:val="Hipercze"/>
            <w:rFonts w:cstheme="minorHAnsi"/>
            <w:color w:val="auto"/>
            <w:sz w:val="24"/>
            <w:szCs w:val="24"/>
            <w:u w:val="none"/>
            <w:lang w:val="pl-PL"/>
          </w:rPr>
          <w:t>ustawy z dnia 16 listopada 2006 r</w:t>
        </w:r>
        <w:r w:rsidR="001A1300" w:rsidRPr="004D4F9E">
          <w:rPr>
            <w:rStyle w:val="Hipercze"/>
            <w:rFonts w:cstheme="minorHAnsi"/>
            <w:color w:val="auto"/>
            <w:sz w:val="24"/>
            <w:szCs w:val="24"/>
            <w:u w:val="none"/>
            <w:lang w:val="pl-PL"/>
          </w:rPr>
          <w:t>oku</w:t>
        </w:r>
        <w:r w:rsidRPr="004D4F9E">
          <w:rPr>
            <w:rStyle w:val="Hipercze"/>
            <w:rFonts w:cstheme="minorHAnsi"/>
            <w:color w:val="auto"/>
            <w:sz w:val="24"/>
            <w:szCs w:val="24"/>
            <w:u w:val="none"/>
            <w:lang w:val="pl-PL"/>
          </w:rPr>
          <w:t xml:space="preserve"> o</w:t>
        </w:r>
        <w:r w:rsidR="001A1300" w:rsidRPr="004D4F9E">
          <w:rPr>
            <w:rStyle w:val="Hipercze"/>
            <w:rFonts w:cstheme="minorHAnsi"/>
            <w:color w:val="auto"/>
            <w:sz w:val="24"/>
            <w:szCs w:val="24"/>
            <w:u w:val="none"/>
            <w:lang w:val="pl-PL"/>
          </w:rPr>
          <w:t> </w:t>
        </w:r>
        <w:r w:rsidRPr="004D4F9E">
          <w:rPr>
            <w:rStyle w:val="Hipercze"/>
            <w:rFonts w:cstheme="minorHAnsi"/>
            <w:color w:val="auto"/>
            <w:sz w:val="24"/>
            <w:szCs w:val="24"/>
            <w:u w:val="none"/>
            <w:lang w:val="pl-PL"/>
          </w:rPr>
          <w:t>opłacie skarbowej</w:t>
        </w:r>
      </w:hyperlink>
      <w:r w:rsidRPr="004D4F9E">
        <w:rPr>
          <w:rFonts w:cstheme="minorHAnsi"/>
          <w:sz w:val="24"/>
          <w:szCs w:val="24"/>
          <w:lang w:val="pl-PL"/>
        </w:rPr>
        <w:t> (tekst jednolity</w:t>
      </w:r>
      <w:r w:rsidR="001A1300" w:rsidRPr="004D4F9E">
        <w:rPr>
          <w:rFonts w:cstheme="minorHAnsi"/>
          <w:sz w:val="24"/>
          <w:szCs w:val="24"/>
          <w:lang w:val="pl-PL"/>
        </w:rPr>
        <w:t>,</w:t>
      </w:r>
      <w:r w:rsidRPr="004D4F9E">
        <w:rPr>
          <w:rFonts w:cstheme="minorHAnsi"/>
          <w:sz w:val="24"/>
          <w:szCs w:val="24"/>
          <w:lang w:val="pl-PL"/>
        </w:rPr>
        <w:t xml:space="preserve"> Dz</w:t>
      </w:r>
      <w:r w:rsidR="001A1300" w:rsidRPr="004D4F9E">
        <w:rPr>
          <w:rFonts w:cstheme="minorHAnsi"/>
          <w:sz w:val="24"/>
          <w:szCs w:val="24"/>
          <w:lang w:val="pl-PL"/>
        </w:rPr>
        <w:t>iennik</w:t>
      </w:r>
      <w:r w:rsidRPr="004D4F9E">
        <w:rPr>
          <w:rFonts w:cstheme="minorHAnsi"/>
          <w:sz w:val="24"/>
          <w:szCs w:val="24"/>
          <w:lang w:val="pl-PL"/>
        </w:rPr>
        <w:t xml:space="preserve"> U</w:t>
      </w:r>
      <w:r w:rsidR="001A1300" w:rsidRPr="004D4F9E">
        <w:rPr>
          <w:rFonts w:cstheme="minorHAnsi"/>
          <w:sz w:val="24"/>
          <w:szCs w:val="24"/>
          <w:lang w:val="pl-PL"/>
        </w:rPr>
        <w:t>staw</w:t>
      </w:r>
      <w:r w:rsidRPr="004D4F9E">
        <w:rPr>
          <w:rFonts w:cstheme="minorHAnsi"/>
          <w:sz w:val="24"/>
          <w:szCs w:val="24"/>
          <w:lang w:val="pl-PL"/>
        </w:rPr>
        <w:t xml:space="preserve"> z 202</w:t>
      </w:r>
      <w:r w:rsidR="00CD6342">
        <w:rPr>
          <w:rFonts w:cstheme="minorHAnsi"/>
          <w:sz w:val="24"/>
          <w:szCs w:val="24"/>
          <w:lang w:val="pl-PL"/>
        </w:rPr>
        <w:t>1</w:t>
      </w:r>
      <w:r w:rsidRPr="004D4F9E">
        <w:rPr>
          <w:rFonts w:cstheme="minorHAnsi"/>
          <w:sz w:val="24"/>
          <w:szCs w:val="24"/>
          <w:lang w:val="pl-PL"/>
        </w:rPr>
        <w:t xml:space="preserve"> r</w:t>
      </w:r>
      <w:r w:rsidR="001A1300" w:rsidRPr="004D4F9E">
        <w:rPr>
          <w:rFonts w:cstheme="minorHAnsi"/>
          <w:sz w:val="24"/>
          <w:szCs w:val="24"/>
          <w:lang w:val="pl-PL"/>
        </w:rPr>
        <w:t>oku</w:t>
      </w:r>
      <w:r w:rsidRPr="004D4F9E">
        <w:rPr>
          <w:rFonts w:cstheme="minorHAnsi"/>
          <w:sz w:val="24"/>
          <w:szCs w:val="24"/>
          <w:lang w:val="pl-PL"/>
        </w:rPr>
        <w:t xml:space="preserve"> poz</w:t>
      </w:r>
      <w:r w:rsidR="001A1300" w:rsidRPr="004D4F9E">
        <w:rPr>
          <w:rFonts w:cstheme="minorHAnsi"/>
          <w:sz w:val="24"/>
          <w:szCs w:val="24"/>
          <w:lang w:val="pl-PL"/>
        </w:rPr>
        <w:t>ycja 1</w:t>
      </w:r>
      <w:r w:rsidR="00CD6342">
        <w:rPr>
          <w:rFonts w:cstheme="minorHAnsi"/>
          <w:sz w:val="24"/>
          <w:szCs w:val="24"/>
          <w:lang w:val="pl-PL"/>
        </w:rPr>
        <w:t>923</w:t>
      </w:r>
      <w:r w:rsidRPr="004D4F9E">
        <w:rPr>
          <w:rFonts w:cstheme="minorHAnsi"/>
          <w:sz w:val="24"/>
          <w:szCs w:val="24"/>
          <w:lang w:val="pl-PL"/>
        </w:rPr>
        <w:t xml:space="preserve"> z późn</w:t>
      </w:r>
      <w:r w:rsidR="001A1300" w:rsidRPr="004D4F9E">
        <w:rPr>
          <w:rFonts w:cstheme="minorHAnsi"/>
          <w:sz w:val="24"/>
          <w:szCs w:val="24"/>
          <w:lang w:val="pl-PL"/>
        </w:rPr>
        <w:t>iejszymi</w:t>
      </w:r>
      <w:r w:rsidRPr="004D4F9E">
        <w:rPr>
          <w:rFonts w:cstheme="minorHAnsi"/>
          <w:sz w:val="24"/>
          <w:szCs w:val="24"/>
          <w:lang w:val="pl-PL"/>
        </w:rPr>
        <w:t xml:space="preserve"> zm</w:t>
      </w:r>
      <w:r w:rsidR="001A1300" w:rsidRPr="004D4F9E">
        <w:rPr>
          <w:rFonts w:cstheme="minorHAnsi"/>
          <w:sz w:val="24"/>
          <w:szCs w:val="24"/>
          <w:lang w:val="pl-PL"/>
        </w:rPr>
        <w:t>ianami</w:t>
      </w:r>
      <w:r w:rsidRPr="004D4F9E">
        <w:rPr>
          <w:rFonts w:cstheme="minorHAnsi"/>
          <w:sz w:val="24"/>
          <w:szCs w:val="24"/>
          <w:lang w:val="pl-PL"/>
        </w:rPr>
        <w:t>) oraz załącznikiem do tej ustawy:</w:t>
      </w:r>
    </w:p>
    <w:p w14:paraId="1E3CE7BD" w14:textId="5558747C" w:rsidR="00AD5C11" w:rsidRPr="004D4F9E" w:rsidRDefault="001A1300" w:rsidP="004D4F9E">
      <w:pPr>
        <w:rPr>
          <w:rFonts w:cstheme="minorHAnsi"/>
          <w:sz w:val="24"/>
          <w:szCs w:val="24"/>
          <w:lang w:val="pl-PL"/>
        </w:rPr>
      </w:pPr>
      <w:r w:rsidRPr="004D4F9E">
        <w:rPr>
          <w:rFonts w:cstheme="minorHAnsi"/>
          <w:sz w:val="24"/>
          <w:szCs w:val="24"/>
          <w:lang w:val="pl-PL"/>
        </w:rPr>
        <w:t xml:space="preserve">- </w:t>
      </w:r>
      <w:r w:rsidR="00AD5C11" w:rsidRPr="004D4F9E">
        <w:rPr>
          <w:rFonts w:cstheme="minorHAnsi"/>
          <w:sz w:val="24"/>
          <w:szCs w:val="24"/>
          <w:lang w:val="pl-PL"/>
        </w:rPr>
        <w:t>część II, ust</w:t>
      </w:r>
      <w:r w:rsidRPr="004D4F9E">
        <w:rPr>
          <w:rFonts w:cstheme="minorHAnsi"/>
          <w:sz w:val="24"/>
          <w:szCs w:val="24"/>
          <w:lang w:val="pl-PL"/>
        </w:rPr>
        <w:t>ęp</w:t>
      </w:r>
      <w:r w:rsidR="00AD5C11" w:rsidRPr="004D4F9E">
        <w:rPr>
          <w:rFonts w:cstheme="minorHAnsi"/>
          <w:sz w:val="24"/>
          <w:szCs w:val="24"/>
          <w:lang w:val="pl-PL"/>
        </w:rPr>
        <w:t xml:space="preserve"> 21- wysokość opłaty skarbowej za wydanie zaświadczenia o wykreśleniu z</w:t>
      </w:r>
      <w:r w:rsidRPr="004D4F9E">
        <w:rPr>
          <w:rFonts w:cstheme="minorHAnsi"/>
          <w:sz w:val="24"/>
          <w:szCs w:val="24"/>
          <w:lang w:val="pl-PL"/>
        </w:rPr>
        <w:t> </w:t>
      </w:r>
      <w:r w:rsidR="00AD5C11" w:rsidRPr="004D4F9E">
        <w:rPr>
          <w:rFonts w:cstheme="minorHAnsi"/>
          <w:sz w:val="24"/>
          <w:szCs w:val="24"/>
          <w:lang w:val="pl-PL"/>
        </w:rPr>
        <w:t>rejestru działalności regulowanej wynosi 17,00 zł</w:t>
      </w:r>
      <w:r w:rsidRPr="004D4F9E">
        <w:rPr>
          <w:rFonts w:cstheme="minorHAnsi"/>
          <w:sz w:val="24"/>
          <w:szCs w:val="24"/>
          <w:lang w:val="pl-PL"/>
        </w:rPr>
        <w:t>otych</w:t>
      </w:r>
      <w:r w:rsidR="00AD5C11" w:rsidRPr="004D4F9E">
        <w:rPr>
          <w:rFonts w:cstheme="minorHAnsi"/>
          <w:sz w:val="24"/>
          <w:szCs w:val="24"/>
          <w:lang w:val="pl-PL"/>
        </w:rPr>
        <w:t>;</w:t>
      </w:r>
    </w:p>
    <w:p w14:paraId="21930DE9" w14:textId="18963948" w:rsidR="00AD5C11" w:rsidRPr="004D4F9E" w:rsidRDefault="001A1300" w:rsidP="004D4F9E">
      <w:pPr>
        <w:rPr>
          <w:rFonts w:cstheme="minorHAnsi"/>
          <w:sz w:val="24"/>
          <w:szCs w:val="24"/>
          <w:lang w:val="pl-PL"/>
        </w:rPr>
      </w:pPr>
      <w:r w:rsidRPr="004D4F9E">
        <w:rPr>
          <w:rFonts w:cstheme="minorHAnsi"/>
          <w:sz w:val="24"/>
          <w:szCs w:val="24"/>
          <w:lang w:val="pl-PL"/>
        </w:rPr>
        <w:t xml:space="preserve">- </w:t>
      </w:r>
      <w:r w:rsidR="00AD5C11" w:rsidRPr="004D4F9E">
        <w:rPr>
          <w:rFonts w:cstheme="minorHAnsi"/>
          <w:sz w:val="24"/>
          <w:szCs w:val="24"/>
          <w:lang w:val="pl-PL"/>
        </w:rPr>
        <w:t>część IV- wysokość opłaty skarbowej za złożenie dokumentu stwierdzający udzielenie pełnomocnictwa lub prokury oraz jego odpis, wypis lub kopia- od każdego stosunku pełnomocnictwa (prokury) wynosi 17,00 zł</w:t>
      </w:r>
      <w:r w:rsidRPr="004D4F9E">
        <w:rPr>
          <w:rFonts w:cstheme="minorHAnsi"/>
          <w:sz w:val="24"/>
          <w:szCs w:val="24"/>
          <w:lang w:val="pl-PL"/>
        </w:rPr>
        <w:t>otych</w:t>
      </w:r>
      <w:r w:rsidR="00AD5C11" w:rsidRPr="004D4F9E">
        <w:rPr>
          <w:rFonts w:cstheme="minorHAnsi"/>
          <w:sz w:val="24"/>
          <w:szCs w:val="24"/>
          <w:lang w:val="pl-PL"/>
        </w:rPr>
        <w:t>.</w:t>
      </w:r>
    </w:p>
    <w:bookmarkEnd w:id="0"/>
    <w:p w14:paraId="57E4D18E" w14:textId="793C63F1" w:rsidR="00232A17" w:rsidRPr="004D4F9E" w:rsidRDefault="00232A17" w:rsidP="004D4F9E">
      <w:pPr>
        <w:rPr>
          <w:rFonts w:eastAsia="Times New Roman"/>
          <w:sz w:val="24"/>
          <w:szCs w:val="24"/>
          <w:lang w:val="pl-PL" w:eastAsia="en-GB"/>
        </w:rPr>
      </w:pPr>
      <w:r w:rsidRPr="004D4F9E">
        <w:rPr>
          <w:rFonts w:eastAsia="Times New Roman"/>
          <w:sz w:val="24"/>
          <w:szCs w:val="24"/>
          <w:bdr w:val="none" w:sz="0" w:space="0" w:color="auto" w:frame="1"/>
          <w:lang w:val="pl-PL" w:eastAsia="en-GB"/>
        </w:rPr>
        <w:t>Uwagi</w:t>
      </w:r>
      <w:r w:rsidR="009F2CC7" w:rsidRPr="004D4F9E">
        <w:rPr>
          <w:rFonts w:eastAsia="Times New Roman"/>
          <w:sz w:val="24"/>
          <w:szCs w:val="24"/>
          <w:bdr w:val="none" w:sz="0" w:space="0" w:color="auto" w:frame="1"/>
          <w:lang w:val="pl-PL" w:eastAsia="en-GB"/>
        </w:rPr>
        <w:t xml:space="preserve"> / inne</w:t>
      </w:r>
      <w:r w:rsidRPr="004D4F9E">
        <w:rPr>
          <w:rFonts w:eastAsia="Times New Roman"/>
          <w:sz w:val="24"/>
          <w:szCs w:val="24"/>
          <w:bdr w:val="none" w:sz="0" w:space="0" w:color="auto" w:frame="1"/>
          <w:lang w:val="pl-PL" w:eastAsia="en-GB"/>
        </w:rPr>
        <w:t>:</w:t>
      </w:r>
    </w:p>
    <w:p w14:paraId="25871012" w14:textId="77777777" w:rsidR="009F2CC7" w:rsidRPr="004D4F9E" w:rsidRDefault="009F2CC7" w:rsidP="004D4F9E">
      <w:pPr>
        <w:rPr>
          <w:sz w:val="24"/>
          <w:szCs w:val="24"/>
          <w:lang w:val="pl-PL"/>
        </w:rPr>
      </w:pPr>
      <w:r w:rsidRPr="004D4F9E">
        <w:rPr>
          <w:rStyle w:val="Pogrubienie"/>
          <w:b w:val="0"/>
          <w:bCs w:val="0"/>
          <w:sz w:val="24"/>
          <w:szCs w:val="24"/>
          <w:lang w:val="pl-PL"/>
        </w:rPr>
        <w:t>Zakaz wykonywania działalności:</w:t>
      </w:r>
      <w:r w:rsidRPr="004D4F9E">
        <w:rPr>
          <w:sz w:val="24"/>
          <w:szCs w:val="24"/>
          <w:lang w:val="pl-PL"/>
        </w:rPr>
        <w:t> </w:t>
      </w:r>
    </w:p>
    <w:p w14:paraId="498050D7" w14:textId="4FA5F3AD" w:rsidR="009F2CC7" w:rsidRPr="004D4F9E" w:rsidRDefault="009F2CC7" w:rsidP="004D4F9E">
      <w:pPr>
        <w:rPr>
          <w:rFonts w:cstheme="minorHAnsi"/>
          <w:sz w:val="24"/>
          <w:szCs w:val="24"/>
          <w:lang w:val="pl-PL"/>
        </w:rPr>
      </w:pPr>
      <w:r w:rsidRPr="004D4F9E">
        <w:rPr>
          <w:rFonts w:cstheme="minorHAnsi"/>
          <w:sz w:val="24"/>
          <w:szCs w:val="24"/>
          <w:lang w:val="pl-PL"/>
        </w:rPr>
        <w:t>Wójt, burmistrz lub prezydent miasta zgodnie z artykułem 9j </w:t>
      </w:r>
      <w:hyperlink r:id="rId10" w:tgtFrame="_blank" w:tooltip="Odnośnik do zewnętrznej strony w nowej zakładce" w:history="1">
        <w:r w:rsidRPr="004D4F9E">
          <w:rPr>
            <w:rFonts w:cstheme="minorHAnsi"/>
            <w:sz w:val="24"/>
            <w:szCs w:val="24"/>
            <w:lang w:val="pl-PL"/>
          </w:rPr>
          <w:t>ustawy z dnia 13 września 1996 roku o utrzymaniu czystości i porządku w gminach</w:t>
        </w:r>
      </w:hyperlink>
      <w:r w:rsidRPr="004D4F9E">
        <w:rPr>
          <w:rFonts w:cstheme="minorHAnsi"/>
          <w:sz w:val="24"/>
          <w:szCs w:val="24"/>
          <w:lang w:val="pl-PL"/>
        </w:rPr>
        <w:t> (tekst jednolity, Dziennik Ustaw z 202</w:t>
      </w:r>
      <w:r w:rsidR="00ED3D02">
        <w:rPr>
          <w:rFonts w:cstheme="minorHAnsi"/>
          <w:sz w:val="24"/>
          <w:szCs w:val="24"/>
          <w:lang w:val="pl-PL"/>
        </w:rPr>
        <w:t>2</w:t>
      </w:r>
      <w:r w:rsidRPr="004D4F9E">
        <w:rPr>
          <w:rFonts w:cstheme="minorHAnsi"/>
          <w:sz w:val="24"/>
          <w:szCs w:val="24"/>
          <w:lang w:val="pl-PL"/>
        </w:rPr>
        <w:t xml:space="preserve"> roku</w:t>
      </w:r>
      <w:r w:rsidR="002C79E6">
        <w:rPr>
          <w:rFonts w:cstheme="minorHAnsi"/>
          <w:sz w:val="24"/>
          <w:szCs w:val="24"/>
          <w:lang w:val="pl-PL"/>
        </w:rPr>
        <w:t>,</w:t>
      </w:r>
      <w:bookmarkStart w:id="1" w:name="_GoBack"/>
      <w:bookmarkEnd w:id="1"/>
      <w:r w:rsidRPr="004D4F9E">
        <w:rPr>
          <w:rFonts w:cstheme="minorHAnsi"/>
          <w:sz w:val="24"/>
          <w:szCs w:val="24"/>
          <w:lang w:val="pl-PL"/>
        </w:rPr>
        <w:t xml:space="preserve"> pozycja </w:t>
      </w:r>
      <w:r w:rsidR="00ED3D02">
        <w:rPr>
          <w:rFonts w:cstheme="minorHAnsi"/>
          <w:sz w:val="24"/>
          <w:szCs w:val="24"/>
          <w:lang w:val="pl-PL"/>
        </w:rPr>
        <w:t>1297</w:t>
      </w:r>
      <w:r w:rsidR="00CD6342">
        <w:rPr>
          <w:rFonts w:cstheme="minorHAnsi"/>
          <w:sz w:val="24"/>
          <w:szCs w:val="24"/>
          <w:lang w:val="pl-PL"/>
        </w:rPr>
        <w:t xml:space="preserve"> z późniejszymi zmianami</w:t>
      </w:r>
      <w:r w:rsidRPr="004D4F9E">
        <w:rPr>
          <w:rFonts w:cstheme="minorHAnsi"/>
          <w:sz w:val="24"/>
          <w:szCs w:val="24"/>
          <w:lang w:val="pl-PL"/>
        </w:rPr>
        <w:t>)  wydaje decyzję o zakazie wykonywania przez przedsiębiorcę działalności objętej wpisem, w przypadku gdy:</w:t>
      </w:r>
    </w:p>
    <w:p w14:paraId="5AAA1AD3" w14:textId="77777777" w:rsidR="009F2CC7" w:rsidRPr="004D4F9E" w:rsidRDefault="009F2CC7" w:rsidP="004D4F9E">
      <w:pPr>
        <w:rPr>
          <w:rFonts w:cstheme="minorHAnsi"/>
          <w:sz w:val="24"/>
          <w:szCs w:val="24"/>
          <w:lang w:val="pl-PL"/>
        </w:rPr>
      </w:pPr>
      <w:r w:rsidRPr="004D4F9E">
        <w:rPr>
          <w:rFonts w:cstheme="minorHAnsi"/>
          <w:sz w:val="24"/>
          <w:szCs w:val="24"/>
          <w:lang w:val="pl-PL"/>
        </w:rPr>
        <w:t>przedsiębiorca złożył oświadczenie, o którym mowa w artykule 9c ustęp 4 ustawy o utrzymaniu czystości i porządku w gminach, niezgodne ze stanem faktycznym;</w:t>
      </w:r>
    </w:p>
    <w:p w14:paraId="4AD3FEDF" w14:textId="77777777" w:rsidR="009F2CC7" w:rsidRPr="004D4F9E" w:rsidRDefault="009F2CC7" w:rsidP="004D4F9E">
      <w:pPr>
        <w:rPr>
          <w:rFonts w:cstheme="minorHAnsi"/>
          <w:sz w:val="24"/>
          <w:szCs w:val="24"/>
          <w:lang w:val="pl-PL"/>
        </w:rPr>
      </w:pPr>
      <w:r w:rsidRPr="004D4F9E">
        <w:rPr>
          <w:rFonts w:cstheme="minorHAnsi"/>
          <w:sz w:val="24"/>
          <w:szCs w:val="24"/>
          <w:lang w:val="pl-PL"/>
        </w:rPr>
        <w:t>przedsiębiorca nie usunął naruszeń warunków wymaganych prawem do wykonywania działalności regulowanej w wyznaczonym przez organ terminie;</w:t>
      </w:r>
    </w:p>
    <w:p w14:paraId="41E59245" w14:textId="77777777" w:rsidR="009F2CC7" w:rsidRPr="004D4F9E" w:rsidRDefault="009F2CC7" w:rsidP="004D4F9E">
      <w:pPr>
        <w:rPr>
          <w:rFonts w:cstheme="minorHAnsi"/>
          <w:sz w:val="24"/>
          <w:szCs w:val="24"/>
          <w:lang w:val="pl-PL"/>
        </w:rPr>
      </w:pPr>
      <w:r w:rsidRPr="004D4F9E">
        <w:rPr>
          <w:rFonts w:cstheme="minorHAnsi"/>
          <w:sz w:val="24"/>
          <w:szCs w:val="24"/>
          <w:lang w:val="pl-PL"/>
        </w:rPr>
        <w:t>stwierdzi rażące naruszenie warunków wymaganych prawem do wykonywania działalności regulowanej przez przedsiębiorcę.</w:t>
      </w:r>
    </w:p>
    <w:p w14:paraId="1F293211" w14:textId="77777777" w:rsidR="009F2CC7" w:rsidRPr="004D4F9E" w:rsidRDefault="009F2CC7" w:rsidP="004D4F9E">
      <w:pPr>
        <w:rPr>
          <w:rFonts w:cstheme="minorHAnsi"/>
          <w:sz w:val="24"/>
          <w:szCs w:val="24"/>
          <w:lang w:val="pl-PL"/>
        </w:rPr>
      </w:pPr>
      <w:r w:rsidRPr="004D4F9E">
        <w:rPr>
          <w:rFonts w:cstheme="minorHAnsi"/>
          <w:sz w:val="24"/>
          <w:szCs w:val="24"/>
          <w:lang w:val="pl-PL"/>
        </w:rPr>
        <w:t>Przed wydaniem decyzji wójt, burmistrz lub prezydent miasta, w drodze postanowienia, wyznacza termin usunięcia stwierdzonych naruszeń, zawieszając na ten czas postępowanie. Termin ten nie może być dłuższy niż rok od dnia doręczenia przedsiębiorcy postanowienia. Decyzja, o której mowa powyżej, podlega natychmiastowemu wykonaniu.</w:t>
      </w:r>
    </w:p>
    <w:p w14:paraId="0A727738" w14:textId="77777777" w:rsidR="009F2CC7" w:rsidRPr="004D4F9E" w:rsidRDefault="009F2CC7" w:rsidP="004D4F9E">
      <w:pPr>
        <w:rPr>
          <w:rFonts w:cstheme="minorHAnsi"/>
          <w:sz w:val="24"/>
          <w:szCs w:val="24"/>
          <w:lang w:val="pl-PL"/>
        </w:rPr>
      </w:pPr>
      <w:r w:rsidRPr="004D4F9E">
        <w:rPr>
          <w:rFonts w:cstheme="minorHAnsi"/>
          <w:sz w:val="24"/>
          <w:szCs w:val="24"/>
          <w:lang w:val="pl-PL"/>
        </w:rPr>
        <w:t>W przypadku wydania decyzji, o której mowa powyżej, wójt, burmistrz lub prezydent miasta z urzędu wykreśla przedsiębiorcę z rejestru.</w:t>
      </w:r>
    </w:p>
    <w:p w14:paraId="645445EE" w14:textId="77777777" w:rsidR="009F2CC7" w:rsidRPr="004D4F9E" w:rsidRDefault="009F2CC7" w:rsidP="004D4F9E">
      <w:pPr>
        <w:rPr>
          <w:rStyle w:val="Pogrubienie"/>
          <w:b w:val="0"/>
          <w:bCs w:val="0"/>
          <w:sz w:val="24"/>
          <w:szCs w:val="24"/>
          <w:lang w:val="pl-PL"/>
        </w:rPr>
      </w:pPr>
      <w:r w:rsidRPr="004D4F9E">
        <w:rPr>
          <w:rStyle w:val="Pogrubienie"/>
          <w:b w:val="0"/>
          <w:bCs w:val="0"/>
          <w:sz w:val="24"/>
          <w:szCs w:val="24"/>
          <w:lang w:val="pl-PL"/>
        </w:rPr>
        <w:t>Ponowny wpis do rejestru: </w:t>
      </w:r>
    </w:p>
    <w:p w14:paraId="100BAA35" w14:textId="77777777" w:rsidR="009F2CC7" w:rsidRPr="004D4F9E" w:rsidRDefault="009F2CC7" w:rsidP="004D4F9E">
      <w:pPr>
        <w:rPr>
          <w:rFonts w:cstheme="minorHAnsi"/>
          <w:sz w:val="24"/>
          <w:szCs w:val="24"/>
          <w:lang w:val="pl-PL"/>
        </w:rPr>
      </w:pPr>
      <w:r w:rsidRPr="004D4F9E">
        <w:rPr>
          <w:rFonts w:cstheme="minorHAnsi"/>
          <w:sz w:val="24"/>
          <w:szCs w:val="24"/>
          <w:lang w:val="pl-PL"/>
        </w:rPr>
        <w:t>Przedsiębiorca, którego wykreślono z rejestru, może uzyskać ponowny wpis do rejestru w tym samym zakresie działalności gospodarczej nie wcześniej niż po upływie 3 lat od dnia wykreślenia z rejestru z powodów:</w:t>
      </w:r>
    </w:p>
    <w:p w14:paraId="2A8D7890" w14:textId="77777777" w:rsidR="009F2CC7" w:rsidRPr="004D4F9E" w:rsidRDefault="009F2CC7" w:rsidP="004D4F9E">
      <w:pPr>
        <w:rPr>
          <w:rFonts w:cstheme="minorHAnsi"/>
          <w:sz w:val="24"/>
          <w:szCs w:val="24"/>
          <w:lang w:val="pl-PL"/>
        </w:rPr>
      </w:pPr>
      <w:r w:rsidRPr="004D4F9E">
        <w:rPr>
          <w:rFonts w:cstheme="minorHAnsi"/>
          <w:sz w:val="24"/>
          <w:szCs w:val="24"/>
          <w:lang w:val="pl-PL"/>
        </w:rPr>
        <w:t>przedsiębiorca złożył oświadczenie, o którym mowa w artykule 9c ustęp 4 ustawy o utrzymaniu czystości i porządku w gminach, niezgodne ze stanem faktycznym;</w:t>
      </w:r>
    </w:p>
    <w:p w14:paraId="105706D4" w14:textId="77777777" w:rsidR="009F2CC7" w:rsidRPr="004D4F9E" w:rsidRDefault="009F2CC7" w:rsidP="004D4F9E">
      <w:pPr>
        <w:rPr>
          <w:rFonts w:cstheme="minorHAnsi"/>
          <w:sz w:val="24"/>
          <w:szCs w:val="24"/>
          <w:lang w:val="pl-PL"/>
        </w:rPr>
      </w:pPr>
      <w:r w:rsidRPr="004D4F9E">
        <w:rPr>
          <w:rFonts w:cstheme="minorHAnsi"/>
          <w:sz w:val="24"/>
          <w:szCs w:val="24"/>
          <w:lang w:val="pl-PL"/>
        </w:rPr>
        <w:t>przedsiębiorca nie usunął naruszeń warunków wymaganych prawem do wykonywania działalności regulowanej w wyznaczonym przez organ terminie;</w:t>
      </w:r>
    </w:p>
    <w:p w14:paraId="75ADB6AC" w14:textId="77777777" w:rsidR="009F2CC7" w:rsidRPr="004D4F9E" w:rsidRDefault="009F2CC7" w:rsidP="004D4F9E">
      <w:pPr>
        <w:rPr>
          <w:rFonts w:cstheme="minorHAnsi"/>
          <w:sz w:val="24"/>
          <w:szCs w:val="24"/>
          <w:lang w:val="pl-PL"/>
        </w:rPr>
      </w:pPr>
      <w:r w:rsidRPr="004D4F9E">
        <w:rPr>
          <w:rFonts w:cstheme="minorHAnsi"/>
          <w:sz w:val="24"/>
          <w:szCs w:val="24"/>
          <w:lang w:val="pl-PL"/>
        </w:rPr>
        <w:lastRenderedPageBreak/>
        <w:t>stwierdzi rażące naruszenie warunków wymaganych prawem do wykonywania działalności regulowanej przez przedsiębiorcę.</w:t>
      </w:r>
    </w:p>
    <w:p w14:paraId="1C684AA5" w14:textId="0A721527" w:rsidR="001A1300" w:rsidRPr="004D4F9E" w:rsidRDefault="009F2CC7" w:rsidP="004D4F9E">
      <w:pPr>
        <w:rPr>
          <w:rFonts w:cstheme="minorHAnsi"/>
          <w:sz w:val="24"/>
          <w:szCs w:val="24"/>
          <w:lang w:val="pl-PL"/>
        </w:rPr>
      </w:pPr>
      <w:r w:rsidRPr="004D4F9E">
        <w:rPr>
          <w:rFonts w:cstheme="minorHAnsi"/>
          <w:sz w:val="24"/>
          <w:szCs w:val="24"/>
          <w:lang w:val="pl-PL"/>
        </w:rPr>
        <w:t>stwierdzono, że przedsiębiorca po raz drugi przekazuje niesegregowane (zmieszane odpady komunalne)  do instalacji innych niż instalacje komunalne, z zastrzeżeniem artykułu 9e ustęp 1c i</w:t>
      </w:r>
      <w:r w:rsidR="00CD6342">
        <w:rPr>
          <w:rFonts w:cstheme="minorHAnsi"/>
          <w:sz w:val="24"/>
          <w:szCs w:val="24"/>
          <w:lang w:val="pl-PL"/>
        </w:rPr>
        <w:t> </w:t>
      </w:r>
      <w:r w:rsidRPr="004D4F9E">
        <w:rPr>
          <w:rFonts w:cstheme="minorHAnsi"/>
          <w:sz w:val="24"/>
          <w:szCs w:val="24"/>
          <w:lang w:val="pl-PL"/>
        </w:rPr>
        <w:t>1d ustawy o utrzymaniu czystości i porządku w gminach.</w:t>
      </w:r>
    </w:p>
    <w:p w14:paraId="3B5DE809" w14:textId="77777777" w:rsidR="0034170D" w:rsidRPr="004D4F9E" w:rsidRDefault="0034170D" w:rsidP="004D4F9E">
      <w:pPr>
        <w:rPr>
          <w:rFonts w:eastAsia="Times New Roman"/>
          <w:sz w:val="24"/>
          <w:szCs w:val="24"/>
          <w:lang w:val="pl-PL" w:eastAsia="en-GB"/>
        </w:rPr>
      </w:pPr>
      <w:r w:rsidRPr="004D4F9E">
        <w:rPr>
          <w:rFonts w:eastAsia="Times New Roman"/>
          <w:sz w:val="24"/>
          <w:szCs w:val="24"/>
          <w:bdr w:val="none" w:sz="0" w:space="0" w:color="auto" w:frame="1"/>
          <w:lang w:val="pl-PL" w:eastAsia="en-GB"/>
        </w:rPr>
        <w:t>Odpowiedzialny za wykonanie czynności:</w:t>
      </w:r>
    </w:p>
    <w:p w14:paraId="37BB4829" w14:textId="24427B75" w:rsidR="00CB7D55" w:rsidRPr="004D4F9E" w:rsidRDefault="0034170D" w:rsidP="004D4F9E">
      <w:pPr>
        <w:rPr>
          <w:rFonts w:eastAsia="Times New Roman" w:cstheme="minorHAnsi"/>
          <w:sz w:val="24"/>
          <w:szCs w:val="24"/>
          <w:lang w:val="pl-PL" w:eastAsia="en-GB"/>
        </w:rPr>
      </w:pPr>
      <w:r w:rsidRPr="004D4F9E">
        <w:rPr>
          <w:rFonts w:eastAsia="Times New Roman" w:cstheme="minorHAnsi"/>
          <w:sz w:val="24"/>
          <w:szCs w:val="24"/>
          <w:lang w:val="pl-PL" w:eastAsia="en-GB"/>
        </w:rPr>
        <w:t>Wydział Gospodarki Komunalnej Urzędu Gminy w Hażlachu (ulica Główna 57, pokój numer 12, telefon 33 856 9479 (wewnętrzny 59), e-mail: </w:t>
      </w:r>
      <w:hyperlink r:id="rId11" w:history="1">
        <w:r w:rsidRPr="004D4F9E">
          <w:rPr>
            <w:rStyle w:val="Hipercze"/>
            <w:rFonts w:eastAsia="Times New Roman" w:cstheme="minorHAnsi"/>
            <w:sz w:val="24"/>
            <w:szCs w:val="24"/>
            <w:lang w:val="pl-PL" w:eastAsia="en-GB"/>
          </w:rPr>
          <w:t>gk@hazlach.pl</w:t>
        </w:r>
      </w:hyperlink>
      <w:r w:rsidRPr="004D4F9E">
        <w:rPr>
          <w:rFonts w:eastAsia="Times New Roman" w:cstheme="minorHAnsi"/>
          <w:sz w:val="24"/>
          <w:szCs w:val="24"/>
          <w:lang w:val="pl-PL" w:eastAsia="en-GB"/>
        </w:rPr>
        <w:t>)</w:t>
      </w:r>
    </w:p>
    <w:sectPr w:rsidR="00CB7D55" w:rsidRPr="004D4F9E" w:rsidSect="00665338">
      <w:pgSz w:w="11906" w:h="16838"/>
      <w:pgMar w:top="1134" w:right="1247" w:bottom="992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B01D3" w14:textId="77777777" w:rsidR="00DA7E42" w:rsidRDefault="00DA7E42" w:rsidP="008C336C">
      <w:pPr>
        <w:spacing w:after="0" w:line="240" w:lineRule="auto"/>
      </w:pPr>
      <w:r>
        <w:separator/>
      </w:r>
    </w:p>
  </w:endnote>
  <w:endnote w:type="continuationSeparator" w:id="0">
    <w:p w14:paraId="458ACEF5" w14:textId="77777777" w:rsidR="00DA7E42" w:rsidRDefault="00DA7E42" w:rsidP="008C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15704" w14:textId="77777777" w:rsidR="00DA7E42" w:rsidRDefault="00DA7E42" w:rsidP="008C336C">
      <w:pPr>
        <w:spacing w:after="0" w:line="240" w:lineRule="auto"/>
      </w:pPr>
      <w:r>
        <w:separator/>
      </w:r>
    </w:p>
  </w:footnote>
  <w:footnote w:type="continuationSeparator" w:id="0">
    <w:p w14:paraId="2829A9C3" w14:textId="77777777" w:rsidR="00DA7E42" w:rsidRDefault="00DA7E42" w:rsidP="008C3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5D8D"/>
    <w:multiLevelType w:val="multilevel"/>
    <w:tmpl w:val="5B706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816A6"/>
    <w:multiLevelType w:val="multilevel"/>
    <w:tmpl w:val="0CA0B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D7FBA"/>
    <w:multiLevelType w:val="multilevel"/>
    <w:tmpl w:val="C04800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67D1F"/>
    <w:multiLevelType w:val="multilevel"/>
    <w:tmpl w:val="D8B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03FFE"/>
    <w:multiLevelType w:val="multilevel"/>
    <w:tmpl w:val="77821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B5B5F"/>
    <w:multiLevelType w:val="multilevel"/>
    <w:tmpl w:val="43C09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168CF"/>
    <w:multiLevelType w:val="multilevel"/>
    <w:tmpl w:val="3358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F540C6"/>
    <w:multiLevelType w:val="multilevel"/>
    <w:tmpl w:val="73A26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1B43A8"/>
    <w:multiLevelType w:val="multilevel"/>
    <w:tmpl w:val="AABC5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8E3142"/>
    <w:multiLevelType w:val="multilevel"/>
    <w:tmpl w:val="FB5C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E9536E"/>
    <w:multiLevelType w:val="multilevel"/>
    <w:tmpl w:val="F670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A7359"/>
    <w:multiLevelType w:val="hybridMultilevel"/>
    <w:tmpl w:val="F2788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3264F"/>
    <w:multiLevelType w:val="multilevel"/>
    <w:tmpl w:val="BC6AE3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4A768D"/>
    <w:multiLevelType w:val="multilevel"/>
    <w:tmpl w:val="8D02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1293C"/>
    <w:multiLevelType w:val="multilevel"/>
    <w:tmpl w:val="5EC0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FE58A7"/>
    <w:multiLevelType w:val="multilevel"/>
    <w:tmpl w:val="9E8A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A7456"/>
    <w:multiLevelType w:val="multilevel"/>
    <w:tmpl w:val="D0F4BE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22638B"/>
    <w:multiLevelType w:val="multilevel"/>
    <w:tmpl w:val="3E1A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FE450D"/>
    <w:multiLevelType w:val="multilevel"/>
    <w:tmpl w:val="A0508E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AD6D78"/>
    <w:multiLevelType w:val="multilevel"/>
    <w:tmpl w:val="D548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333E3A"/>
    <w:multiLevelType w:val="multilevel"/>
    <w:tmpl w:val="DB169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4E3B3F"/>
    <w:multiLevelType w:val="multilevel"/>
    <w:tmpl w:val="6316C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57640B"/>
    <w:multiLevelType w:val="multilevel"/>
    <w:tmpl w:val="A256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79394D"/>
    <w:multiLevelType w:val="multilevel"/>
    <w:tmpl w:val="18DE4A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5F35B5"/>
    <w:multiLevelType w:val="multilevel"/>
    <w:tmpl w:val="383A59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2D5244"/>
    <w:multiLevelType w:val="multilevel"/>
    <w:tmpl w:val="69CE5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9D2D61"/>
    <w:multiLevelType w:val="multilevel"/>
    <w:tmpl w:val="2848B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20"/>
  </w:num>
  <w:num w:numId="8">
    <w:abstractNumId w:val="18"/>
  </w:num>
  <w:num w:numId="9">
    <w:abstractNumId w:val="10"/>
  </w:num>
  <w:num w:numId="10">
    <w:abstractNumId w:val="26"/>
  </w:num>
  <w:num w:numId="11">
    <w:abstractNumId w:val="16"/>
  </w:num>
  <w:num w:numId="12">
    <w:abstractNumId w:val="9"/>
  </w:num>
  <w:num w:numId="13">
    <w:abstractNumId w:val="24"/>
  </w:num>
  <w:num w:numId="14">
    <w:abstractNumId w:val="2"/>
  </w:num>
  <w:num w:numId="15">
    <w:abstractNumId w:val="12"/>
  </w:num>
  <w:num w:numId="16">
    <w:abstractNumId w:val="15"/>
  </w:num>
  <w:num w:numId="17">
    <w:abstractNumId w:val="3"/>
  </w:num>
  <w:num w:numId="18">
    <w:abstractNumId w:val="13"/>
  </w:num>
  <w:num w:numId="19">
    <w:abstractNumId w:val="7"/>
  </w:num>
  <w:num w:numId="20">
    <w:abstractNumId w:val="22"/>
  </w:num>
  <w:num w:numId="21">
    <w:abstractNumId w:val="25"/>
  </w:num>
  <w:num w:numId="22">
    <w:abstractNumId w:val="14"/>
  </w:num>
  <w:num w:numId="23">
    <w:abstractNumId w:val="23"/>
  </w:num>
  <w:num w:numId="24">
    <w:abstractNumId w:val="19"/>
  </w:num>
  <w:num w:numId="25">
    <w:abstractNumId w:val="17"/>
  </w:num>
  <w:num w:numId="26">
    <w:abstractNumId w:val="1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55"/>
    <w:rsid w:val="001A1300"/>
    <w:rsid w:val="00232A17"/>
    <w:rsid w:val="002C79E6"/>
    <w:rsid w:val="002E4441"/>
    <w:rsid w:val="0034170D"/>
    <w:rsid w:val="00353796"/>
    <w:rsid w:val="003D4F5F"/>
    <w:rsid w:val="00402142"/>
    <w:rsid w:val="004273A8"/>
    <w:rsid w:val="00492D6E"/>
    <w:rsid w:val="004D4F9E"/>
    <w:rsid w:val="00647432"/>
    <w:rsid w:val="00665338"/>
    <w:rsid w:val="00680594"/>
    <w:rsid w:val="00687E45"/>
    <w:rsid w:val="006F2433"/>
    <w:rsid w:val="007429E8"/>
    <w:rsid w:val="00772883"/>
    <w:rsid w:val="008673D5"/>
    <w:rsid w:val="0087275C"/>
    <w:rsid w:val="008C336C"/>
    <w:rsid w:val="009D0103"/>
    <w:rsid w:val="009F2CC7"/>
    <w:rsid w:val="00AD5C11"/>
    <w:rsid w:val="00B05FE9"/>
    <w:rsid w:val="00B41425"/>
    <w:rsid w:val="00C96975"/>
    <w:rsid w:val="00CB7D55"/>
    <w:rsid w:val="00CD6342"/>
    <w:rsid w:val="00D516D4"/>
    <w:rsid w:val="00DA7E42"/>
    <w:rsid w:val="00DC0EE8"/>
    <w:rsid w:val="00ED3D02"/>
    <w:rsid w:val="00F4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ADA7"/>
  <w15:chartTrackingRefBased/>
  <w15:docId w15:val="{6AE55617-A4D8-4D5C-8542-8FEC6A0D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2A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33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C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ogrubienie">
    <w:name w:val="Strong"/>
    <w:basedOn w:val="Domylnaczcionkaakapitu"/>
    <w:uiPriority w:val="22"/>
    <w:qFormat/>
    <w:rsid w:val="00232A1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32A1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32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C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36C"/>
  </w:style>
  <w:style w:type="paragraph" w:styleId="Stopka">
    <w:name w:val="footer"/>
    <w:basedOn w:val="Normalny"/>
    <w:link w:val="StopkaZnak"/>
    <w:uiPriority w:val="99"/>
    <w:unhideWhenUsed/>
    <w:rsid w:val="008C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36C"/>
  </w:style>
  <w:style w:type="character" w:customStyle="1" w:styleId="Nagwek2Znak">
    <w:name w:val="Nagłówek 2 Znak"/>
    <w:basedOn w:val="Domylnaczcionkaakapitu"/>
    <w:link w:val="Nagwek2"/>
    <w:uiPriority w:val="9"/>
    <w:rsid w:val="008C33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2E444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F2C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isap.nsf/DocDetails.xsp?id=WDU199613206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k@hazlach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sap.sejm.gov.pl/isap.nsf/DocDetails.xsp?id=WDU199613206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ap.sejm.gov.pl/isap.nsf/DocDetails.xsp?id=WDU2006225163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922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Wykreślenie z RDR- opis</vt:lpstr>
    </vt:vector>
  </TitlesOfParts>
  <Company>Urząd Gminy Hażlach</Company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Wykreślenie z Rejestru działalności regulowanej w zakresie odbierania odpadów komunalnych</dc:title>
  <dc:subject>Wykreślenie z Rejestru działalności regulowanej w zakresie odbierania odpadów komunalnych - opis</dc:subject>
  <dc:creator>Natalia Mirocha-Kubień</dc:creator>
  <cp:keywords/>
  <dc:description/>
  <cp:lastModifiedBy>Grzegorz Kasztura</cp:lastModifiedBy>
  <cp:revision>17</cp:revision>
  <dcterms:created xsi:type="dcterms:W3CDTF">2021-05-28T09:29:00Z</dcterms:created>
  <dcterms:modified xsi:type="dcterms:W3CDTF">2022-10-04T06:35:00Z</dcterms:modified>
</cp:coreProperties>
</file>