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0C53" w14:textId="0EAAE466" w:rsidR="005F08E0" w:rsidRPr="00296F7B" w:rsidRDefault="005F08E0" w:rsidP="005F0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Zarządzenie nr 304/2025</w:t>
      </w:r>
    </w:p>
    <w:p w14:paraId="06C0A5D8" w14:textId="121DEDAA" w:rsidR="005F08E0" w:rsidRPr="00296F7B" w:rsidRDefault="005F08E0" w:rsidP="005F08E0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 xml:space="preserve">Burmistrza Kamieńca Ząbkowickiego </w:t>
      </w:r>
    </w:p>
    <w:p w14:paraId="27A71335" w14:textId="207C9EDA" w:rsidR="005F08E0" w:rsidRPr="00296F7B" w:rsidRDefault="005F08E0" w:rsidP="005F08E0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z dnia 02.12.2025 r.</w:t>
      </w:r>
    </w:p>
    <w:p w14:paraId="4F989386" w14:textId="77777777" w:rsidR="005F08E0" w:rsidRPr="00296F7B" w:rsidRDefault="005F08E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w sprawie wykreślenia obiektu z Gminnej Ewidencji Zabytków</w:t>
      </w:r>
    </w:p>
    <w:p w14:paraId="2B604928" w14:textId="075DF610" w:rsidR="005F08E0" w:rsidRPr="00296F7B" w:rsidRDefault="005F08E0" w:rsidP="006B2B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F7B">
        <w:rPr>
          <w:rFonts w:ascii="Times New Roman" w:hAnsi="Times New Roman"/>
          <w:sz w:val="24"/>
          <w:szCs w:val="24"/>
        </w:rPr>
        <w:t>Na podstawie art. 7 ust. 1 pkt 9, art. 30 ust. 1 ustawy z dnia 8 marca 1990 r.</w:t>
      </w:r>
      <w:r w:rsidR="00296F7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296F7B">
        <w:rPr>
          <w:rFonts w:ascii="Times New Roman" w:hAnsi="Times New Roman"/>
          <w:sz w:val="24"/>
          <w:szCs w:val="24"/>
        </w:rPr>
        <w:t>o samorządzie gminnym (</w:t>
      </w:r>
      <w:r w:rsidR="00ED43EC" w:rsidRPr="00296F7B">
        <w:rPr>
          <w:rFonts w:ascii="Times New Roman" w:hAnsi="Times New Roman"/>
          <w:sz w:val="24"/>
          <w:szCs w:val="24"/>
        </w:rPr>
        <w:t>Dz.U.2025.1153</w:t>
      </w:r>
      <w:r w:rsidR="006B2B04" w:rsidRPr="00296F7B">
        <w:rPr>
          <w:rFonts w:ascii="Times New Roman" w:hAnsi="Times New Roman"/>
          <w:sz w:val="24"/>
          <w:szCs w:val="24"/>
        </w:rPr>
        <w:t xml:space="preserve">) </w:t>
      </w:r>
      <w:r w:rsidRPr="00296F7B">
        <w:rPr>
          <w:rFonts w:ascii="Times New Roman" w:hAnsi="Times New Roman"/>
          <w:sz w:val="24"/>
          <w:szCs w:val="24"/>
        </w:rPr>
        <w:t>oraz art. 22 ust. 4 i 5 ustawy z dnia 23 lipca 2003 r. o ochronie zabytków i opiece nad zabytkami (</w:t>
      </w:r>
      <w:r w:rsidR="005918B6" w:rsidRPr="00296F7B">
        <w:rPr>
          <w:rFonts w:ascii="Times New Roman" w:hAnsi="Times New Roman"/>
          <w:sz w:val="24"/>
          <w:szCs w:val="24"/>
        </w:rPr>
        <w:t>Dz. U. z 2024 r. poz. 1292,</w:t>
      </w:r>
      <w:r w:rsidRPr="00296F7B">
        <w:rPr>
          <w:rFonts w:ascii="Times New Roman" w:hAnsi="Times New Roman"/>
          <w:sz w:val="24"/>
          <w:szCs w:val="24"/>
        </w:rPr>
        <w:t xml:space="preserve"> ze zm.), po uzyskaniu pozytywnej opinii </w:t>
      </w:r>
      <w:r w:rsidR="00296F7B" w:rsidRPr="00296F7B">
        <w:rPr>
          <w:rFonts w:ascii="Times New Roman" w:hAnsi="Times New Roman"/>
          <w:sz w:val="24"/>
          <w:szCs w:val="24"/>
        </w:rPr>
        <w:t xml:space="preserve">Dolnośląskiego Wojewódzkiego Konserwatora Zabytków we Wrocławiu Delegatury w Wałbrzychu </w:t>
      </w:r>
      <w:r w:rsidRPr="00296F7B">
        <w:rPr>
          <w:rFonts w:ascii="Times New Roman" w:hAnsi="Times New Roman"/>
          <w:sz w:val="24"/>
          <w:szCs w:val="24"/>
        </w:rPr>
        <w:t>zarządza się, co następuje:</w:t>
      </w:r>
    </w:p>
    <w:p w14:paraId="27E35654" w14:textId="77777777" w:rsidR="005F08E0" w:rsidRPr="00296F7B" w:rsidRDefault="005F08E0" w:rsidP="005F08E0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§1.</w:t>
      </w:r>
    </w:p>
    <w:p w14:paraId="0A4E1DBF" w14:textId="394CD400" w:rsidR="005F08E0" w:rsidRPr="00296F7B" w:rsidRDefault="005F08E0" w:rsidP="00296F7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296F7B">
        <w:rPr>
          <w:rFonts w:ascii="Times New Roman" w:hAnsi="Times New Roman"/>
          <w:sz w:val="24"/>
          <w:szCs w:val="24"/>
        </w:rPr>
        <w:t xml:space="preserve">Postanawia się wykreślić z Gminnej Ewidencji Zabytków Gminy </w:t>
      </w:r>
      <w:r w:rsidR="00296F7B" w:rsidRPr="00296F7B">
        <w:rPr>
          <w:rFonts w:ascii="Times New Roman" w:hAnsi="Times New Roman"/>
          <w:sz w:val="24"/>
          <w:szCs w:val="24"/>
        </w:rPr>
        <w:t>Kamieniec Ząbkowicki budyn</w:t>
      </w:r>
      <w:r w:rsidR="00296F7B">
        <w:rPr>
          <w:rFonts w:ascii="Times New Roman" w:hAnsi="Times New Roman"/>
          <w:sz w:val="24"/>
          <w:szCs w:val="24"/>
        </w:rPr>
        <w:t>e</w:t>
      </w:r>
      <w:r w:rsidR="00296F7B" w:rsidRPr="00296F7B">
        <w:rPr>
          <w:rFonts w:ascii="Times New Roman" w:hAnsi="Times New Roman"/>
          <w:sz w:val="24"/>
          <w:szCs w:val="24"/>
        </w:rPr>
        <w:t>k gospodarcz</w:t>
      </w:r>
      <w:r w:rsidR="00296F7B">
        <w:rPr>
          <w:rFonts w:ascii="Times New Roman" w:hAnsi="Times New Roman"/>
          <w:sz w:val="24"/>
          <w:szCs w:val="24"/>
        </w:rPr>
        <w:t>y</w:t>
      </w:r>
      <w:r w:rsidR="00296F7B" w:rsidRPr="00296F7B">
        <w:rPr>
          <w:rFonts w:ascii="Times New Roman" w:hAnsi="Times New Roman"/>
          <w:sz w:val="24"/>
          <w:szCs w:val="24"/>
        </w:rPr>
        <w:t xml:space="preserve"> w miejscowości </w:t>
      </w:r>
      <w:proofErr w:type="spellStart"/>
      <w:r w:rsidR="00296F7B" w:rsidRPr="00296F7B">
        <w:rPr>
          <w:rFonts w:ascii="Times New Roman" w:hAnsi="Times New Roman"/>
          <w:sz w:val="24"/>
          <w:szCs w:val="24"/>
        </w:rPr>
        <w:t>Ożary</w:t>
      </w:r>
      <w:proofErr w:type="spellEnd"/>
      <w:r w:rsidR="00296F7B" w:rsidRPr="00296F7B">
        <w:rPr>
          <w:rFonts w:ascii="Times New Roman" w:hAnsi="Times New Roman"/>
          <w:sz w:val="24"/>
          <w:szCs w:val="24"/>
        </w:rPr>
        <w:t xml:space="preserve"> nr 125, dz. ew. nr 551 obręb </w:t>
      </w:r>
      <w:proofErr w:type="spellStart"/>
      <w:r w:rsidR="00296F7B" w:rsidRPr="00296F7B">
        <w:rPr>
          <w:rFonts w:ascii="Times New Roman" w:hAnsi="Times New Roman"/>
          <w:sz w:val="24"/>
          <w:szCs w:val="24"/>
        </w:rPr>
        <w:t>Ożary</w:t>
      </w:r>
      <w:proofErr w:type="spellEnd"/>
      <w:r w:rsidR="00296F7B" w:rsidRPr="00296F7B">
        <w:rPr>
          <w:rFonts w:ascii="Times New Roman" w:hAnsi="Times New Roman"/>
          <w:sz w:val="24"/>
          <w:szCs w:val="24"/>
        </w:rPr>
        <w:t>, Gmina Kamieniec Ząbkowicki.</w:t>
      </w:r>
    </w:p>
    <w:p w14:paraId="7FD5AD91" w14:textId="77777777" w:rsidR="005F08E0" w:rsidRPr="00296F7B" w:rsidRDefault="005F08E0" w:rsidP="005F0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§2.</w:t>
      </w:r>
    </w:p>
    <w:p w14:paraId="437098D3" w14:textId="25198C21" w:rsidR="005F08E0" w:rsidRPr="00296F7B" w:rsidRDefault="005F08E0" w:rsidP="00296F7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296F7B">
        <w:rPr>
          <w:rFonts w:ascii="Times New Roman" w:hAnsi="Times New Roman"/>
          <w:sz w:val="24"/>
          <w:szCs w:val="24"/>
        </w:rPr>
        <w:t xml:space="preserve">Wykonanie zarządzenia powierza się </w:t>
      </w:r>
      <w:r w:rsidR="00296F7B" w:rsidRPr="00296F7B">
        <w:rPr>
          <w:rFonts w:ascii="Times New Roman" w:hAnsi="Times New Roman"/>
          <w:sz w:val="24"/>
          <w:szCs w:val="24"/>
        </w:rPr>
        <w:t xml:space="preserve">Zastępcy Kierownika Referatu Planowania, Rozwoju </w:t>
      </w:r>
      <w:r w:rsidR="00E5477E">
        <w:rPr>
          <w:rFonts w:ascii="Times New Roman" w:hAnsi="Times New Roman"/>
          <w:sz w:val="24"/>
          <w:szCs w:val="24"/>
        </w:rPr>
        <w:t xml:space="preserve">                  </w:t>
      </w:r>
      <w:r w:rsidR="00296F7B" w:rsidRPr="00296F7B">
        <w:rPr>
          <w:rFonts w:ascii="Times New Roman" w:hAnsi="Times New Roman"/>
          <w:sz w:val="24"/>
          <w:szCs w:val="24"/>
        </w:rPr>
        <w:t>i Inwestycji Urzędu Miejskiego w Kamieńcu Ząbkowickim.</w:t>
      </w:r>
    </w:p>
    <w:p w14:paraId="51A3A7F3" w14:textId="77777777" w:rsidR="005F08E0" w:rsidRPr="00296F7B" w:rsidRDefault="005F08E0" w:rsidP="005F08E0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296F7B">
        <w:rPr>
          <w:rFonts w:ascii="Times New Roman" w:hAnsi="Times New Roman"/>
          <w:b/>
          <w:bCs/>
          <w:sz w:val="24"/>
          <w:szCs w:val="24"/>
        </w:rPr>
        <w:t>§3</w:t>
      </w:r>
      <w:r w:rsidRPr="00296F7B">
        <w:rPr>
          <w:rFonts w:ascii="Times New Roman" w:hAnsi="Times New Roman"/>
          <w:sz w:val="24"/>
          <w:szCs w:val="24"/>
        </w:rPr>
        <w:t>.</w:t>
      </w:r>
    </w:p>
    <w:p w14:paraId="0E6EF231" w14:textId="77777777" w:rsidR="005F08E0" w:rsidRPr="00296F7B" w:rsidRDefault="005F08E0" w:rsidP="005F08E0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 w:rsidRPr="00296F7B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41004FCD" w14:textId="77777777" w:rsidR="00D81C40" w:rsidRDefault="00D81C40" w:rsidP="005F08E0">
      <w:pPr>
        <w:rPr>
          <w:rFonts w:ascii="Times New Roman" w:hAnsi="Times New Roman"/>
          <w:sz w:val="24"/>
          <w:szCs w:val="24"/>
        </w:rPr>
      </w:pPr>
    </w:p>
    <w:p w14:paraId="0AE1FFCD" w14:textId="77777777" w:rsidR="00D81C40" w:rsidRPr="00D81C40" w:rsidRDefault="00D81C40" w:rsidP="00D81C40">
      <w:pPr>
        <w:rPr>
          <w:rFonts w:ascii="Times New Roman" w:hAnsi="Times New Roman"/>
          <w:sz w:val="24"/>
          <w:szCs w:val="24"/>
        </w:rPr>
      </w:pPr>
    </w:p>
    <w:p w14:paraId="7DCD7998" w14:textId="0F2B85E6" w:rsidR="005F08E0" w:rsidRDefault="00D81C40" w:rsidP="00D81C40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Kamieńca Ząbkowickiego</w:t>
      </w:r>
    </w:p>
    <w:p w14:paraId="2C2D9AE2" w14:textId="213F6CDA" w:rsidR="00D81C40" w:rsidRPr="00296F7B" w:rsidRDefault="00D81C40" w:rsidP="00D81C40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Sylwester Kowal</w:t>
      </w:r>
    </w:p>
    <w:p w14:paraId="4EBEB9CC" w14:textId="77777777" w:rsidR="005F08E0" w:rsidRDefault="005F08E0" w:rsidP="005F0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23C8FA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639DA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0ADF9A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502F2D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86E0D1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5F4C91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5749F1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170FDC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14D749" w14:textId="77777777" w:rsidR="00D81C40" w:rsidRDefault="00D81C4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EAB170" w14:textId="68C823DD" w:rsidR="005F08E0" w:rsidRPr="00E5477E" w:rsidRDefault="005F08E0" w:rsidP="005F0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77E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17A5BF80" w14:textId="384D8F01" w:rsidR="005F08E0" w:rsidRPr="00E5477E" w:rsidRDefault="005F08E0" w:rsidP="005F0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477E">
        <w:rPr>
          <w:rFonts w:ascii="Times New Roman" w:hAnsi="Times New Roman"/>
          <w:sz w:val="24"/>
          <w:szCs w:val="24"/>
        </w:rPr>
        <w:t xml:space="preserve">Gminna Ewidencja Zabytków </w:t>
      </w:r>
      <w:r w:rsidR="00E5477E" w:rsidRPr="00E5477E">
        <w:rPr>
          <w:rFonts w:ascii="Times New Roman" w:hAnsi="Times New Roman"/>
          <w:sz w:val="24"/>
          <w:szCs w:val="24"/>
        </w:rPr>
        <w:t xml:space="preserve">będąca </w:t>
      </w:r>
      <w:r w:rsidRPr="00E5477E">
        <w:rPr>
          <w:rFonts w:ascii="Times New Roman" w:hAnsi="Times New Roman"/>
          <w:sz w:val="24"/>
          <w:szCs w:val="24"/>
        </w:rPr>
        <w:t xml:space="preserve">dokumentem </w:t>
      </w:r>
      <w:r w:rsidR="00E5477E" w:rsidRPr="00E5477E">
        <w:rPr>
          <w:rFonts w:ascii="Times New Roman" w:hAnsi="Times New Roman"/>
          <w:sz w:val="24"/>
          <w:szCs w:val="24"/>
        </w:rPr>
        <w:t xml:space="preserve">otwartym podlega aktualizacji </w:t>
      </w:r>
      <w:r w:rsidR="0056528A">
        <w:rPr>
          <w:rFonts w:ascii="Times New Roman" w:hAnsi="Times New Roman"/>
          <w:sz w:val="24"/>
          <w:szCs w:val="24"/>
        </w:rPr>
        <w:t xml:space="preserve">                     </w:t>
      </w:r>
      <w:r w:rsidR="00E5477E" w:rsidRPr="00E5477E">
        <w:rPr>
          <w:rFonts w:ascii="Times New Roman" w:hAnsi="Times New Roman"/>
          <w:sz w:val="24"/>
          <w:szCs w:val="24"/>
        </w:rPr>
        <w:t xml:space="preserve">w tym </w:t>
      </w:r>
      <w:r w:rsidRPr="00E5477E">
        <w:rPr>
          <w:rFonts w:ascii="Times New Roman" w:hAnsi="Times New Roman"/>
          <w:sz w:val="24"/>
          <w:szCs w:val="24"/>
        </w:rPr>
        <w:t xml:space="preserve">m.in. </w:t>
      </w:r>
      <w:r w:rsidR="00E5477E">
        <w:rPr>
          <w:rFonts w:ascii="Times New Roman" w:hAnsi="Times New Roman"/>
          <w:sz w:val="24"/>
          <w:szCs w:val="24"/>
        </w:rPr>
        <w:t xml:space="preserve">wskutek postępującej degradacji </w:t>
      </w:r>
      <w:r w:rsidR="00E1069E">
        <w:rPr>
          <w:rFonts w:ascii="Times New Roman" w:hAnsi="Times New Roman"/>
          <w:sz w:val="24"/>
          <w:szCs w:val="24"/>
        </w:rPr>
        <w:t>prowadzących do zniszczenia obiektu</w:t>
      </w:r>
      <w:r w:rsidR="0056528A">
        <w:rPr>
          <w:rFonts w:ascii="Times New Roman" w:hAnsi="Times New Roman"/>
          <w:sz w:val="24"/>
          <w:szCs w:val="24"/>
        </w:rPr>
        <w:t xml:space="preserve"> wpisanego do Gminnej Ewidencji Zabytków</w:t>
      </w:r>
      <w:r w:rsidR="00E1069E">
        <w:rPr>
          <w:rFonts w:ascii="Times New Roman" w:hAnsi="Times New Roman"/>
          <w:sz w:val="24"/>
          <w:szCs w:val="24"/>
        </w:rPr>
        <w:t xml:space="preserve">. </w:t>
      </w:r>
    </w:p>
    <w:p w14:paraId="5535DC9D" w14:textId="77777777" w:rsidR="00E1069E" w:rsidRDefault="005F08E0" w:rsidP="005F0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477E">
        <w:rPr>
          <w:rFonts w:ascii="Times New Roman" w:hAnsi="Times New Roman"/>
          <w:sz w:val="24"/>
          <w:szCs w:val="24"/>
        </w:rPr>
        <w:t xml:space="preserve">W </w:t>
      </w:r>
      <w:r w:rsidR="00E1069E">
        <w:rPr>
          <w:rFonts w:ascii="Times New Roman" w:hAnsi="Times New Roman"/>
          <w:sz w:val="24"/>
          <w:szCs w:val="24"/>
        </w:rPr>
        <w:t>wyniku przeprowadzonego postępowania administracyjnego ustalono, że najprawdopodobniej w 2021 roku budynek gospo</w:t>
      </w:r>
      <w:r w:rsidRPr="00E5477E">
        <w:rPr>
          <w:rFonts w:ascii="Times New Roman" w:hAnsi="Times New Roman"/>
          <w:sz w:val="24"/>
          <w:szCs w:val="24"/>
        </w:rPr>
        <w:t>d</w:t>
      </w:r>
      <w:r w:rsidR="00E1069E">
        <w:rPr>
          <w:rFonts w:ascii="Times New Roman" w:hAnsi="Times New Roman"/>
          <w:sz w:val="24"/>
          <w:szCs w:val="24"/>
        </w:rPr>
        <w:t xml:space="preserve">arczy w miejscowości </w:t>
      </w:r>
      <w:proofErr w:type="spellStart"/>
      <w:r w:rsidR="00E1069E">
        <w:rPr>
          <w:rFonts w:ascii="Times New Roman" w:hAnsi="Times New Roman"/>
          <w:sz w:val="24"/>
          <w:szCs w:val="24"/>
        </w:rPr>
        <w:t>Ożary</w:t>
      </w:r>
      <w:proofErr w:type="spellEnd"/>
      <w:r w:rsidR="00E1069E">
        <w:rPr>
          <w:rFonts w:ascii="Times New Roman" w:hAnsi="Times New Roman"/>
          <w:sz w:val="24"/>
          <w:szCs w:val="24"/>
        </w:rPr>
        <w:t xml:space="preserve"> 125, </w:t>
      </w:r>
      <w:proofErr w:type="spellStart"/>
      <w:r w:rsidR="00E1069E">
        <w:rPr>
          <w:rFonts w:ascii="Times New Roman" w:hAnsi="Times New Roman"/>
          <w:sz w:val="24"/>
          <w:szCs w:val="24"/>
        </w:rPr>
        <w:t>dz</w:t>
      </w:r>
      <w:proofErr w:type="spellEnd"/>
      <w:r w:rsidR="00E1069E">
        <w:rPr>
          <w:rFonts w:ascii="Times New Roman" w:hAnsi="Times New Roman"/>
          <w:sz w:val="24"/>
          <w:szCs w:val="24"/>
        </w:rPr>
        <w:t xml:space="preserve">, ew. 551 obręb </w:t>
      </w:r>
      <w:proofErr w:type="spellStart"/>
      <w:r w:rsidR="00E1069E">
        <w:rPr>
          <w:rFonts w:ascii="Times New Roman" w:hAnsi="Times New Roman"/>
          <w:sz w:val="24"/>
          <w:szCs w:val="24"/>
        </w:rPr>
        <w:t>Ożary</w:t>
      </w:r>
      <w:proofErr w:type="spellEnd"/>
      <w:r w:rsidR="00E1069E">
        <w:rPr>
          <w:rFonts w:ascii="Times New Roman" w:hAnsi="Times New Roman"/>
          <w:sz w:val="24"/>
          <w:szCs w:val="24"/>
        </w:rPr>
        <w:t>, Gmina Kamieniec Ząbkowicki uległ zawaleniu a następnie całkowitej rozbiórce.</w:t>
      </w:r>
    </w:p>
    <w:p w14:paraId="3E42CD6C" w14:textId="67F78FF7" w:rsidR="00E1069E" w:rsidRDefault="00E1069E" w:rsidP="005F0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Degradacja budynku, jego zawalenie a następnie rozbiórka legła u podstaw pozytywnej opinii </w:t>
      </w:r>
      <w:r w:rsidRPr="00E1069E">
        <w:rPr>
          <w:rFonts w:ascii="Times New Roman" w:hAnsi="Times New Roman"/>
          <w:sz w:val="24"/>
          <w:szCs w:val="24"/>
        </w:rPr>
        <w:t>Dolnośląskiego Wojewódzkiego Konserwatora Zabytków we Wrocławiu Delegatury</w:t>
      </w:r>
      <w:r w:rsidR="0056528A">
        <w:rPr>
          <w:rFonts w:ascii="Times New Roman" w:hAnsi="Times New Roman"/>
          <w:sz w:val="24"/>
          <w:szCs w:val="24"/>
        </w:rPr>
        <w:t xml:space="preserve">                  </w:t>
      </w:r>
      <w:r w:rsidRPr="00E1069E">
        <w:rPr>
          <w:rFonts w:ascii="Times New Roman" w:hAnsi="Times New Roman"/>
          <w:sz w:val="24"/>
          <w:szCs w:val="24"/>
        </w:rPr>
        <w:t xml:space="preserve"> w Wałbrzychu</w:t>
      </w:r>
      <w:r w:rsidR="0056528A">
        <w:rPr>
          <w:rFonts w:ascii="Times New Roman" w:hAnsi="Times New Roman"/>
          <w:sz w:val="24"/>
          <w:szCs w:val="24"/>
        </w:rPr>
        <w:t>,</w:t>
      </w:r>
      <w:r w:rsidRPr="00E106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56528A">
        <w:rPr>
          <w:rFonts w:ascii="Times New Roman" w:hAnsi="Times New Roman"/>
          <w:sz w:val="24"/>
          <w:szCs w:val="24"/>
        </w:rPr>
        <w:t>wykreślenia obiektu z Gminnej Ewidencji Zabytków Gminy Kamieniec Ząbkowicki.</w:t>
      </w:r>
    </w:p>
    <w:p w14:paraId="1321BE13" w14:textId="335E45A9" w:rsidR="0056528A" w:rsidRDefault="0056528A" w:rsidP="005F0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świetle powyższego wydanie przedmiotowego Zarządzenia pozostaje zasadne.</w:t>
      </w:r>
    </w:p>
    <w:p w14:paraId="6981B2CC" w14:textId="77777777" w:rsidR="00E1069E" w:rsidRDefault="00E1069E" w:rsidP="005F0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E9EDB5" w14:textId="1F5AF49D" w:rsidR="005F08E0" w:rsidRDefault="005F08E0">
      <w:r w:rsidRPr="005F08E0">
        <w:t>.</w:t>
      </w:r>
    </w:p>
    <w:sectPr w:rsidR="005F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E0"/>
    <w:rsid w:val="00296F7B"/>
    <w:rsid w:val="0056528A"/>
    <w:rsid w:val="005918B6"/>
    <w:rsid w:val="005B3545"/>
    <w:rsid w:val="005F08E0"/>
    <w:rsid w:val="006B2B04"/>
    <w:rsid w:val="00970F6F"/>
    <w:rsid w:val="009E2915"/>
    <w:rsid w:val="00BF7115"/>
    <w:rsid w:val="00D81C40"/>
    <w:rsid w:val="00E1069E"/>
    <w:rsid w:val="00E5477E"/>
    <w:rsid w:val="00E65EE9"/>
    <w:rsid w:val="00E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DBF9"/>
  <w15:chartTrackingRefBased/>
  <w15:docId w15:val="{3B084533-178D-4654-A427-60AE3FD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8E0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8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8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8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8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8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8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8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8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8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8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8E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0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8E0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08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8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Golebiowski</dc:creator>
  <cp:keywords/>
  <dc:description/>
  <cp:lastModifiedBy>Stanislaw Golebiowski</cp:lastModifiedBy>
  <cp:revision>2</cp:revision>
  <dcterms:created xsi:type="dcterms:W3CDTF">2025-12-02T07:47:00Z</dcterms:created>
  <dcterms:modified xsi:type="dcterms:W3CDTF">2025-12-02T12:26:00Z</dcterms:modified>
</cp:coreProperties>
</file>