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0F" w:rsidRPr="006038DD" w:rsidRDefault="00436301" w:rsidP="00603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36301">
        <w:rPr>
          <w:rFonts w:ascii="Times New Roman" w:eastAsia="Times New Roman" w:hAnsi="Times New Roman" w:cs="Times New Roman"/>
          <w:sz w:val="32"/>
          <w:szCs w:val="32"/>
          <w:lang w:eastAsia="pl-PL"/>
        </w:rPr>
        <w:t>ZWROT PODATKU AKCYZOWEGO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zwrot podatku 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cyzowego składa się w  Urzędzie 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Kamieńcu Ząbkowickim 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Ząbkowicka 26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57-230 Kamieniec Ząbkowicki</w:t>
      </w:r>
    </w:p>
    <w:p w:rsidR="00436301" w:rsidRPr="00436301" w:rsidRDefault="00436301" w:rsidP="006A2DA3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729 057 837</w:t>
      </w:r>
    </w:p>
    <w:p w:rsidR="00436301" w:rsidRPr="00436301" w:rsidRDefault="00436301" w:rsidP="006A2D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lutego 20</w:t>
      </w:r>
      <w:r w:rsidR="00162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162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marca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162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fakturami VAT (lub ich kopiami) stanowiącymi dowód zakupu oleju napędowego w okresie od 1 sierpnia 20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20 r. do 31 stycznia 2021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6038DD" w:rsidRDefault="00436301" w:rsidP="006038D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162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20</w:t>
      </w:r>
      <w:r w:rsidR="001627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21r. do 31 sierpnia 2021</w:t>
      </w:r>
      <w:r w:rsidRPr="00436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fakturami VAT (lub ich kopiami) stanowiącymi dowód zakupu oleju napędowego w okresie od 1 lutego 20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21 r. do 31 lipca 2021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ramach limitu zwrot</w:t>
      </w:r>
      <w:r w:rsid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>u podatku określonego na 2018r.</w:t>
      </w:r>
    </w:p>
    <w:p w:rsidR="00F10C0F" w:rsidRPr="006038DD" w:rsidRDefault="00436301" w:rsidP="006038DD">
      <w:pPr>
        <w:spacing w:before="100" w:beforeAutospacing="1"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złożone w innych niż wymienione wyżej </w:t>
      </w:r>
      <w:r w:rsidR="006A2DA3"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terminach nie będą rozpatrywane</w:t>
      </w:r>
      <w:r w:rsidR="00162752"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2752" w:rsidRDefault="00162752" w:rsidP="00162752">
      <w:pPr>
        <w:pStyle w:val="NormalnyWeb"/>
        <w:ind w:left="340"/>
      </w:pPr>
      <w:r w:rsidRPr="006038DD">
        <w:rPr>
          <w:b/>
          <w:bCs/>
        </w:rPr>
        <w:t>Limit zwrotu podatku akcyzowego w 2021 r. wynosi:</w:t>
      </w:r>
    </w:p>
    <w:p w:rsidR="00162752" w:rsidRPr="006038DD" w:rsidRDefault="00162752" w:rsidP="006038DD">
      <w:pPr>
        <w:pStyle w:val="NormalnyWeb"/>
        <w:ind w:left="340"/>
      </w:pPr>
      <w:r w:rsidRPr="006038DD">
        <w:rPr>
          <w:bCs/>
        </w:rPr>
        <w:t>100,00 zł * ilość ha użytków rolnych</w:t>
      </w:r>
      <w:r w:rsidR="006038DD">
        <w:t xml:space="preserve"> </w:t>
      </w:r>
      <w:r w:rsidR="006038DD">
        <w:rPr>
          <w:bCs/>
        </w:rPr>
        <w:t>o</w:t>
      </w:r>
      <w:r w:rsidRPr="006038DD">
        <w:rPr>
          <w:bCs/>
        </w:rPr>
        <w:t>raz</w:t>
      </w:r>
      <w:r w:rsidR="006038DD">
        <w:t xml:space="preserve">  </w:t>
      </w:r>
      <w:r w:rsidRPr="006038DD">
        <w:rPr>
          <w:bCs/>
        </w:rPr>
        <w:t>30,00 zł * średnia roczna liczba dużych jednostek przeliczeniowych bydła</w:t>
      </w:r>
      <w:r w:rsidR="006038DD">
        <w:rPr>
          <w:bCs/>
        </w:rPr>
        <w:t>.</w:t>
      </w:r>
    </w:p>
    <w:p w:rsidR="00AD3C9C" w:rsidRPr="00E453B6" w:rsidRDefault="00AD3C9C" w:rsidP="00AD3C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Pieniądze wypłacane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są </w:t>
      </w:r>
      <w:r w:rsidRPr="00F67CE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przelewem na rachunek bankowy</w:t>
      </w:r>
      <w:r w:rsidRPr="00E453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podany we wniosku </w:t>
      </w:r>
    </w:p>
    <w:p w:rsidR="00AD3C9C" w:rsidRDefault="00AD3C9C" w:rsidP="00AD3C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/>
          <w:b/>
          <w:sz w:val="24"/>
          <w:szCs w:val="24"/>
          <w:lang w:eastAsia="pl-PL"/>
        </w:rPr>
        <w:t>w terminach:</w:t>
      </w:r>
    </w:p>
    <w:p w:rsidR="00162752" w:rsidRDefault="00162752" w:rsidP="00162752">
      <w:pPr>
        <w:pStyle w:val="NormalnyWeb"/>
      </w:pPr>
      <w:r w:rsidRPr="006038DD">
        <w:rPr>
          <w:b/>
          <w:bCs/>
        </w:rPr>
        <w:t>1 - 30 kwietnia 2021 r.  w przypadku złożenia wniosku w pierwszym terminie</w:t>
      </w:r>
    </w:p>
    <w:p w:rsidR="00162752" w:rsidRDefault="00162752" w:rsidP="00162752">
      <w:pPr>
        <w:pStyle w:val="NormalnyWeb"/>
      </w:pPr>
      <w:r w:rsidRPr="006038DD">
        <w:rPr>
          <w:b/>
          <w:bCs/>
        </w:rPr>
        <w:t>1 - 29 października 2021 r. w przypadku złożenia wniosku w drugim terminie</w:t>
      </w:r>
    </w:p>
    <w:p w:rsidR="00F10C0F" w:rsidRPr="006038DD" w:rsidRDefault="00436301" w:rsidP="006038D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przelewem na rachunek bankowy podany we wniosku.</w:t>
      </w:r>
    </w:p>
    <w:p w:rsidR="006A2DA3" w:rsidRPr="00F10C0F" w:rsidRDefault="006A2DA3" w:rsidP="00F10C0F">
      <w:pPr>
        <w:spacing w:before="100" w:beforeAutospacing="1" w:after="100" w:afterAutospacing="1" w:line="240" w:lineRule="auto"/>
        <w:rPr>
          <w:b/>
        </w:rPr>
      </w:pPr>
      <w:r w:rsidRPr="00F10C0F">
        <w:rPr>
          <w:b/>
        </w:rPr>
        <w:t xml:space="preserve"> </w:t>
      </w:r>
      <w:r w:rsidRPr="00F10C0F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F10C0F">
        <w:rPr>
          <w:b/>
        </w:rPr>
        <w:t xml:space="preserve"> </w:t>
      </w:r>
    </w:p>
    <w:p w:rsidR="00F10C0F" w:rsidRDefault="00F10C0F" w:rsidP="00F10C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wniosku. </w:t>
      </w:r>
    </w:p>
    <w:p w:rsidR="00B531FA" w:rsidRDefault="00B531FA" w:rsidP="00F10C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oświadczenie </w:t>
      </w:r>
    </w:p>
    <w:p w:rsidR="00162752" w:rsidRPr="00F10C0F" w:rsidRDefault="00162752" w:rsidP="00F10C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 klauzula informacyjna RODO</w:t>
      </w:r>
    </w:p>
    <w:p w:rsidR="00F10C0F" w:rsidRPr="00162752" w:rsidRDefault="00F10C0F" w:rsidP="001627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C0F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Oryginały faktur VAT albo ich kopie potwierdzone za zgodność z oryginałem przez upoważnionego pracownika urzędu gminy, stanowiące dowód zakupu oleju napędowego w okresie 6 miesięcy poprzedzaj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miesiąc złożenia wniosku (f</w:t>
      </w:r>
      <w:r w:rsidRP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aktura VAT powinna spełniać wymogi określone w rozporządzeniu Ministra Finansów z dnia 3 grudnia 2013 roku w sprawie wystawiania faktur (Dz. U. z 2013, poz. 1485)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36301" w:rsidRPr="006A2DA3" w:rsidRDefault="00436301" w:rsidP="00436301">
      <w:pPr>
        <w:rPr>
          <w:rFonts w:ascii="Times New Roman" w:hAnsi="Times New Roman" w:cs="Times New Roman"/>
          <w:sz w:val="24"/>
          <w:szCs w:val="24"/>
        </w:rPr>
      </w:pPr>
    </w:p>
    <w:sectPr w:rsidR="00436301" w:rsidRPr="006A2DA3" w:rsidSect="006038D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489"/>
    <w:multiLevelType w:val="hybridMultilevel"/>
    <w:tmpl w:val="3A5E9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4523B"/>
    <w:multiLevelType w:val="multilevel"/>
    <w:tmpl w:val="E30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A189C"/>
    <w:multiLevelType w:val="multilevel"/>
    <w:tmpl w:val="7B4C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923A2"/>
    <w:multiLevelType w:val="multilevel"/>
    <w:tmpl w:val="71C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D0127"/>
    <w:multiLevelType w:val="multilevel"/>
    <w:tmpl w:val="D18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36301"/>
    <w:rsid w:val="00162752"/>
    <w:rsid w:val="00436301"/>
    <w:rsid w:val="00524667"/>
    <w:rsid w:val="006038DD"/>
    <w:rsid w:val="006A2DA3"/>
    <w:rsid w:val="008B57A8"/>
    <w:rsid w:val="00AC4D6B"/>
    <w:rsid w:val="00AD3C9C"/>
    <w:rsid w:val="00B531FA"/>
    <w:rsid w:val="00D0770A"/>
    <w:rsid w:val="00F1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43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0C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2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kwoloszczuk</dc:creator>
  <cp:lastModifiedBy>Karolina</cp:lastModifiedBy>
  <cp:revision>3</cp:revision>
  <dcterms:created xsi:type="dcterms:W3CDTF">2018-01-09T09:24:00Z</dcterms:created>
  <dcterms:modified xsi:type="dcterms:W3CDTF">2021-01-15T06:41:00Z</dcterms:modified>
</cp:coreProperties>
</file>