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32" w:rsidRPr="00333A32" w:rsidRDefault="00C700CA" w:rsidP="00276C1B">
      <w:pPr>
        <w:spacing w:after="200" w:line="276" w:lineRule="auto"/>
        <w:ind w:left="0" w:firstLine="0"/>
        <w:jc w:val="right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proofErr w:type="spellStart"/>
      <w:r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Lutomiersk</w:t>
      </w:r>
      <w:proofErr w:type="spellEnd"/>
      <w:r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, 17</w:t>
      </w:r>
      <w:r w:rsidR="00333A32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="00333A32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listopada</w:t>
      </w:r>
      <w:proofErr w:type="spellEnd"/>
      <w:r w:rsidR="00333A32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2025 r.</w:t>
      </w:r>
    </w:p>
    <w:p w:rsidR="00333A32" w:rsidRPr="00C700CA" w:rsidRDefault="00333A32" w:rsidP="00333A32">
      <w:pPr>
        <w:spacing w:after="200" w:line="276" w:lineRule="auto"/>
        <w:ind w:left="0" w:firstLine="0"/>
        <w:jc w:val="center"/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2"/>
          <w:lang w:val="en-US" w:eastAsia="en-US"/>
        </w:rPr>
      </w:pPr>
      <w:r w:rsidRPr="00C700CA">
        <w:rPr>
          <w:rFonts w:ascii="Arial" w:eastAsia="Times New Roman" w:hAnsi="Arial" w:cs="Times New Roman"/>
          <w:color w:val="auto"/>
          <w:kern w:val="0"/>
          <w:sz w:val="28"/>
          <w:szCs w:val="22"/>
          <w:lang w:val="en-US" w:eastAsia="en-US"/>
        </w:rPr>
        <w:br/>
      </w:r>
      <w:proofErr w:type="spellStart"/>
      <w:r w:rsidRPr="00C700CA"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2"/>
          <w:lang w:val="en-US" w:eastAsia="en-US"/>
        </w:rPr>
        <w:t>Protokół</w:t>
      </w:r>
      <w:proofErr w:type="spellEnd"/>
      <w:r w:rsidRPr="00C700CA"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2"/>
          <w:lang w:val="en-US" w:eastAsia="en-US"/>
        </w:rPr>
        <w:t xml:space="preserve"> z </w:t>
      </w:r>
      <w:proofErr w:type="spellStart"/>
      <w:r w:rsidRPr="00C700CA"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2"/>
          <w:lang w:val="en-US" w:eastAsia="en-US"/>
        </w:rPr>
        <w:t>przeprowadzonych</w:t>
      </w:r>
      <w:proofErr w:type="spellEnd"/>
      <w:r w:rsidRPr="00C700CA"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2"/>
          <w:lang w:val="en-US" w:eastAsia="en-US"/>
        </w:rPr>
        <w:t xml:space="preserve"> konsultacji </w:t>
      </w:r>
      <w:proofErr w:type="spellStart"/>
      <w:r w:rsidRPr="00C700CA"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2"/>
          <w:lang w:val="en-US" w:eastAsia="en-US"/>
        </w:rPr>
        <w:t>społecznych</w:t>
      </w:r>
      <w:proofErr w:type="spellEnd"/>
    </w:p>
    <w:p w:rsidR="00333A32" w:rsidRPr="00C700CA" w:rsidRDefault="00333A32" w:rsidP="00333A32">
      <w:pPr>
        <w:numPr>
          <w:ilvl w:val="1"/>
          <w:numId w:val="0"/>
        </w:numPr>
        <w:spacing w:after="200" w:line="276" w:lineRule="auto"/>
        <w:jc w:val="center"/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</w:pP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dotyczących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Projektu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Rocznego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Programu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Współpracy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Gminy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Lutomiersk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z 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organizacjami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pozarządowymi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oraz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podmiotami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, o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których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mowa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w art. 3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ust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. 3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ustawyz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dnia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24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kwietnia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2003 r. o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działalności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pożytku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publicznego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i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o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wolontariacie,na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</w:t>
      </w:r>
      <w:proofErr w:type="spellStart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>rok</w:t>
      </w:r>
      <w:proofErr w:type="spellEnd"/>
      <w:r w:rsidRPr="00C700CA">
        <w:rPr>
          <w:rFonts w:asciiTheme="minorHAnsi" w:eastAsia="Times New Roman" w:hAnsiTheme="minorHAnsi" w:cstheme="minorHAnsi"/>
          <w:b/>
          <w:iCs/>
          <w:color w:val="auto"/>
          <w:spacing w:val="15"/>
          <w:kern w:val="0"/>
          <w:lang w:val="en-US" w:eastAsia="en-US"/>
        </w:rPr>
        <w:t xml:space="preserve"> 2026</w:t>
      </w:r>
    </w:p>
    <w:p w:rsidR="00333A32" w:rsidRPr="00333A32" w:rsidRDefault="00333A32" w:rsidP="00333A32">
      <w:pPr>
        <w:spacing w:after="200" w:line="276" w:lineRule="auto"/>
        <w:ind w:left="0" w:firstLine="0"/>
        <w:jc w:val="left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</w:p>
    <w:p w:rsidR="00333A32" w:rsidRPr="00333A32" w:rsidRDefault="00333A32" w:rsidP="00333A32">
      <w:pPr>
        <w:spacing w:after="200" w:line="276" w:lineRule="auto"/>
        <w:ind w:left="0" w:firstLine="0"/>
        <w:jc w:val="left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1.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Przedmiot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konsultacji</w:t>
      </w:r>
    </w:p>
    <w:p w:rsidR="00333A32" w:rsidRPr="00333A32" w:rsidRDefault="00333A32" w:rsidP="00333A32">
      <w:pPr>
        <w:spacing w:after="200" w:line="276" w:lineRule="auto"/>
        <w:ind w:left="0" w:firstLine="0"/>
        <w:jc w:val="left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Przedmiotem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konsultacji był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Projekt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Rocznego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Programu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Współpracy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Gminy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Lutomiersk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z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organizacjami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pozarządowymi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oraz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podmiotami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, o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których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mowa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w art. 3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ust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. 3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ustawy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o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działalności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pożytku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publicznego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o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wolontariacie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,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na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rok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2026,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stanowiący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załącznik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nr 1 do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Zarządzenia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Nr 201/25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Burmistrza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Miasta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Gminy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Lutomiersk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z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dnia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2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października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2025 r.</w:t>
      </w:r>
    </w:p>
    <w:p w:rsidR="00333A32" w:rsidRPr="00333A32" w:rsidRDefault="00333A32" w:rsidP="00333A32">
      <w:pPr>
        <w:spacing w:after="200" w:line="276" w:lineRule="auto"/>
        <w:ind w:left="0" w:firstLine="0"/>
        <w:jc w:val="left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</w:p>
    <w:p w:rsidR="00333A32" w:rsidRPr="00333A32" w:rsidRDefault="00333A32" w:rsidP="00333A32">
      <w:pPr>
        <w:spacing w:after="200" w:line="276" w:lineRule="auto"/>
        <w:ind w:left="0" w:firstLine="0"/>
        <w:jc w:val="left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2.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Termin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forma konsultacji</w:t>
      </w:r>
    </w:p>
    <w:p w:rsidR="00333A32" w:rsidRPr="00333A32" w:rsidRDefault="00333A32" w:rsidP="00333A32">
      <w:pPr>
        <w:spacing w:after="0" w:line="276" w:lineRule="auto"/>
        <w:ind w:left="0" w:firstLine="0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Konsultacje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przeprowadzone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zostały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w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terminie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od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10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października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2025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r.do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17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października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2025 r. do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godz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. 14:30.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Formą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przeprowadzenia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konsultacji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było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udostępnienie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projektu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programu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:</w:t>
      </w:r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br/>
      </w:r>
    </w:p>
    <w:p w:rsidR="00333A32" w:rsidRPr="00333A32" w:rsidRDefault="00333A32" w:rsidP="00333A32">
      <w:pPr>
        <w:spacing w:after="0" w:line="276" w:lineRule="auto"/>
        <w:ind w:left="0" w:firstLine="0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na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stronie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internetowej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Urzędu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Miasta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Gminy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Lutomiersk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,</w:t>
      </w:r>
    </w:p>
    <w:p w:rsidR="00333A32" w:rsidRPr="00333A32" w:rsidRDefault="00333A32" w:rsidP="00333A32">
      <w:pPr>
        <w:spacing w:after="0" w:line="276" w:lineRule="auto"/>
        <w:ind w:left="0" w:firstLine="0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w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Biuletynie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Informacji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Publicznej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,</w:t>
      </w:r>
    </w:p>
    <w:p w:rsidR="00333A32" w:rsidRPr="00333A32" w:rsidRDefault="00333A32" w:rsidP="00333A32">
      <w:pPr>
        <w:spacing w:after="200" w:line="276" w:lineRule="auto"/>
        <w:ind w:left="0" w:firstLine="0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na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tablicy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ogłoszeń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w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siedzibie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Urzędu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Miasta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Gminy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Lutomiersk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.</w:t>
      </w:r>
    </w:p>
    <w:p w:rsidR="00333A32" w:rsidRPr="00333A32" w:rsidRDefault="00333A32" w:rsidP="00333A32">
      <w:pPr>
        <w:spacing w:after="200" w:line="276" w:lineRule="auto"/>
        <w:ind w:left="0" w:firstLine="0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Uwagi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opinie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należało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zgłaszać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w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formie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pisemnej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,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przy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użyciu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formularza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konsultacji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stanowiącego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załącznik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nr 2 do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ww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.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zarządzenia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, w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jeden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z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następujących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sposobów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:</w:t>
      </w:r>
    </w:p>
    <w:p w:rsidR="00333A32" w:rsidRPr="00333A32" w:rsidRDefault="00333A32" w:rsidP="00333A32">
      <w:pPr>
        <w:spacing w:after="0" w:line="276" w:lineRule="auto"/>
        <w:ind w:left="0" w:firstLine="0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pocztą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elektroniczną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na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adres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: ug@lutomiersk.pl,</w:t>
      </w:r>
    </w:p>
    <w:p w:rsidR="00333A32" w:rsidRPr="00333A32" w:rsidRDefault="00333A32" w:rsidP="00333A32">
      <w:pPr>
        <w:spacing w:after="0" w:line="276" w:lineRule="auto"/>
        <w:ind w:left="0" w:firstLine="0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pocztą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tradycyjną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na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adres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: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Urząd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Miasta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Gminy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Lutomiersk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,</w:t>
      </w:r>
    </w:p>
    <w:p w:rsidR="00333A32" w:rsidRPr="00333A32" w:rsidRDefault="00333A32" w:rsidP="00333A32">
      <w:pPr>
        <w:spacing w:after="0" w:line="276" w:lineRule="auto"/>
        <w:ind w:left="0" w:firstLine="0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Plac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Jana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Pawła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II nr 11, 95-083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Lutomiersk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,</w:t>
      </w:r>
    </w:p>
    <w:p w:rsidR="00333A32" w:rsidRPr="00333A32" w:rsidRDefault="00333A32" w:rsidP="00333A32">
      <w:pPr>
        <w:spacing w:after="200" w:line="276" w:lineRule="auto"/>
        <w:ind w:left="0" w:firstLine="0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osobiście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w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sekretariacie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Urzędu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Miasta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Gminy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Lutomiersk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.</w:t>
      </w:r>
    </w:p>
    <w:p w:rsidR="00333A32" w:rsidRPr="00333A32" w:rsidRDefault="00333A32" w:rsidP="00333A32">
      <w:pPr>
        <w:spacing w:after="200" w:line="276" w:lineRule="auto"/>
        <w:ind w:left="0" w:firstLine="0"/>
        <w:jc w:val="left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3.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Wyniki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konsultacji</w:t>
      </w:r>
    </w:p>
    <w:p w:rsidR="00333A32" w:rsidRPr="00333A32" w:rsidRDefault="00333A32" w:rsidP="00333A32">
      <w:pPr>
        <w:spacing w:after="200" w:line="276" w:lineRule="auto"/>
        <w:ind w:left="0" w:firstLine="0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W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wyznaczonym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terminie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wpłynęły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trzy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formularze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konsultacyjne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zawierające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uwagi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do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projektu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programu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.</w:t>
      </w:r>
    </w:p>
    <w:p w:rsidR="00276C1B" w:rsidRPr="00333A32" w:rsidRDefault="00333A32" w:rsidP="00276C1B">
      <w:pPr>
        <w:spacing w:after="0" w:line="276" w:lineRule="auto"/>
        <w:ind w:left="0" w:firstLine="0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Uwagi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złożyły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dwie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organizacje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pozarządowe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oraz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stowarzyszenie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.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Wszystkie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zgłoszone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propozycje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zostały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przeanalizowane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przez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Burmistrza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Miasta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Gminy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Lutomiersk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. W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wyniku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przeprowadzonych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analiz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żadna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z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uwag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nie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została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uwzględniona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, co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zostało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szczegółowo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uzasadnione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w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dokumencie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pt. „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Odpowiedź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do konsultacji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projektu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Rocznego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Programu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Współpracy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Gminy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Lutomiersk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z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organizacjami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pozarządowymi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na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rok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r w:rsidR="00276C1B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2026”, </w:t>
      </w:r>
      <w:proofErr w:type="spellStart"/>
      <w:r w:rsidR="00276C1B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dostępnym</w:t>
      </w:r>
      <w:proofErr w:type="spellEnd"/>
      <w:r w:rsidR="00276C1B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="00276C1B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na</w:t>
      </w:r>
      <w:proofErr w:type="spellEnd"/>
      <w:r w:rsidR="00276C1B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stronie</w:t>
      </w:r>
      <w:proofErr w:type="spellEnd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internetowej</w:t>
      </w:r>
      <w:proofErr w:type="spellEnd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Urzędu</w:t>
      </w:r>
      <w:proofErr w:type="spellEnd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Miasta</w:t>
      </w:r>
      <w:proofErr w:type="spellEnd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</w:t>
      </w:r>
      <w:proofErr w:type="spellEnd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Gminy</w:t>
      </w:r>
      <w:proofErr w:type="spellEnd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Lutomiersk</w:t>
      </w:r>
      <w:proofErr w:type="spellEnd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,</w:t>
      </w:r>
      <w:r w:rsidR="00276C1B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w </w:t>
      </w:r>
      <w:proofErr w:type="spellStart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Biuletynie</w:t>
      </w:r>
      <w:proofErr w:type="spellEnd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Informacji</w:t>
      </w:r>
      <w:proofErr w:type="spellEnd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Publicznej</w:t>
      </w:r>
      <w:proofErr w:type="spellEnd"/>
      <w:r w:rsidR="00276C1B"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,</w:t>
      </w:r>
    </w:p>
    <w:p w:rsidR="00276C1B" w:rsidRPr="00333A32" w:rsidRDefault="00276C1B" w:rsidP="00276C1B">
      <w:pPr>
        <w:spacing w:after="200" w:line="276" w:lineRule="auto"/>
        <w:ind w:left="0" w:firstLine="0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na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tablicy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ogłoszeń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w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siedzibie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Urzędu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Miasta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Gminy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Lutomiersk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.</w:t>
      </w:r>
    </w:p>
    <w:p w:rsidR="00333A32" w:rsidRPr="00333A32" w:rsidRDefault="00333A32" w:rsidP="00333A32">
      <w:pPr>
        <w:spacing w:after="200" w:line="276" w:lineRule="auto"/>
        <w:ind w:left="0" w:firstLine="0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</w:p>
    <w:p w:rsidR="00333A32" w:rsidRPr="00333A32" w:rsidRDefault="00333A32" w:rsidP="00333A32">
      <w:pPr>
        <w:spacing w:after="200" w:line="276" w:lineRule="auto"/>
        <w:ind w:left="0" w:firstLine="0"/>
        <w:jc w:val="left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r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br w:type="column"/>
      </w:r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lastRenderedPageBreak/>
        <w:t xml:space="preserve">4.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Podsumowanie</w:t>
      </w:r>
      <w:proofErr w:type="spellEnd"/>
    </w:p>
    <w:p w:rsidR="00333A32" w:rsidRPr="00333A32" w:rsidRDefault="00333A32" w:rsidP="00333A32">
      <w:pPr>
        <w:spacing w:after="200" w:line="276" w:lineRule="auto"/>
        <w:ind w:left="0" w:firstLine="0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Zgodnie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z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Uchwałą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Rady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Gminy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Lutomiersk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Nr VI/33/11 z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dnia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22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lutego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2011 r. w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sprawie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przyjęcia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„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Regulaminu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szczegółowego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sposobu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konsultowania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z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organizacjami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pozarządowymi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podmiotami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wymienionymi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w art. 3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ust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. 3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ustawy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o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działalności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pożytku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publicznego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o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wolontariacie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projektów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aktów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prawa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miejscowego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w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dziedzinach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dotyczących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działalności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statutowej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tych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organizacji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”.</w:t>
      </w:r>
      <w:r w:rsidR="00B82F71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="00B82F71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w</w:t>
      </w:r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yniki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przeprowadzonych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konsultacji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zostaną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podane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do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publicznej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wiadomości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na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stronie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internetowej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Gminy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Lutomiersk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, w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Biuletynie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Informacji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Publicznej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oraz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na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tablicy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ogłoszeń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Urzędu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Miasta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Gminy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Lutomiersk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.</w:t>
      </w:r>
    </w:p>
    <w:p w:rsidR="00333A32" w:rsidRPr="00333A32" w:rsidRDefault="00333A32" w:rsidP="00333A32">
      <w:pPr>
        <w:spacing w:after="200" w:line="276" w:lineRule="auto"/>
        <w:ind w:left="0" w:firstLine="0"/>
        <w:jc w:val="left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Protokół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sporządziła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:</w:t>
      </w:r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br/>
      </w:r>
      <w:r w:rsidR="00B82F71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/-/ </w:t>
      </w:r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Kamila Gajdka</w:t>
      </w:r>
    </w:p>
    <w:p w:rsidR="00333A32" w:rsidRPr="00333A32" w:rsidRDefault="00333A32" w:rsidP="00333A32">
      <w:pPr>
        <w:spacing w:after="200" w:line="276" w:lineRule="auto"/>
        <w:ind w:left="0" w:firstLine="0"/>
        <w:jc w:val="right"/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</w:pP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Burmistrz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Miasta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i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Gminy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Lutomiersk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br/>
      </w:r>
      <w:r w:rsidR="00B82F71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/-/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Jarosław</w:t>
      </w:r>
      <w:proofErr w:type="spellEnd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 xml:space="preserve"> </w:t>
      </w:r>
      <w:proofErr w:type="spellStart"/>
      <w:r w:rsidRPr="00333A32">
        <w:rPr>
          <w:rFonts w:ascii="Arial" w:eastAsia="Times New Roman" w:hAnsi="Arial" w:cs="Times New Roman"/>
          <w:color w:val="auto"/>
          <w:kern w:val="0"/>
          <w:szCs w:val="22"/>
          <w:lang w:val="en-US" w:eastAsia="en-US"/>
        </w:rPr>
        <w:t>Dębski</w:t>
      </w:r>
      <w:proofErr w:type="spellEnd"/>
    </w:p>
    <w:p w:rsidR="008C698F" w:rsidRPr="006C33D9" w:rsidRDefault="008C698F">
      <w:pPr>
        <w:rPr>
          <w:rFonts w:asciiTheme="minorHAnsi" w:hAnsiTheme="minorHAnsi" w:cstheme="minorHAnsi"/>
        </w:rPr>
      </w:pPr>
    </w:p>
    <w:sectPr w:rsidR="008C698F" w:rsidRPr="006C33D9" w:rsidSect="006840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4EB" w:rsidRDefault="000F54EB" w:rsidP="006C33D9">
      <w:pPr>
        <w:spacing w:after="0" w:line="240" w:lineRule="auto"/>
      </w:pPr>
      <w:r>
        <w:separator/>
      </w:r>
    </w:p>
  </w:endnote>
  <w:endnote w:type="continuationSeparator" w:id="0">
    <w:p w:rsidR="000F54EB" w:rsidRDefault="000F54EB" w:rsidP="006C3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4EB" w:rsidRDefault="000F54EB" w:rsidP="006C33D9">
      <w:pPr>
        <w:spacing w:after="0" w:line="240" w:lineRule="auto"/>
      </w:pPr>
      <w:r>
        <w:separator/>
      </w:r>
    </w:p>
  </w:footnote>
  <w:footnote w:type="continuationSeparator" w:id="0">
    <w:p w:rsidR="000F54EB" w:rsidRDefault="000F54EB" w:rsidP="006C3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B24E1"/>
    <w:multiLevelType w:val="multilevel"/>
    <w:tmpl w:val="E6F8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65421"/>
    <w:multiLevelType w:val="multilevel"/>
    <w:tmpl w:val="65D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F3F"/>
    <w:rsid w:val="000111E8"/>
    <w:rsid w:val="00086F4F"/>
    <w:rsid w:val="000D07D9"/>
    <w:rsid w:val="000F54EB"/>
    <w:rsid w:val="00104747"/>
    <w:rsid w:val="0012778A"/>
    <w:rsid w:val="0019740F"/>
    <w:rsid w:val="001A378C"/>
    <w:rsid w:val="001C2B63"/>
    <w:rsid w:val="001E5E06"/>
    <w:rsid w:val="00276C1B"/>
    <w:rsid w:val="00282B57"/>
    <w:rsid w:val="002A7159"/>
    <w:rsid w:val="002C4B0E"/>
    <w:rsid w:val="00333A32"/>
    <w:rsid w:val="00344AC6"/>
    <w:rsid w:val="0037791E"/>
    <w:rsid w:val="003D6030"/>
    <w:rsid w:val="004D7FDC"/>
    <w:rsid w:val="00501E43"/>
    <w:rsid w:val="00512840"/>
    <w:rsid w:val="005B0C50"/>
    <w:rsid w:val="00600ABA"/>
    <w:rsid w:val="00630A05"/>
    <w:rsid w:val="00655E64"/>
    <w:rsid w:val="0068407B"/>
    <w:rsid w:val="006C33D9"/>
    <w:rsid w:val="00722D1A"/>
    <w:rsid w:val="0072794E"/>
    <w:rsid w:val="00767DF5"/>
    <w:rsid w:val="007911FA"/>
    <w:rsid w:val="007A4E8D"/>
    <w:rsid w:val="008C698F"/>
    <w:rsid w:val="008D184C"/>
    <w:rsid w:val="008F63E6"/>
    <w:rsid w:val="00901D3C"/>
    <w:rsid w:val="009B1112"/>
    <w:rsid w:val="009B3D3E"/>
    <w:rsid w:val="00A266CF"/>
    <w:rsid w:val="00A85D4C"/>
    <w:rsid w:val="00AB04FB"/>
    <w:rsid w:val="00B10182"/>
    <w:rsid w:val="00B62E7D"/>
    <w:rsid w:val="00B82F71"/>
    <w:rsid w:val="00BC2ADE"/>
    <w:rsid w:val="00C45363"/>
    <w:rsid w:val="00C563AF"/>
    <w:rsid w:val="00C700CA"/>
    <w:rsid w:val="00C76F3F"/>
    <w:rsid w:val="00CE6E83"/>
    <w:rsid w:val="00D70776"/>
    <w:rsid w:val="00EA64E9"/>
    <w:rsid w:val="00EB1DD2"/>
    <w:rsid w:val="00F5437A"/>
    <w:rsid w:val="00FA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F3F"/>
    <w:pPr>
      <w:spacing w:after="46" w:line="268" w:lineRule="auto"/>
      <w:ind w:left="10" w:hanging="10"/>
      <w:jc w:val="both"/>
    </w:pPr>
    <w:rPr>
      <w:rFonts w:ascii="Calibri" w:eastAsia="Calibri" w:hAnsi="Calibri" w:cs="Calibri"/>
      <w:color w:val="000000"/>
      <w:kern w:val="2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76F3F"/>
    <w:pPr>
      <w:keepNext/>
      <w:keepLines/>
      <w:spacing w:after="21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E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6F3F"/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pl-PL"/>
    </w:rPr>
  </w:style>
  <w:style w:type="table" w:customStyle="1" w:styleId="TableGrid">
    <w:name w:val="TableGrid"/>
    <w:rsid w:val="00C76F3F"/>
    <w:pPr>
      <w:spacing w:after="0" w:line="240" w:lineRule="auto"/>
    </w:pPr>
    <w:rPr>
      <w:rFonts w:eastAsiaTheme="minorEastAsia"/>
      <w:kern w:val="2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8C698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</w:rPr>
  </w:style>
  <w:style w:type="character" w:styleId="Pogrubienie">
    <w:name w:val="Strong"/>
    <w:basedOn w:val="Domylnaczcionkaakapitu"/>
    <w:uiPriority w:val="22"/>
    <w:qFormat/>
    <w:rsid w:val="004D7FD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E8D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E8D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A4E8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A4E8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C3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33D9"/>
    <w:rPr>
      <w:rFonts w:ascii="Calibri" w:eastAsia="Calibri" w:hAnsi="Calibri" w:cs="Calibri"/>
      <w:color w:val="000000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C3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33D9"/>
    <w:rPr>
      <w:rFonts w:ascii="Calibri" w:eastAsia="Calibri" w:hAnsi="Calibri" w:cs="Calibri"/>
      <w:color w:val="000000"/>
      <w:kern w:val="2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E3A5D-56B8-42A2-8FFD-28275C17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kgajdka</dc:creator>
  <cp:lastModifiedBy>kgajdka</cp:lastModifiedBy>
  <cp:revision>2</cp:revision>
  <cp:lastPrinted>2025-11-17T08:55:00Z</cp:lastPrinted>
  <dcterms:created xsi:type="dcterms:W3CDTF">2025-11-17T14:07:00Z</dcterms:created>
  <dcterms:modified xsi:type="dcterms:W3CDTF">2025-11-17T14:07:00Z</dcterms:modified>
</cp:coreProperties>
</file>