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7A728F">
        <w:rPr>
          <w:rFonts w:ascii="Cambria" w:eastAsiaTheme="majorEastAsia" w:hAnsi="Cambria" w:cs="Arial"/>
          <w:bCs/>
          <w:iCs/>
          <w:sz w:val="16"/>
          <w:szCs w:val="16"/>
        </w:rPr>
        <w:t>5</w:t>
      </w:r>
      <w:r w:rsidR="009A2A1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F33561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  <w:bookmarkStart w:id="1" w:name="_GoBack"/>
      <w:bookmarkEnd w:id="1"/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 xml:space="preserve">),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456022" w:rsidRPr="002D2630" w:rsidRDefault="00A959CD" w:rsidP="00B9263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</w:t>
      </w:r>
      <w:r w:rsidRPr="007A728F">
        <w:rPr>
          <w:rFonts w:ascii="Cambria" w:eastAsia="Times New Roman" w:hAnsi="Cambria" w:cs="Arial"/>
          <w:sz w:val="24"/>
          <w:szCs w:val="24"/>
        </w:rPr>
        <w:t>.</w:t>
      </w:r>
      <w:r w:rsidR="00077555" w:rsidRPr="007A728F">
        <w:rPr>
          <w:rFonts w:ascii="Cambria" w:eastAsia="Times New Roman" w:hAnsi="Cambria" w:cs="Arial"/>
          <w:sz w:val="24"/>
          <w:szCs w:val="24"/>
        </w:rPr>
        <w:t>:</w:t>
      </w:r>
      <w:r w:rsidR="007A728F" w:rsidRPr="007A728F">
        <w:rPr>
          <w:rFonts w:ascii="Cambria" w:hAnsi="Cambria"/>
          <w:b/>
          <w:sz w:val="24"/>
          <w:szCs w:val="24"/>
        </w:rPr>
        <w:t xml:space="preserve"> </w:t>
      </w:r>
      <w:r w:rsidR="007A728F" w:rsidRPr="007A728F">
        <w:rPr>
          <w:rFonts w:ascii="Cambria" w:hAnsi="Cambria"/>
          <w:b/>
          <w:sz w:val="24"/>
          <w:szCs w:val="24"/>
        </w:rPr>
        <w:t xml:space="preserve">„Przebudowa i remonty dróg gminnych oraz wewnętrznych będących własnością Gminy Jasło” </w:t>
      </w:r>
      <w:r w:rsidR="00E46587" w:rsidRPr="007A728F">
        <w:rPr>
          <w:rFonts w:ascii="Cambria" w:hAnsi="Cambria"/>
          <w:b/>
          <w:sz w:val="24"/>
          <w:szCs w:val="24"/>
        </w:rPr>
        <w:t xml:space="preserve">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</w:t>
      </w:r>
      <w:r w:rsidR="005240C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>.</w:t>
      </w:r>
    </w:p>
    <w:p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</w:t>
      </w:r>
      <w:proofErr w:type="spellStart"/>
      <w:r w:rsidRPr="00A959CD">
        <w:rPr>
          <w:rFonts w:ascii="Cambria" w:eastAsia="Times New Roman" w:hAnsi="Cambria" w:cs="Arial"/>
        </w:rPr>
        <w:t>Pzp</w:t>
      </w:r>
      <w:proofErr w:type="spellEnd"/>
      <w:r w:rsidRPr="00A959CD">
        <w:rPr>
          <w:rFonts w:ascii="Cambria" w:eastAsia="Times New Roman" w:hAnsi="Cambria" w:cs="Arial"/>
        </w:rPr>
        <w:t>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2D2630"/>
    <w:rsid w:val="0031618D"/>
    <w:rsid w:val="00326C80"/>
    <w:rsid w:val="00407156"/>
    <w:rsid w:val="0043183B"/>
    <w:rsid w:val="004549CF"/>
    <w:rsid w:val="00456022"/>
    <w:rsid w:val="0048125F"/>
    <w:rsid w:val="004E7C5D"/>
    <w:rsid w:val="00504D35"/>
    <w:rsid w:val="0052330A"/>
    <w:rsid w:val="005240C0"/>
    <w:rsid w:val="00536C2B"/>
    <w:rsid w:val="00590163"/>
    <w:rsid w:val="005D317C"/>
    <w:rsid w:val="006308C8"/>
    <w:rsid w:val="00674231"/>
    <w:rsid w:val="006C78A4"/>
    <w:rsid w:val="007A728F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C1FCA"/>
    <w:rsid w:val="00DD52F0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Ryszard Dybaś</cp:lastModifiedBy>
  <cp:revision>2</cp:revision>
  <cp:lastPrinted>2021-11-18T10:56:00Z</cp:lastPrinted>
  <dcterms:created xsi:type="dcterms:W3CDTF">2022-06-24T06:42:00Z</dcterms:created>
  <dcterms:modified xsi:type="dcterms:W3CDTF">2022-06-24T06:42:00Z</dcterms:modified>
</cp:coreProperties>
</file>