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F89D3" w14:textId="77777777" w:rsidR="006B2EAD" w:rsidRDefault="007D5149">
      <w:pPr>
        <w:spacing w:before="60" w:after="0"/>
        <w:jc w:val="center"/>
      </w:pPr>
      <w:r>
        <w:rPr>
          <w:b/>
          <w:color w:val="000000"/>
        </w:rPr>
        <w:t>UCHWAŁA Nr V/38/2018</w:t>
      </w:r>
    </w:p>
    <w:p w14:paraId="22D743CA" w14:textId="77777777" w:rsidR="006B2EAD" w:rsidRDefault="007D5149">
      <w:pPr>
        <w:spacing w:after="0"/>
        <w:jc w:val="center"/>
      </w:pPr>
      <w:r>
        <w:rPr>
          <w:b/>
          <w:color w:val="000000"/>
        </w:rPr>
        <w:t>RADY GMINY HAŻLACH</w:t>
      </w:r>
    </w:p>
    <w:p w14:paraId="37505195" w14:textId="77777777" w:rsidR="006B2EAD" w:rsidRDefault="007D5149">
      <w:pPr>
        <w:spacing w:before="80" w:after="0"/>
        <w:jc w:val="center"/>
      </w:pPr>
      <w:r>
        <w:rPr>
          <w:b/>
          <w:color w:val="000000"/>
        </w:rPr>
        <w:t>z dnia 28 maja 2018 r.</w:t>
      </w:r>
    </w:p>
    <w:p w14:paraId="1F56999F" w14:textId="77777777" w:rsidR="006B2EAD" w:rsidRDefault="007D5149">
      <w:pPr>
        <w:spacing w:before="80" w:after="0"/>
        <w:jc w:val="center"/>
      </w:pPr>
      <w:r>
        <w:rPr>
          <w:b/>
          <w:color w:val="000000"/>
        </w:rPr>
        <w:t>w sprawie określenia zasad udzielania dotacji celowych na dofinansowanie kosztów wymiany źródeł ciepła w budynkach mieszkalnych lub w lokalach mieszkalnych na terenie Gminy Hażlach</w:t>
      </w:r>
    </w:p>
    <w:p w14:paraId="58503018" w14:textId="2C3C77AD" w:rsidR="006B2EAD" w:rsidRDefault="007D5149" w:rsidP="00DD26A8">
      <w:pPr>
        <w:spacing w:after="0"/>
        <w:jc w:val="both"/>
      </w:pPr>
      <w:r>
        <w:rPr>
          <w:color w:val="000000"/>
        </w:rPr>
        <w:t xml:space="preserve">Na podstawie </w:t>
      </w:r>
      <w:r>
        <w:rPr>
          <w:color w:val="1B1B1B"/>
        </w:rPr>
        <w:t>art. 18 ust. 2 pkt 15</w:t>
      </w:r>
      <w:r>
        <w:rPr>
          <w:color w:val="000000"/>
        </w:rPr>
        <w:t xml:space="preserve">, </w:t>
      </w:r>
      <w:r>
        <w:rPr>
          <w:color w:val="1B1B1B"/>
        </w:rPr>
        <w:t>art. 40 ust. 1</w:t>
      </w:r>
      <w:r>
        <w:rPr>
          <w:color w:val="000000"/>
        </w:rPr>
        <w:t xml:space="preserve">, </w:t>
      </w:r>
      <w:r>
        <w:rPr>
          <w:color w:val="1B1B1B"/>
        </w:rPr>
        <w:t>art. 41 ust. 1</w:t>
      </w:r>
      <w:r>
        <w:rPr>
          <w:color w:val="000000"/>
        </w:rPr>
        <w:t xml:space="preserve"> i </w:t>
      </w:r>
      <w:r>
        <w:rPr>
          <w:color w:val="1B1B1B"/>
        </w:rPr>
        <w:t>art. 42</w:t>
      </w:r>
      <w:r>
        <w:rPr>
          <w:color w:val="000000"/>
        </w:rPr>
        <w:t xml:space="preserve"> ustawy z dnia 8 marca 1990 r. o samorządzie gminnym (tekst jedn.: Dz. U. 2018 poz. 994) w związku z </w:t>
      </w:r>
      <w:r>
        <w:rPr>
          <w:color w:val="1B1B1B"/>
        </w:rPr>
        <w:t>art. 400a ust. 1 pkt 21</w:t>
      </w:r>
      <w:r>
        <w:rPr>
          <w:color w:val="000000"/>
        </w:rPr>
        <w:t xml:space="preserve">, </w:t>
      </w:r>
      <w:r>
        <w:rPr>
          <w:color w:val="1B1B1B"/>
        </w:rPr>
        <w:t>art. 403 ust. 2</w:t>
      </w:r>
      <w:r>
        <w:rPr>
          <w:color w:val="000000"/>
        </w:rPr>
        <w:t xml:space="preserve">, </w:t>
      </w:r>
      <w:r>
        <w:rPr>
          <w:color w:val="1B1B1B"/>
        </w:rPr>
        <w:t>ust. 4</w:t>
      </w:r>
      <w:r>
        <w:rPr>
          <w:color w:val="000000"/>
        </w:rPr>
        <w:t xml:space="preserve"> i </w:t>
      </w:r>
      <w:r>
        <w:rPr>
          <w:color w:val="1B1B1B"/>
        </w:rPr>
        <w:t>ust. 5</w:t>
      </w:r>
      <w:r>
        <w:rPr>
          <w:color w:val="000000"/>
        </w:rPr>
        <w:t xml:space="preserve"> ustawy z dnia 27 kwietnia 2001 r. Prawo ochrony środowiska (tekst jedn.: Dz. U. z 2017 r. poz. 519 z </w:t>
      </w:r>
      <w:proofErr w:type="spellStart"/>
      <w:r>
        <w:rPr>
          <w:color w:val="000000"/>
        </w:rPr>
        <w:t>późn</w:t>
      </w:r>
      <w:proofErr w:type="spellEnd"/>
      <w:r>
        <w:rPr>
          <w:color w:val="000000"/>
        </w:rPr>
        <w:t xml:space="preserve">. zm.) oraz w związku z </w:t>
      </w:r>
      <w:r>
        <w:rPr>
          <w:color w:val="1B1B1B"/>
        </w:rPr>
        <w:t>art. 221 ust. 4</w:t>
      </w:r>
      <w:r>
        <w:rPr>
          <w:color w:val="000000"/>
        </w:rPr>
        <w:t xml:space="preserve"> ustawy z dnia 27 sierpnia 2009 r. o finansach publicznych (Dz. U. z 2017 r. poz. 2077 </w:t>
      </w:r>
      <w:r w:rsidR="00DD26A8">
        <w:rPr>
          <w:color w:val="000000"/>
        </w:rPr>
        <w:br/>
      </w:r>
      <w:r>
        <w:rPr>
          <w:color w:val="000000"/>
        </w:rPr>
        <w:t xml:space="preserve">z </w:t>
      </w:r>
      <w:proofErr w:type="spellStart"/>
      <w:r>
        <w:rPr>
          <w:color w:val="000000"/>
        </w:rPr>
        <w:t>późn</w:t>
      </w:r>
      <w:proofErr w:type="spellEnd"/>
      <w:r>
        <w:rPr>
          <w:color w:val="000000"/>
        </w:rPr>
        <w:t xml:space="preserve">. zm.), </w:t>
      </w:r>
      <w:r>
        <w:rPr>
          <w:b/>
          <w:color w:val="000000"/>
        </w:rPr>
        <w:t>Rada Gminy Hażlach uchwala:</w:t>
      </w:r>
      <w:r>
        <w:rPr>
          <w:color w:val="000000"/>
        </w:rPr>
        <w:t xml:space="preserve"> </w:t>
      </w:r>
    </w:p>
    <w:p w14:paraId="5FF5E5A1" w14:textId="77777777" w:rsidR="00DD26A8" w:rsidRDefault="00DD26A8">
      <w:pPr>
        <w:spacing w:before="26" w:after="240"/>
        <w:rPr>
          <w:b/>
          <w:color w:val="000000"/>
        </w:rPr>
      </w:pPr>
    </w:p>
    <w:p w14:paraId="3266FFF2" w14:textId="3475BFDB" w:rsidR="00DD26A8" w:rsidRDefault="007D5149" w:rsidP="00DD26A8">
      <w:pPr>
        <w:spacing w:before="26" w:after="240"/>
        <w:jc w:val="center"/>
        <w:rPr>
          <w:b/>
          <w:color w:val="000000"/>
        </w:rPr>
      </w:pPr>
      <w:r>
        <w:rPr>
          <w:b/>
          <w:color w:val="000000"/>
        </w:rPr>
        <w:t>§  1.</w:t>
      </w:r>
    </w:p>
    <w:p w14:paraId="1751DF90" w14:textId="77772F85" w:rsidR="006B2EAD" w:rsidRDefault="007D5149">
      <w:pPr>
        <w:spacing w:before="26" w:after="240"/>
      </w:pPr>
      <w:r>
        <w:rPr>
          <w:color w:val="000000"/>
        </w:rPr>
        <w:t>Przyjąć zasady udzielania dotacji celowych na dofinansowanie kosztów inwestycyjnych wymiany źródeł ciepła w budynkach mieszkalnych lub w lokalach mieszkalnych na terenie Gminy Hażlach, stanowiące załącznik do niniejszej uchwały.</w:t>
      </w:r>
    </w:p>
    <w:p w14:paraId="5F496AB8" w14:textId="1E9004F0" w:rsidR="00DD26A8" w:rsidRDefault="007D5149" w:rsidP="00DD26A8">
      <w:pPr>
        <w:spacing w:before="26" w:after="240"/>
        <w:jc w:val="center"/>
        <w:rPr>
          <w:color w:val="000000"/>
        </w:rPr>
      </w:pPr>
      <w:r>
        <w:rPr>
          <w:b/>
          <w:color w:val="000000"/>
        </w:rPr>
        <w:t>§  2.</w:t>
      </w:r>
    </w:p>
    <w:p w14:paraId="3AFA5ECB" w14:textId="244DFF57" w:rsidR="006B2EAD" w:rsidRDefault="007D5149">
      <w:pPr>
        <w:spacing w:before="26" w:after="240"/>
      </w:pPr>
      <w:r>
        <w:rPr>
          <w:b/>
          <w:color w:val="000000"/>
        </w:rPr>
        <w:t> </w:t>
      </w:r>
      <w:r>
        <w:rPr>
          <w:color w:val="000000"/>
        </w:rPr>
        <w:t>Wykonanie uchwały powierza się Wójtowi Gminy Hażlach.</w:t>
      </w:r>
    </w:p>
    <w:p w14:paraId="075000CF" w14:textId="233BA93E" w:rsidR="00DD26A8" w:rsidRDefault="007D5149" w:rsidP="00DD26A8">
      <w:pPr>
        <w:spacing w:before="26" w:after="240"/>
        <w:jc w:val="center"/>
        <w:rPr>
          <w:b/>
          <w:color w:val="000000"/>
        </w:rPr>
      </w:pPr>
      <w:r>
        <w:rPr>
          <w:b/>
          <w:color w:val="000000"/>
        </w:rPr>
        <w:t>§  3.</w:t>
      </w:r>
    </w:p>
    <w:p w14:paraId="32137687" w14:textId="161A3AD7" w:rsidR="006B2EAD" w:rsidRDefault="007D5149">
      <w:pPr>
        <w:spacing w:before="26" w:after="240"/>
      </w:pPr>
      <w:r>
        <w:rPr>
          <w:color w:val="000000"/>
        </w:rPr>
        <w:t>Uchwała wchodzi w życie po upływie 14 dni od dnia jej opublikowania w Dzienniku Urzędowym Województwa Śląskiego.</w:t>
      </w:r>
    </w:p>
    <w:p w14:paraId="2FB6D849" w14:textId="77777777" w:rsidR="006B2EAD" w:rsidRDefault="006B2EAD">
      <w:pPr>
        <w:spacing w:after="0"/>
      </w:pPr>
    </w:p>
    <w:p w14:paraId="149427B0" w14:textId="42D87129" w:rsidR="006B2EAD" w:rsidRDefault="007D5149">
      <w:pPr>
        <w:spacing w:before="169" w:after="0"/>
        <w:jc w:val="center"/>
      </w:pPr>
      <w:r>
        <w:rPr>
          <w:b/>
          <w:color w:val="000000"/>
        </w:rPr>
        <w:t xml:space="preserve">ZAŁĄCZNIK  </w:t>
      </w:r>
    </w:p>
    <w:p w14:paraId="12C34323" w14:textId="77777777" w:rsidR="006B2EAD" w:rsidRDefault="007D5149">
      <w:pPr>
        <w:spacing w:after="0"/>
        <w:jc w:val="center"/>
        <w:rPr>
          <w:color w:val="000000"/>
        </w:rPr>
      </w:pPr>
      <w:r>
        <w:rPr>
          <w:color w:val="000000"/>
        </w:rPr>
        <w:t>Zasady udzielania dotacji celowych na dofinansowanie kosztów inwestycyjnych wymiany źródeł ciepła w budynkach mieszkalnych lub w lokalach mieszkalnych na terenie Gminy Hażlach</w:t>
      </w:r>
    </w:p>
    <w:p w14:paraId="3DEC02B0" w14:textId="77777777" w:rsidR="00DD26A8" w:rsidRDefault="00DD26A8">
      <w:pPr>
        <w:spacing w:after="0"/>
        <w:jc w:val="center"/>
      </w:pPr>
    </w:p>
    <w:p w14:paraId="3B3316D0" w14:textId="31FEF431" w:rsidR="00DD26A8" w:rsidRDefault="007D5149" w:rsidP="00DD26A8">
      <w:pPr>
        <w:spacing w:before="26" w:after="240"/>
        <w:jc w:val="center"/>
        <w:rPr>
          <w:b/>
          <w:color w:val="000000"/>
        </w:rPr>
      </w:pPr>
      <w:r>
        <w:rPr>
          <w:b/>
          <w:color w:val="000000"/>
        </w:rPr>
        <w:t>§  1.</w:t>
      </w:r>
    </w:p>
    <w:p w14:paraId="2FD8A0BA" w14:textId="5ACA84C7" w:rsidR="00DD26A8" w:rsidRDefault="007D5149" w:rsidP="00DD26A8">
      <w:pPr>
        <w:spacing w:before="26" w:after="240"/>
        <w:jc w:val="both"/>
      </w:pPr>
      <w:r>
        <w:rPr>
          <w:color w:val="000000"/>
        </w:rPr>
        <w:t>Celem dotacji celowych udzielanych z budżetu Gminy Hażlach na dofinansowanie kosztów inwestycji z zakresu ochrony środowiska jest ograniczenie niskiej emisji poprzez zmniejszenie ilości zanieczyszczeń emitowanych do powietrza z procesów spalania paliw w urządzeniach grzewczych oraz ograniczenie możliwości spalania odpadów w kotłach i paleniskach domowych.</w:t>
      </w:r>
    </w:p>
    <w:p w14:paraId="76435CB1" w14:textId="77777777" w:rsidR="00DD26A8" w:rsidRDefault="00DD26A8" w:rsidP="00DD26A8">
      <w:pPr>
        <w:spacing w:before="26" w:after="240"/>
        <w:jc w:val="both"/>
        <w:rPr>
          <w:b/>
          <w:color w:val="000000"/>
        </w:rPr>
      </w:pPr>
    </w:p>
    <w:p w14:paraId="3E65B516" w14:textId="1147F4FB" w:rsidR="00DD26A8" w:rsidRDefault="007D5149" w:rsidP="00DD26A8">
      <w:pPr>
        <w:spacing w:before="26" w:after="240"/>
        <w:jc w:val="center"/>
      </w:pPr>
      <w:r>
        <w:rPr>
          <w:b/>
          <w:color w:val="000000"/>
        </w:rPr>
        <w:lastRenderedPageBreak/>
        <w:t>§  2.</w:t>
      </w:r>
    </w:p>
    <w:p w14:paraId="75E60071" w14:textId="1CEAD258" w:rsidR="006B2EAD" w:rsidRDefault="007D5149" w:rsidP="00DD26A8">
      <w:pPr>
        <w:spacing w:before="26" w:after="240"/>
        <w:jc w:val="both"/>
      </w:pPr>
      <w:r>
        <w:rPr>
          <w:color w:val="000000"/>
        </w:rPr>
        <w:t xml:space="preserve">1. Z dotacji mogą korzystać podmioty niezaliczone do sektora finansów publicznych, </w:t>
      </w:r>
      <w:r w:rsidR="00DD26A8">
        <w:rPr>
          <w:color w:val="000000"/>
        </w:rPr>
        <w:br/>
      </w:r>
      <w:r>
        <w:rPr>
          <w:color w:val="000000"/>
        </w:rPr>
        <w:t>w szczególności: osoby fizyczne, wspólnoty mieszkaniowe, osoby prawne oraz jednostki sektora finansów publicznych będące gminnymi osobami prawnymi.</w:t>
      </w:r>
    </w:p>
    <w:p w14:paraId="13ABE990" w14:textId="5EE6CEA8" w:rsidR="006B2EAD" w:rsidRDefault="007D5149" w:rsidP="00DD26A8">
      <w:pPr>
        <w:spacing w:before="26" w:after="0"/>
        <w:jc w:val="both"/>
      </w:pPr>
      <w:r>
        <w:rPr>
          <w:color w:val="000000"/>
        </w:rPr>
        <w:t xml:space="preserve">2. W przypadku ubiegania się o dotację przez podmiot prowadzący działalność gospodarczą </w:t>
      </w:r>
      <w:r w:rsidR="00BC583C">
        <w:rPr>
          <w:color w:val="000000"/>
        </w:rPr>
        <w:br/>
      </w:r>
      <w:r>
        <w:rPr>
          <w:color w:val="000000"/>
        </w:rPr>
        <w:t xml:space="preserve">w rozumieniu unijnego prawa konkurencji, dotacja - w zakresie w jakim dotyczy nieruchomości wykorzystywanej do prowadzenia tej działalności - stanowi, w zależności </w:t>
      </w:r>
      <w:r w:rsidR="00DD26A8">
        <w:rPr>
          <w:color w:val="000000"/>
        </w:rPr>
        <w:br/>
      </w:r>
      <w:r>
        <w:rPr>
          <w:color w:val="000000"/>
        </w:rPr>
        <w:t xml:space="preserve">od sektora tej działalności, pomoc de </w:t>
      </w:r>
      <w:proofErr w:type="spellStart"/>
      <w:r>
        <w:rPr>
          <w:color w:val="000000"/>
        </w:rPr>
        <w:t>minimis</w:t>
      </w:r>
      <w:proofErr w:type="spellEnd"/>
      <w:r>
        <w:rPr>
          <w:color w:val="000000"/>
        </w:rPr>
        <w:t xml:space="preserve">, pomoc de </w:t>
      </w:r>
      <w:proofErr w:type="spellStart"/>
      <w:r>
        <w:rPr>
          <w:color w:val="000000"/>
        </w:rPr>
        <w:t>minimis</w:t>
      </w:r>
      <w:proofErr w:type="spellEnd"/>
      <w:r>
        <w:rPr>
          <w:color w:val="000000"/>
        </w:rPr>
        <w:t xml:space="preserve"> w rolnictwie albo pomoc de </w:t>
      </w:r>
      <w:proofErr w:type="spellStart"/>
      <w:r>
        <w:rPr>
          <w:color w:val="000000"/>
        </w:rPr>
        <w:t>minimis</w:t>
      </w:r>
      <w:proofErr w:type="spellEnd"/>
      <w:r>
        <w:rPr>
          <w:color w:val="000000"/>
        </w:rPr>
        <w:t xml:space="preserve"> w rybołówstwie, a jej udzielenie następuje z uwzględnieniem warunków dopuszczalności tej pomocy określonych odpowiednio w rozporządzeniach Komisji (UE): </w:t>
      </w:r>
      <w:r w:rsidR="00DD26A8">
        <w:rPr>
          <w:color w:val="000000"/>
        </w:rPr>
        <w:br/>
      </w:r>
      <w:r>
        <w:rPr>
          <w:color w:val="000000"/>
        </w:rPr>
        <w:t xml:space="preserve">nr 2023/2831 z dnia 13 grudnia 2023 r. w sprawie stosowania art. 107 i 108 Traktatu </w:t>
      </w:r>
      <w:r w:rsidR="00DD26A8">
        <w:rPr>
          <w:color w:val="000000"/>
        </w:rPr>
        <w:br/>
      </w:r>
      <w:r>
        <w:rPr>
          <w:color w:val="000000"/>
        </w:rPr>
        <w:t xml:space="preserve">o funkcjonowaniu Unii Europejskiej do pomocy de </w:t>
      </w:r>
      <w:proofErr w:type="spellStart"/>
      <w:r>
        <w:rPr>
          <w:color w:val="000000"/>
        </w:rPr>
        <w:t>minimis</w:t>
      </w:r>
      <w:proofErr w:type="spellEnd"/>
      <w:r>
        <w:rPr>
          <w:color w:val="000000"/>
        </w:rPr>
        <w:t xml:space="preserve"> (Dz. U. UE L.2023.2831 </w:t>
      </w:r>
      <w:r w:rsidR="00DD26A8">
        <w:rPr>
          <w:color w:val="000000"/>
        </w:rPr>
        <w:br/>
      </w:r>
      <w:r>
        <w:rPr>
          <w:color w:val="000000"/>
        </w:rPr>
        <w:t xml:space="preserve">z 15.12.2023 r.), nr 1408/2013 </w:t>
      </w:r>
      <w:r>
        <w:rPr>
          <w:color w:val="1B1B1B"/>
        </w:rPr>
        <w:t>z dnia 18 grudnia 2013 r.</w:t>
      </w:r>
      <w:r>
        <w:rPr>
          <w:color w:val="000000"/>
        </w:rPr>
        <w:t xml:space="preserve"> w sprawie stosowania art. 107 i 108 Traktatu o funkcjonowaniu Unii Europejskiej do pomocy de </w:t>
      </w:r>
      <w:proofErr w:type="spellStart"/>
      <w:r>
        <w:rPr>
          <w:color w:val="000000"/>
        </w:rPr>
        <w:t>minimis</w:t>
      </w:r>
      <w:proofErr w:type="spellEnd"/>
      <w:r>
        <w:rPr>
          <w:color w:val="000000"/>
        </w:rPr>
        <w:t xml:space="preserve"> w sektorze rolnym </w:t>
      </w:r>
      <w:r w:rsidR="00DD26A8">
        <w:rPr>
          <w:color w:val="000000"/>
        </w:rPr>
        <w:br/>
      </w:r>
      <w:r>
        <w:rPr>
          <w:color w:val="000000"/>
        </w:rPr>
        <w:t xml:space="preserve">(Dz. U. UE L Nr 352 str. 9 z dnia 24.12.2013 r. z </w:t>
      </w:r>
      <w:proofErr w:type="spellStart"/>
      <w:r>
        <w:rPr>
          <w:color w:val="000000"/>
        </w:rPr>
        <w:t>późn</w:t>
      </w:r>
      <w:proofErr w:type="spellEnd"/>
      <w:r>
        <w:rPr>
          <w:color w:val="000000"/>
        </w:rPr>
        <w:t xml:space="preserve">. zm.) oraz nr 717/2014 </w:t>
      </w:r>
      <w:r>
        <w:rPr>
          <w:color w:val="1B1B1B"/>
        </w:rPr>
        <w:t>z dnia 27 czerwca 2014 r.</w:t>
      </w:r>
      <w:r>
        <w:rPr>
          <w:color w:val="000000"/>
        </w:rPr>
        <w:t xml:space="preserve"> w sprawie stosowania </w:t>
      </w:r>
      <w:r w:rsidR="00DD26A8">
        <w:rPr>
          <w:color w:val="000000"/>
        </w:rPr>
        <w:t>art</w:t>
      </w:r>
      <w:r>
        <w:rPr>
          <w:color w:val="000000"/>
        </w:rPr>
        <w:t xml:space="preserve">. 107 i 108 Traktatu o funkcjonowaniu Unii Europejskiej do pomocy de </w:t>
      </w:r>
      <w:proofErr w:type="spellStart"/>
      <w:r>
        <w:rPr>
          <w:color w:val="000000"/>
        </w:rPr>
        <w:t>minimis</w:t>
      </w:r>
      <w:proofErr w:type="spellEnd"/>
      <w:r>
        <w:rPr>
          <w:color w:val="000000"/>
        </w:rPr>
        <w:t xml:space="preserve"> w sektorze rybołówstwa i akwakultury (Dz. U. UE L Nr 190 str. 45 </w:t>
      </w:r>
      <w:r w:rsidR="00D50446">
        <w:rPr>
          <w:color w:val="000000"/>
        </w:rPr>
        <w:br/>
      </w:r>
      <w:r>
        <w:rPr>
          <w:color w:val="000000"/>
        </w:rPr>
        <w:t xml:space="preserve">z 28.06.2014 r. z </w:t>
      </w:r>
      <w:proofErr w:type="spellStart"/>
      <w:r>
        <w:rPr>
          <w:color w:val="000000"/>
        </w:rPr>
        <w:t>późn</w:t>
      </w:r>
      <w:proofErr w:type="spellEnd"/>
      <w:r>
        <w:rPr>
          <w:color w:val="000000"/>
        </w:rPr>
        <w:t>. zm.). Zgodnie z rozporządzeniem Komisji (UE) 2023/2831 ostatnim dniem udzielenia pomocy może być 30 czerwca 2031 r.</w:t>
      </w:r>
    </w:p>
    <w:p w14:paraId="67134E8E" w14:textId="77777777" w:rsidR="00DD26A8" w:rsidRDefault="00DD26A8" w:rsidP="00DD26A8">
      <w:pPr>
        <w:spacing w:before="26" w:after="0"/>
        <w:jc w:val="center"/>
        <w:rPr>
          <w:b/>
          <w:color w:val="000000"/>
        </w:rPr>
      </w:pPr>
    </w:p>
    <w:p w14:paraId="452BEC30" w14:textId="56466EBE" w:rsidR="006B2EAD" w:rsidRDefault="007D5149" w:rsidP="00DD26A8">
      <w:pPr>
        <w:spacing w:before="26" w:after="0"/>
        <w:jc w:val="center"/>
      </w:pPr>
      <w:r>
        <w:rPr>
          <w:b/>
          <w:color w:val="000000"/>
        </w:rPr>
        <w:t>§  3.</w:t>
      </w:r>
    </w:p>
    <w:p w14:paraId="4110D417" w14:textId="4343A62B" w:rsidR="006B2EAD" w:rsidRDefault="007D5149" w:rsidP="00DD26A8">
      <w:pPr>
        <w:spacing w:before="26" w:after="0"/>
        <w:jc w:val="both"/>
      </w:pPr>
      <w:r>
        <w:rPr>
          <w:color w:val="000000"/>
        </w:rPr>
        <w:t xml:space="preserve">1. Dotacji celowej z zakresu ograniczania niskiej emisji udziela się na dofinansowanie inwestycji realizowanych w budynkach mieszkalnych lub w lokalach mieszkalnych figurujących w ewidencji podatkowej Gminy Hażlach i polegających na likwidacji </w:t>
      </w:r>
      <w:proofErr w:type="spellStart"/>
      <w:r>
        <w:rPr>
          <w:color w:val="000000"/>
        </w:rPr>
        <w:t>niskosprawnych</w:t>
      </w:r>
      <w:proofErr w:type="spellEnd"/>
      <w:r>
        <w:rPr>
          <w:color w:val="000000"/>
        </w:rPr>
        <w:t xml:space="preserve"> i wysokoemisyjnych węglowych kotłów (pieców) centralnego ogrzewania </w:t>
      </w:r>
      <w:r w:rsidR="00DD26A8">
        <w:rPr>
          <w:color w:val="000000"/>
        </w:rPr>
        <w:br/>
      </w:r>
      <w:r>
        <w:rPr>
          <w:color w:val="000000"/>
        </w:rPr>
        <w:t>i zastąpieniu ich:</w:t>
      </w:r>
    </w:p>
    <w:p w14:paraId="3DA54A5A" w14:textId="77777777" w:rsidR="006B2EAD" w:rsidRDefault="007D5149" w:rsidP="00DD26A8">
      <w:pPr>
        <w:spacing w:before="26" w:after="0"/>
        <w:ind w:left="373"/>
        <w:jc w:val="both"/>
      </w:pPr>
      <w:r>
        <w:rPr>
          <w:color w:val="000000"/>
        </w:rPr>
        <w:t>1) kotłem gazowym c.o. przystosowanym do spalania wyłącznie gazu ziemnego lub gazów węglowodorowych płynnych;</w:t>
      </w:r>
    </w:p>
    <w:p w14:paraId="092229ED" w14:textId="154A927F" w:rsidR="006B2EAD" w:rsidRDefault="007D5149" w:rsidP="00DD26A8">
      <w:pPr>
        <w:spacing w:before="26" w:after="0"/>
        <w:ind w:left="373"/>
        <w:jc w:val="both"/>
      </w:pPr>
      <w:r>
        <w:rPr>
          <w:color w:val="000000"/>
        </w:rPr>
        <w:t>2) kotłem na biomasę z automatycznym podawaniem paliwa, o obniżonej emisji cząstek stałych do 20 mg/m</w:t>
      </w:r>
      <w:r>
        <w:rPr>
          <w:color w:val="000000"/>
          <w:vertAlign w:val="superscript"/>
        </w:rPr>
        <w:t xml:space="preserve">3 </w:t>
      </w:r>
      <w:r>
        <w:rPr>
          <w:color w:val="000000"/>
        </w:rPr>
        <w:t>(przy 10% O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), spełniającym co najmniej wymagania określone </w:t>
      </w:r>
      <w:r w:rsidR="00DD26A8">
        <w:rPr>
          <w:color w:val="000000"/>
        </w:rPr>
        <w:br/>
      </w:r>
      <w:r>
        <w:rPr>
          <w:color w:val="000000"/>
        </w:rPr>
        <w:t xml:space="preserve">w </w:t>
      </w:r>
      <w:r>
        <w:rPr>
          <w:color w:val="1B1B1B"/>
        </w:rPr>
        <w:t>rozporządzeniu</w:t>
      </w:r>
      <w:r>
        <w:rPr>
          <w:color w:val="000000"/>
        </w:rPr>
        <w:t xml:space="preserve"> Komisji (UE) 2015/1189 z dnia 28 kwietnia 2015 r. w sprawie wykonania Dyrektywy Parlamentu Europejskiego i Rady 2009/125/WE w odniesieniu do wymogów dotyczących </w:t>
      </w:r>
      <w:proofErr w:type="spellStart"/>
      <w:r>
        <w:rPr>
          <w:color w:val="000000"/>
        </w:rPr>
        <w:t>Ekoprojektu</w:t>
      </w:r>
      <w:proofErr w:type="spellEnd"/>
      <w:r>
        <w:rPr>
          <w:color w:val="000000"/>
        </w:rPr>
        <w:t xml:space="preserve"> dla kotłów na paliwo stałe;</w:t>
      </w:r>
    </w:p>
    <w:p w14:paraId="7EAF2AA8" w14:textId="77777777" w:rsidR="006B2EAD" w:rsidRDefault="007D5149" w:rsidP="00DD26A8">
      <w:pPr>
        <w:spacing w:before="26" w:after="0"/>
        <w:ind w:left="373"/>
        <w:jc w:val="both"/>
      </w:pPr>
      <w:r>
        <w:rPr>
          <w:color w:val="000000"/>
        </w:rPr>
        <w:t>3) pompą ciepła.</w:t>
      </w:r>
    </w:p>
    <w:p w14:paraId="21046CC3" w14:textId="68E2C190" w:rsidR="006B2EAD" w:rsidRDefault="007D5149" w:rsidP="00DD26A8">
      <w:pPr>
        <w:spacing w:before="26" w:after="0"/>
        <w:jc w:val="both"/>
      </w:pPr>
      <w:r>
        <w:rPr>
          <w:color w:val="000000"/>
        </w:rPr>
        <w:t xml:space="preserve">2. Dotacją objęte są tylko urządzenia, które zostały zamontowane jako fabrycznie nowe, </w:t>
      </w:r>
      <w:r w:rsidR="00DD26A8">
        <w:rPr>
          <w:color w:val="000000"/>
        </w:rPr>
        <w:br/>
      </w:r>
      <w:r>
        <w:rPr>
          <w:color w:val="000000"/>
        </w:rPr>
        <w:t>a także spełniają właściwe normy.</w:t>
      </w:r>
    </w:p>
    <w:p w14:paraId="41CD46E3" w14:textId="532C60F2" w:rsidR="006B2EAD" w:rsidRDefault="007D5149" w:rsidP="00DD26A8">
      <w:pPr>
        <w:spacing w:before="26" w:after="0"/>
        <w:jc w:val="both"/>
      </w:pPr>
      <w:r>
        <w:rPr>
          <w:color w:val="000000"/>
        </w:rPr>
        <w:t xml:space="preserve">3. Dotacji nie podlega wymiana kotłów </w:t>
      </w:r>
      <w:proofErr w:type="spellStart"/>
      <w:r>
        <w:rPr>
          <w:color w:val="000000"/>
        </w:rPr>
        <w:t>niewęglowych</w:t>
      </w:r>
      <w:proofErr w:type="spellEnd"/>
      <w:r>
        <w:rPr>
          <w:color w:val="000000"/>
        </w:rPr>
        <w:t xml:space="preserve"> na kotły opalane biomasą.</w:t>
      </w:r>
    </w:p>
    <w:p w14:paraId="7B254854" w14:textId="77777777" w:rsidR="006B2EAD" w:rsidRDefault="007D5149" w:rsidP="00DD26A8">
      <w:pPr>
        <w:spacing w:before="26" w:after="0"/>
        <w:jc w:val="both"/>
      </w:pPr>
      <w:r>
        <w:rPr>
          <w:color w:val="000000"/>
        </w:rPr>
        <w:t xml:space="preserve">4. Dofinansowaniu nie podlegają instalacje źródeł ciepła w budynkach </w:t>
      </w:r>
      <w:proofErr w:type="spellStart"/>
      <w:r>
        <w:rPr>
          <w:color w:val="000000"/>
        </w:rPr>
        <w:t>nowowybudowanych</w:t>
      </w:r>
      <w:proofErr w:type="spellEnd"/>
      <w:r>
        <w:rPr>
          <w:color w:val="000000"/>
        </w:rPr>
        <w:t>, oddanych do użytkowania w okresie 3 lat poprzedzających rok złożenia wniosku lub będących w trakcie budowy (tj. nie oddany do użytku, w których nie było dotychczas zainstalowanego źródła ciepła).</w:t>
      </w:r>
    </w:p>
    <w:p w14:paraId="7AB85C3C" w14:textId="0DB75C71" w:rsidR="00DD26A8" w:rsidRDefault="007D5149" w:rsidP="00DD26A8">
      <w:pPr>
        <w:spacing w:before="26" w:after="0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§  4.</w:t>
      </w:r>
    </w:p>
    <w:p w14:paraId="6054C4DC" w14:textId="68901667" w:rsidR="006B2EAD" w:rsidRDefault="007D5149" w:rsidP="00DD26A8">
      <w:pPr>
        <w:spacing w:before="26" w:after="0"/>
        <w:jc w:val="both"/>
      </w:pPr>
      <w:r>
        <w:rPr>
          <w:color w:val="000000"/>
        </w:rPr>
        <w:t>Warunkiem niezbędnym do uzyskania dotacji celowej jest likwidacja wszystkich dotychczas użytkowanych pieców i kotłów opalanych paliwem stałym, z wyjątkiem następujących sytuacji:</w:t>
      </w:r>
    </w:p>
    <w:p w14:paraId="2F111FFD" w14:textId="77777777" w:rsidR="006B2EAD" w:rsidRDefault="007D5149" w:rsidP="00DD26A8">
      <w:pPr>
        <w:spacing w:before="26" w:after="0"/>
        <w:ind w:left="373"/>
        <w:jc w:val="both"/>
      </w:pPr>
      <w:r>
        <w:rPr>
          <w:color w:val="000000"/>
        </w:rPr>
        <w:t>1) piece ceramiczne (kaflowe) przystosowane zostaną do użytkowania jako urządzenia akumulacyjne w ramach ogrzewania elektrycznego;</w:t>
      </w:r>
    </w:p>
    <w:p w14:paraId="3F04EE3F" w14:textId="77777777" w:rsidR="006B2EAD" w:rsidRDefault="007D5149" w:rsidP="00DD26A8">
      <w:pPr>
        <w:spacing w:before="26" w:after="0"/>
        <w:ind w:left="373"/>
        <w:jc w:val="both"/>
      </w:pPr>
      <w:r>
        <w:rPr>
          <w:color w:val="000000"/>
        </w:rPr>
        <w:t>2) w budynku lub lokalu mieszkalnym użytkowany jest kominek opalany drewnem spełniający wymagania przepisów odrębnych.</w:t>
      </w:r>
    </w:p>
    <w:p w14:paraId="2255A868" w14:textId="77777777" w:rsidR="00DD26A8" w:rsidRDefault="00DD26A8" w:rsidP="00DD26A8">
      <w:pPr>
        <w:spacing w:before="26" w:after="0"/>
        <w:jc w:val="center"/>
        <w:rPr>
          <w:b/>
          <w:color w:val="000000"/>
        </w:rPr>
      </w:pPr>
    </w:p>
    <w:p w14:paraId="3B34CFB6" w14:textId="4E620B3B" w:rsidR="006B2EAD" w:rsidRDefault="007D5149" w:rsidP="00DD26A8">
      <w:pPr>
        <w:spacing w:before="26" w:after="0"/>
        <w:jc w:val="center"/>
      </w:pPr>
      <w:r>
        <w:rPr>
          <w:b/>
          <w:color w:val="000000"/>
        </w:rPr>
        <w:t>§  5.</w:t>
      </w:r>
    </w:p>
    <w:p w14:paraId="74115760" w14:textId="77777777" w:rsidR="006B2EAD" w:rsidRDefault="007D5149" w:rsidP="00DD26A8">
      <w:pPr>
        <w:spacing w:before="26" w:after="0"/>
        <w:jc w:val="both"/>
      </w:pPr>
      <w:r>
        <w:rPr>
          <w:color w:val="000000"/>
        </w:rPr>
        <w:t>1. Podmioty ubiegające się o uzyskanie dotacji celowej składają pisemne wnioski w terminie ogłaszanym każdorazowo przez Wójta Gminy Hażlach.</w:t>
      </w:r>
    </w:p>
    <w:p w14:paraId="5851EB0B" w14:textId="4B2A6CAE" w:rsidR="006B2EAD" w:rsidRDefault="007D5149" w:rsidP="00DD26A8">
      <w:pPr>
        <w:spacing w:before="26" w:after="0"/>
        <w:jc w:val="both"/>
      </w:pPr>
      <w:r>
        <w:rPr>
          <w:color w:val="000000"/>
        </w:rPr>
        <w:t xml:space="preserve">2. W celu zapewnienia jawności postępowania w zakresie naboru wniosków, Wójt Gminy Hażlach zamieszcza informację o naborze w formie zawiadomień na tablicy ogłoszeń Urzędu Gminy Hażlach, ul. Główna 57, w Biuletynie Informacji Publicznej Urzędu Gminy Hażlach </w:t>
      </w:r>
      <w:r>
        <w:rPr>
          <w:color w:val="1B1B1B"/>
        </w:rPr>
        <w:t>www.hazlach.samorzady.pl</w:t>
      </w:r>
      <w:r>
        <w:rPr>
          <w:color w:val="000000"/>
        </w:rPr>
        <w:t xml:space="preserve"> oraz na stronie </w:t>
      </w:r>
      <w:r>
        <w:rPr>
          <w:color w:val="1B1B1B"/>
        </w:rPr>
        <w:t>https://samorzad.gov.pl/web/gmina-hazlach</w:t>
      </w:r>
      <w:r>
        <w:rPr>
          <w:color w:val="000000"/>
        </w:rPr>
        <w:t xml:space="preserve">, </w:t>
      </w:r>
      <w:r w:rsidR="00DD26A8">
        <w:rPr>
          <w:color w:val="000000"/>
        </w:rPr>
        <w:br/>
      </w:r>
      <w:r>
        <w:rPr>
          <w:color w:val="000000"/>
        </w:rPr>
        <w:t>co najmniej na 14 dni przed upływem terminu, o którym mowa w ust. 1.</w:t>
      </w:r>
    </w:p>
    <w:p w14:paraId="59B2F7DC" w14:textId="35983351" w:rsidR="006B2EAD" w:rsidRDefault="007D5149" w:rsidP="00DD26A8">
      <w:pPr>
        <w:spacing w:before="26" w:after="0"/>
        <w:jc w:val="both"/>
      </w:pPr>
      <w:r>
        <w:rPr>
          <w:color w:val="000000"/>
        </w:rPr>
        <w:t xml:space="preserve">3. Wniosek o udzielenie dotacji winien zawierać następujące dane o wnioskodawcy </w:t>
      </w:r>
      <w:r w:rsidR="00DD26A8">
        <w:rPr>
          <w:color w:val="000000"/>
        </w:rPr>
        <w:br/>
      </w:r>
      <w:r>
        <w:rPr>
          <w:color w:val="000000"/>
        </w:rPr>
        <w:t>i inwestycji:</w:t>
      </w:r>
    </w:p>
    <w:p w14:paraId="41DB9E38" w14:textId="77777777" w:rsidR="006B2EAD" w:rsidRDefault="007D5149" w:rsidP="00DD26A8">
      <w:pPr>
        <w:spacing w:before="26" w:after="0"/>
        <w:ind w:left="373"/>
        <w:jc w:val="both"/>
      </w:pPr>
      <w:r>
        <w:rPr>
          <w:color w:val="000000"/>
        </w:rPr>
        <w:t>1) nazwę i adres wnioskodawcy;</w:t>
      </w:r>
    </w:p>
    <w:p w14:paraId="2151A862" w14:textId="77777777" w:rsidR="006B2EAD" w:rsidRDefault="007D5149" w:rsidP="00DD26A8">
      <w:pPr>
        <w:spacing w:before="26" w:after="0"/>
        <w:ind w:left="373"/>
        <w:jc w:val="both"/>
      </w:pPr>
      <w:r>
        <w:rPr>
          <w:color w:val="000000"/>
        </w:rPr>
        <w:t>2) numer telefonu kontaktowego oraz w miarę możliwości e-mail;</w:t>
      </w:r>
    </w:p>
    <w:p w14:paraId="54B56981" w14:textId="77777777" w:rsidR="006B2EAD" w:rsidRDefault="007D5149" w:rsidP="00DD26A8">
      <w:pPr>
        <w:spacing w:before="26" w:after="0"/>
        <w:ind w:left="373"/>
        <w:jc w:val="both"/>
      </w:pPr>
      <w:r>
        <w:rPr>
          <w:color w:val="000000"/>
        </w:rPr>
        <w:t>3) numer PESEL lub NIP i REGON;</w:t>
      </w:r>
    </w:p>
    <w:p w14:paraId="4E9D52A7" w14:textId="77777777" w:rsidR="006B2EAD" w:rsidRDefault="007D5149" w:rsidP="00DD26A8">
      <w:pPr>
        <w:spacing w:before="26" w:after="0"/>
        <w:ind w:left="373"/>
        <w:jc w:val="both"/>
      </w:pPr>
      <w:r>
        <w:rPr>
          <w:color w:val="000000"/>
        </w:rPr>
        <w:t>4) numer rachunku bankowego, na który ma zostać przelana kwota dotacji;</w:t>
      </w:r>
    </w:p>
    <w:p w14:paraId="0478B3E1" w14:textId="77777777" w:rsidR="006B2EAD" w:rsidRDefault="007D5149" w:rsidP="00DD26A8">
      <w:pPr>
        <w:spacing w:before="26" w:after="0"/>
        <w:ind w:left="373"/>
        <w:jc w:val="both"/>
      </w:pPr>
      <w:r>
        <w:rPr>
          <w:color w:val="000000"/>
        </w:rPr>
        <w:t>5) adres nieruchomości, na której będzie realizowana inwestycja;</w:t>
      </w:r>
    </w:p>
    <w:p w14:paraId="25995EBC" w14:textId="77777777" w:rsidR="006B2EAD" w:rsidRDefault="007D5149" w:rsidP="00DD26A8">
      <w:pPr>
        <w:spacing w:before="26" w:after="0"/>
        <w:ind w:left="373"/>
        <w:jc w:val="both"/>
      </w:pPr>
      <w:r>
        <w:rPr>
          <w:color w:val="000000"/>
        </w:rPr>
        <w:t>6) opis zakresu realizowanej inwestycji (zawierający opis stanu istniejącego oraz opis planowanych prac);</w:t>
      </w:r>
    </w:p>
    <w:p w14:paraId="07D41B48" w14:textId="77777777" w:rsidR="006B2EAD" w:rsidRDefault="007D5149" w:rsidP="00DD26A8">
      <w:pPr>
        <w:spacing w:before="26" w:after="0"/>
        <w:ind w:left="373"/>
        <w:jc w:val="both"/>
      </w:pPr>
      <w:r>
        <w:rPr>
          <w:color w:val="000000"/>
        </w:rPr>
        <w:t>7) harmonogram realizacji inwestycji;</w:t>
      </w:r>
    </w:p>
    <w:p w14:paraId="6F27497C" w14:textId="77777777" w:rsidR="006B2EAD" w:rsidRDefault="007D5149" w:rsidP="00DD26A8">
      <w:pPr>
        <w:spacing w:before="26" w:after="0"/>
        <w:ind w:left="373"/>
        <w:jc w:val="both"/>
      </w:pPr>
      <w:r>
        <w:rPr>
          <w:color w:val="000000"/>
        </w:rPr>
        <w:t>8) wysokość przewidywanych kosztów kwalifikowanych inwestycji;</w:t>
      </w:r>
    </w:p>
    <w:p w14:paraId="513AF9F4" w14:textId="77777777" w:rsidR="006B2EAD" w:rsidRDefault="007D5149" w:rsidP="00DD26A8">
      <w:pPr>
        <w:spacing w:before="26" w:after="0"/>
        <w:ind w:left="373"/>
        <w:jc w:val="both"/>
      </w:pPr>
      <w:r>
        <w:rPr>
          <w:color w:val="000000"/>
        </w:rPr>
        <w:t>9) wnioskowaną kwotę dotacji.</w:t>
      </w:r>
    </w:p>
    <w:p w14:paraId="5E93F2A9" w14:textId="77777777" w:rsidR="006B2EAD" w:rsidRDefault="007D5149" w:rsidP="00DD26A8">
      <w:pPr>
        <w:spacing w:before="26" w:after="0"/>
        <w:jc w:val="both"/>
      </w:pPr>
      <w:r>
        <w:rPr>
          <w:color w:val="000000"/>
        </w:rPr>
        <w:t>4. Do wniosku, o którym mowa w ust. 1 należy dołączyć:</w:t>
      </w:r>
    </w:p>
    <w:p w14:paraId="6CD1223F" w14:textId="77777777" w:rsidR="006B2EAD" w:rsidRDefault="007D5149" w:rsidP="00DD26A8">
      <w:pPr>
        <w:spacing w:before="26" w:after="0"/>
        <w:ind w:left="373"/>
        <w:jc w:val="both"/>
      </w:pPr>
      <w:r>
        <w:rPr>
          <w:color w:val="000000"/>
        </w:rPr>
        <w:t>1) dokument potwierdzający prawo własności lub prawo dysponowania nieruchomością (budynkiem lub lokalem mieszkalnym), lub pisemne oświadczenie o posiadanym prawie do dysponowania nieruchomością (budynkiem lub lokalem mieszkalnym); jeżeli posiadacz nieruchomości nie jest jej właścicielem lub użytkownikiem wieczystym, do wniosku dołącza się zgodę właściciela nieruchomości (budynku lub lokalu mieszkalnego) na wykonanie inwestycji;</w:t>
      </w:r>
    </w:p>
    <w:p w14:paraId="2E1BB776" w14:textId="77777777" w:rsidR="006B2EAD" w:rsidRDefault="007D5149" w:rsidP="00DD26A8">
      <w:pPr>
        <w:spacing w:before="26" w:after="0"/>
        <w:ind w:left="373"/>
        <w:jc w:val="both"/>
      </w:pPr>
      <w:r>
        <w:rPr>
          <w:color w:val="000000"/>
        </w:rPr>
        <w:t>2) dokument potwierdzający upoważnienie osób do reprezentowania wnioskodawcy - jeżeli wnioskodawcą nie jest osoba fizyczna;</w:t>
      </w:r>
    </w:p>
    <w:p w14:paraId="7859E4FC" w14:textId="06454EDE" w:rsidR="006B2EAD" w:rsidRDefault="007D5149" w:rsidP="00DD26A8">
      <w:pPr>
        <w:spacing w:before="26" w:after="0"/>
        <w:ind w:left="373"/>
        <w:jc w:val="both"/>
      </w:pPr>
      <w:r>
        <w:rPr>
          <w:color w:val="000000"/>
        </w:rPr>
        <w:t xml:space="preserve">3) w przypadku gdy wnioskodawcą jest podmiot ubiegający się o pomoc de </w:t>
      </w:r>
      <w:proofErr w:type="spellStart"/>
      <w:r>
        <w:rPr>
          <w:color w:val="000000"/>
        </w:rPr>
        <w:t>minimis</w:t>
      </w:r>
      <w:proofErr w:type="spellEnd"/>
      <w:r>
        <w:rPr>
          <w:color w:val="000000"/>
        </w:rPr>
        <w:t xml:space="preserve">, </w:t>
      </w:r>
      <w:r w:rsidR="00DD26A8">
        <w:rPr>
          <w:color w:val="000000"/>
        </w:rPr>
        <w:br/>
      </w:r>
      <w:r>
        <w:rPr>
          <w:color w:val="000000"/>
        </w:rPr>
        <w:t>o której mowa w § 2 ust. 2, jest zobowiązany do przedstawienia podmiotowi udzielającemu pomocy, wraz z wnioskiem o udzielenie pomocy:</w:t>
      </w:r>
    </w:p>
    <w:p w14:paraId="2BB27D73" w14:textId="16E56FAE" w:rsidR="006B2EAD" w:rsidRDefault="007D5149" w:rsidP="00DD26A8">
      <w:pPr>
        <w:spacing w:after="0"/>
        <w:ind w:left="746"/>
        <w:jc w:val="both"/>
      </w:pPr>
      <w:r>
        <w:rPr>
          <w:color w:val="000000"/>
        </w:rPr>
        <w:lastRenderedPageBreak/>
        <w:t xml:space="preserve">a) wszystkich zaświadczeń o pomocy de </w:t>
      </w:r>
      <w:proofErr w:type="spellStart"/>
      <w:r>
        <w:rPr>
          <w:color w:val="000000"/>
        </w:rPr>
        <w:t>minimis</w:t>
      </w:r>
      <w:proofErr w:type="spellEnd"/>
      <w:r>
        <w:rPr>
          <w:color w:val="000000"/>
        </w:rPr>
        <w:t xml:space="preserve"> oraz pomocy de </w:t>
      </w:r>
      <w:proofErr w:type="spellStart"/>
      <w:r>
        <w:rPr>
          <w:color w:val="000000"/>
        </w:rPr>
        <w:t>minimis</w:t>
      </w:r>
      <w:proofErr w:type="spellEnd"/>
      <w:r>
        <w:rPr>
          <w:color w:val="000000"/>
        </w:rPr>
        <w:t xml:space="preserve"> </w:t>
      </w:r>
      <w:r w:rsidR="00DD26A8">
        <w:rPr>
          <w:color w:val="000000"/>
        </w:rPr>
        <w:br/>
      </w:r>
      <w:r>
        <w:rPr>
          <w:color w:val="000000"/>
        </w:rPr>
        <w:t xml:space="preserve">w rolnictwie lub rybołówstwie otrzymanej w ciągu 3 minionych lat, albo oświadczenia o wielkości tej pomocy otrzymanej w tym okresie, albo oświadczenia </w:t>
      </w:r>
      <w:r w:rsidR="00DD26A8">
        <w:rPr>
          <w:color w:val="000000"/>
        </w:rPr>
        <w:br/>
      </w:r>
      <w:r>
        <w:rPr>
          <w:color w:val="000000"/>
        </w:rPr>
        <w:t>o nieotrzymaniu takiej pomocy w tym okresie;</w:t>
      </w:r>
    </w:p>
    <w:p w14:paraId="79837FD0" w14:textId="7AFA18EF" w:rsidR="006B2EAD" w:rsidRDefault="007D5149" w:rsidP="00DD26A8">
      <w:pPr>
        <w:spacing w:after="0"/>
        <w:ind w:left="746"/>
        <w:jc w:val="both"/>
      </w:pPr>
      <w:r>
        <w:rPr>
          <w:color w:val="000000"/>
        </w:rPr>
        <w:t xml:space="preserve">b) informacji określonych w </w:t>
      </w:r>
      <w:r>
        <w:rPr>
          <w:color w:val="1B1B1B"/>
        </w:rPr>
        <w:t>rozporządzeniu</w:t>
      </w:r>
      <w:r>
        <w:rPr>
          <w:color w:val="000000"/>
        </w:rPr>
        <w:t xml:space="preserve"> Rady Ministrów z dnia 29 marca 2010 r. w sprawie zakresu informacji przedstawianych przez podmiot ubiegający się o pomoc de </w:t>
      </w:r>
      <w:proofErr w:type="spellStart"/>
      <w:r>
        <w:rPr>
          <w:color w:val="000000"/>
        </w:rPr>
        <w:t>minimis</w:t>
      </w:r>
      <w:proofErr w:type="spellEnd"/>
      <w:r>
        <w:rPr>
          <w:color w:val="000000"/>
        </w:rPr>
        <w:t xml:space="preserve"> (Dz. U. z 2024 r. poz. 40 ze zm.) lub w </w:t>
      </w:r>
      <w:r>
        <w:rPr>
          <w:color w:val="1B1B1B"/>
        </w:rPr>
        <w:t>rozporządzeniu</w:t>
      </w:r>
      <w:r>
        <w:rPr>
          <w:color w:val="000000"/>
        </w:rPr>
        <w:t xml:space="preserve"> Rady Ministrów </w:t>
      </w:r>
      <w:r w:rsidR="00DD26A8">
        <w:rPr>
          <w:color w:val="000000"/>
        </w:rPr>
        <w:br/>
      </w:r>
      <w:r>
        <w:rPr>
          <w:color w:val="000000"/>
        </w:rPr>
        <w:t xml:space="preserve">z dnia 11 czerwca 2010 r. w sprawie informacji składanych przez podmioty ubiegające się o pomoc de </w:t>
      </w:r>
      <w:proofErr w:type="spellStart"/>
      <w:r>
        <w:rPr>
          <w:color w:val="000000"/>
        </w:rPr>
        <w:t>minimis</w:t>
      </w:r>
      <w:proofErr w:type="spellEnd"/>
      <w:r>
        <w:rPr>
          <w:color w:val="000000"/>
        </w:rPr>
        <w:t xml:space="preserve"> w rolnictwie lub rybołówstwie (Dz. U. z 2010 r. Nr 121, poz. 810);</w:t>
      </w:r>
    </w:p>
    <w:p w14:paraId="44D63B54" w14:textId="18672435" w:rsidR="006B2EAD" w:rsidRDefault="007D5149" w:rsidP="00DD26A8">
      <w:pPr>
        <w:spacing w:before="26" w:after="0"/>
        <w:jc w:val="both"/>
      </w:pPr>
      <w:r>
        <w:rPr>
          <w:color w:val="000000"/>
        </w:rPr>
        <w:t xml:space="preserve">5. Załącznik, który jest kserokopią, należy opatrzeć klauzulą "za zgodność kserokopii </w:t>
      </w:r>
      <w:r w:rsidR="00D50446">
        <w:rPr>
          <w:color w:val="000000"/>
        </w:rPr>
        <w:br/>
      </w:r>
      <w:r>
        <w:rPr>
          <w:color w:val="000000"/>
        </w:rPr>
        <w:t>z oryginałem", oznaczyć datą i podpisem wnioskodawcy.</w:t>
      </w:r>
    </w:p>
    <w:p w14:paraId="54B98527" w14:textId="77777777" w:rsidR="00DD26A8" w:rsidRDefault="00DD26A8" w:rsidP="00DD26A8">
      <w:pPr>
        <w:spacing w:before="26" w:after="0"/>
        <w:jc w:val="both"/>
        <w:rPr>
          <w:b/>
          <w:color w:val="000000"/>
        </w:rPr>
      </w:pPr>
    </w:p>
    <w:p w14:paraId="69AEE7AB" w14:textId="679B87E7" w:rsidR="006B2EAD" w:rsidRDefault="007D5149" w:rsidP="00DD26A8">
      <w:pPr>
        <w:spacing w:before="26" w:after="0"/>
        <w:jc w:val="center"/>
      </w:pPr>
      <w:r>
        <w:rPr>
          <w:b/>
          <w:color w:val="000000"/>
        </w:rPr>
        <w:t>§  6.</w:t>
      </w:r>
    </w:p>
    <w:p w14:paraId="75FA895F" w14:textId="77777777" w:rsidR="006B2EAD" w:rsidRDefault="007D5149" w:rsidP="00DD26A8">
      <w:pPr>
        <w:spacing w:before="26" w:after="0"/>
        <w:jc w:val="both"/>
      </w:pPr>
      <w:r>
        <w:rPr>
          <w:color w:val="000000"/>
        </w:rPr>
        <w:t>1. Czynności poprzedzające przyznanie dotacji obejmują w szczególności:</w:t>
      </w:r>
    </w:p>
    <w:p w14:paraId="27750430" w14:textId="77777777" w:rsidR="006B2EAD" w:rsidRDefault="007D5149" w:rsidP="00DD26A8">
      <w:pPr>
        <w:spacing w:before="26" w:after="0"/>
        <w:ind w:left="373"/>
        <w:jc w:val="both"/>
      </w:pPr>
      <w:r>
        <w:rPr>
          <w:color w:val="000000"/>
        </w:rPr>
        <w:t>1) sprawdzenie podmiotu ubiegającego się o dotację pod katem zapisów § 2;</w:t>
      </w:r>
    </w:p>
    <w:p w14:paraId="4F2E76E2" w14:textId="77777777" w:rsidR="006B2EAD" w:rsidRDefault="007D5149" w:rsidP="00DD26A8">
      <w:pPr>
        <w:spacing w:before="26" w:after="0"/>
        <w:ind w:left="373"/>
        <w:jc w:val="both"/>
      </w:pPr>
      <w:r>
        <w:rPr>
          <w:color w:val="000000"/>
        </w:rPr>
        <w:t>2) analizę zgodności zakresu inwestycji z zapisami § 3;</w:t>
      </w:r>
    </w:p>
    <w:p w14:paraId="4493A6F3" w14:textId="77777777" w:rsidR="006B2EAD" w:rsidRDefault="007D5149" w:rsidP="00DD26A8">
      <w:pPr>
        <w:spacing w:before="26" w:after="0"/>
        <w:ind w:left="373"/>
        <w:jc w:val="both"/>
      </w:pPr>
      <w:r>
        <w:rPr>
          <w:color w:val="000000"/>
        </w:rPr>
        <w:t>3) przygotowanie propozycji wysokości dotacji zgodnie z zapisami § 8 i przedłożenie jej Wójtowi Gminy Hażlach.</w:t>
      </w:r>
    </w:p>
    <w:p w14:paraId="6F7892DD" w14:textId="77777777" w:rsidR="006B2EAD" w:rsidRDefault="007D5149" w:rsidP="00DD26A8">
      <w:pPr>
        <w:spacing w:before="26" w:after="0"/>
        <w:jc w:val="both"/>
      </w:pPr>
      <w:r>
        <w:rPr>
          <w:color w:val="000000"/>
        </w:rPr>
        <w:t>2. Czynności, o których mowa w ust. 1 wykonują wyznaczeni pracownicy Urzędu Gminy Hażlach.</w:t>
      </w:r>
    </w:p>
    <w:p w14:paraId="7FA71946" w14:textId="77777777" w:rsidR="006B2EAD" w:rsidRDefault="007D5149" w:rsidP="00DD26A8">
      <w:pPr>
        <w:spacing w:before="26" w:after="0"/>
        <w:jc w:val="both"/>
      </w:pPr>
      <w:r>
        <w:rPr>
          <w:color w:val="000000"/>
        </w:rPr>
        <w:t>3. W przypadku wniosku, który nie spełnia wymogów formalnych, wnioskodawca jest wzywany do poprawienia lub uzupełnienia wniosku w nieprzekraczalnym terminie 7 dni kalendarzowych od dnia otrzymania wezwania. Wniosek niepoprawiony lub nieuzupełniony w terminie pozostawia się bez rozpatrzenia.</w:t>
      </w:r>
    </w:p>
    <w:p w14:paraId="48818F56" w14:textId="77777777" w:rsidR="006B2EAD" w:rsidRDefault="007D5149" w:rsidP="00DD26A8">
      <w:pPr>
        <w:spacing w:before="26" w:after="0"/>
        <w:jc w:val="both"/>
      </w:pPr>
      <w:r>
        <w:rPr>
          <w:color w:val="000000"/>
        </w:rPr>
        <w:t>4. Przed rozpatrzeniem wniosku o dotację celową wnioskodawca zobowiązany jest umożliwić przeprowadzenie pracownikom Urzędu Gminy Hażlach kontroli nieruchomości (budynku, lokalu mieszkalnego) w zakresie objętym wnioskiem.</w:t>
      </w:r>
    </w:p>
    <w:p w14:paraId="2D64A84A" w14:textId="77777777" w:rsidR="006B2EAD" w:rsidRDefault="007D5149" w:rsidP="00DD26A8">
      <w:pPr>
        <w:spacing w:before="26" w:after="0"/>
        <w:jc w:val="both"/>
      </w:pPr>
      <w:r>
        <w:rPr>
          <w:color w:val="000000"/>
        </w:rPr>
        <w:t>5. Wnioskodawcy ubiegającemu się o dotację, któremu odmówiono jej udzielenia lub udzielono w niższej wysokości, nie przysługuje z tego tytułu roszczenie.</w:t>
      </w:r>
    </w:p>
    <w:p w14:paraId="7290ADB1" w14:textId="77777777" w:rsidR="00DD26A8" w:rsidRDefault="00DD26A8" w:rsidP="00DD26A8">
      <w:pPr>
        <w:spacing w:before="26" w:after="0"/>
        <w:jc w:val="both"/>
        <w:rPr>
          <w:b/>
          <w:color w:val="000000"/>
        </w:rPr>
      </w:pPr>
    </w:p>
    <w:p w14:paraId="0998F4C1" w14:textId="6C361A02" w:rsidR="006B2EAD" w:rsidRDefault="007D5149" w:rsidP="00DD26A8">
      <w:pPr>
        <w:spacing w:before="26" w:after="0"/>
        <w:jc w:val="center"/>
      </w:pPr>
      <w:r>
        <w:rPr>
          <w:b/>
          <w:color w:val="000000"/>
        </w:rPr>
        <w:t>§  7.</w:t>
      </w:r>
    </w:p>
    <w:p w14:paraId="4BF249BC" w14:textId="77777777" w:rsidR="006B2EAD" w:rsidRDefault="007D5149" w:rsidP="00DD26A8">
      <w:pPr>
        <w:spacing w:before="26" w:after="0"/>
        <w:jc w:val="both"/>
      </w:pPr>
      <w:r>
        <w:rPr>
          <w:color w:val="000000"/>
        </w:rPr>
        <w:t>1. O przyznaniu dotacji decyduje Wójt Gminy Hażlach w formie zarządzenia.</w:t>
      </w:r>
    </w:p>
    <w:p w14:paraId="29037EED" w14:textId="77777777" w:rsidR="006B2EAD" w:rsidRDefault="007D5149" w:rsidP="00DD26A8">
      <w:pPr>
        <w:spacing w:before="26" w:after="0"/>
        <w:jc w:val="both"/>
      </w:pPr>
      <w:r>
        <w:rPr>
          <w:color w:val="000000"/>
        </w:rPr>
        <w:t>2. Dotacje przyznawane są zgodnie z kolejnością składania wniosków (decyduje data wpływu kompletnego wniosku do Urzędu Gminy Hażlach), w miarę posiadanych przez Gminę Hażlach i zaplanowanych na ten cel środków finansowych.</w:t>
      </w:r>
    </w:p>
    <w:p w14:paraId="06290478" w14:textId="33645FF4" w:rsidR="006B2EAD" w:rsidRDefault="007D5149" w:rsidP="00DD26A8">
      <w:pPr>
        <w:spacing w:before="26" w:after="0"/>
        <w:jc w:val="both"/>
      </w:pPr>
      <w:r>
        <w:rPr>
          <w:color w:val="000000"/>
        </w:rPr>
        <w:t xml:space="preserve">3. W przypadku złożenia wniosku po terminie określonym w naborze, o którym mowa w § 5 ust. 1 lub po wyczerpaniu kwoty środków finansowych przewidzianych w danym roku </w:t>
      </w:r>
      <w:r w:rsidR="00DD26A8">
        <w:rPr>
          <w:color w:val="000000"/>
        </w:rPr>
        <w:br/>
      </w:r>
      <w:r>
        <w:rPr>
          <w:color w:val="000000"/>
        </w:rPr>
        <w:t>w budżecie gminy na ten cel, wnioski pozostawia się bez rozpatrzenia, o czym informuję się wnioskodawcę.</w:t>
      </w:r>
    </w:p>
    <w:p w14:paraId="6E9D362C" w14:textId="77777777" w:rsidR="006B2EAD" w:rsidRDefault="007D5149" w:rsidP="00DD26A8">
      <w:pPr>
        <w:spacing w:before="26" w:after="0"/>
        <w:jc w:val="both"/>
      </w:pPr>
      <w:r>
        <w:rPr>
          <w:color w:val="000000"/>
        </w:rPr>
        <w:t>4. Dotacja celowa jest udzielana jednorazowo dla danego budynku lub lokalu mieszkalnego.</w:t>
      </w:r>
    </w:p>
    <w:p w14:paraId="5320EFC0" w14:textId="77777777" w:rsidR="00DD26A8" w:rsidRDefault="00DD26A8" w:rsidP="00DD26A8">
      <w:pPr>
        <w:spacing w:before="26" w:after="240"/>
        <w:jc w:val="both"/>
        <w:rPr>
          <w:b/>
          <w:color w:val="000000"/>
        </w:rPr>
      </w:pPr>
    </w:p>
    <w:p w14:paraId="260E2160" w14:textId="0B1F843E" w:rsidR="00DD26A8" w:rsidRDefault="007D5149" w:rsidP="00DD26A8">
      <w:pPr>
        <w:spacing w:before="26" w:after="240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§  8.</w:t>
      </w:r>
    </w:p>
    <w:p w14:paraId="20343A3C" w14:textId="6B648A6E" w:rsidR="006B2EAD" w:rsidRDefault="007D5149" w:rsidP="00DD26A8">
      <w:pPr>
        <w:spacing w:before="26" w:after="240"/>
        <w:jc w:val="both"/>
      </w:pPr>
      <w:r>
        <w:rPr>
          <w:color w:val="000000"/>
        </w:rPr>
        <w:t>Wysokość udzielonej dotacji celowej do inwestycji, o których mowa w § 3 ust. 1 pkt 1-3 wynosi 50% kwalifikowanych kosztów inwestycji, lecz nie więcej niż 4.000,00 zł.</w:t>
      </w:r>
    </w:p>
    <w:p w14:paraId="0EAADA34" w14:textId="77777777" w:rsidR="006B2EAD" w:rsidRDefault="007D5149" w:rsidP="00DD26A8">
      <w:pPr>
        <w:spacing w:before="26" w:after="0"/>
        <w:jc w:val="center"/>
      </w:pPr>
      <w:r>
        <w:rPr>
          <w:b/>
          <w:color w:val="000000"/>
        </w:rPr>
        <w:t>§  9.</w:t>
      </w:r>
    </w:p>
    <w:p w14:paraId="4B81BE87" w14:textId="77777777" w:rsidR="006B2EAD" w:rsidRDefault="007D5149" w:rsidP="00DD26A8">
      <w:pPr>
        <w:spacing w:before="26" w:after="0"/>
        <w:jc w:val="both"/>
      </w:pPr>
      <w:r>
        <w:rPr>
          <w:color w:val="000000"/>
        </w:rPr>
        <w:t>1. Przez koszt kwalifikowany realizacji inwestycji, o którym mowa w § 8 rozumie się koszt zakupu i montażu nowego źródła ciepła, o którym mowa w § 3 ust. 1 pkt 1-3.</w:t>
      </w:r>
    </w:p>
    <w:p w14:paraId="4B771F61" w14:textId="77777777" w:rsidR="006B2EAD" w:rsidRDefault="007D5149" w:rsidP="00DD26A8">
      <w:pPr>
        <w:spacing w:before="26" w:after="0"/>
        <w:jc w:val="both"/>
      </w:pPr>
      <w:r>
        <w:rPr>
          <w:color w:val="000000"/>
        </w:rPr>
        <w:t>2. Dotacji celowej nie udziela się na dofinansowanie kosztów:</w:t>
      </w:r>
    </w:p>
    <w:p w14:paraId="33FB9A04" w14:textId="77777777" w:rsidR="006B2EAD" w:rsidRDefault="007D5149" w:rsidP="00DD26A8">
      <w:pPr>
        <w:spacing w:after="0"/>
        <w:ind w:left="373"/>
        <w:jc w:val="both"/>
      </w:pPr>
      <w:r>
        <w:rPr>
          <w:color w:val="000000"/>
        </w:rPr>
        <w:t>a) zakupu przenośnych urządzeń grzewczych, nie stanowiących stałego wyposażenia budynku lub lokalu mieszkalnego, podgrzewaczy wody, kominków, pieców kuchennych itp.;</w:t>
      </w:r>
    </w:p>
    <w:p w14:paraId="565053C2" w14:textId="77777777" w:rsidR="006B2EAD" w:rsidRDefault="007D5149" w:rsidP="00DD26A8">
      <w:pPr>
        <w:spacing w:after="0"/>
        <w:ind w:left="373"/>
        <w:jc w:val="both"/>
      </w:pPr>
      <w:r>
        <w:rPr>
          <w:color w:val="000000"/>
        </w:rPr>
        <w:t>b) wykonania prac projektowych;</w:t>
      </w:r>
    </w:p>
    <w:p w14:paraId="62AA1E2E" w14:textId="77777777" w:rsidR="006B2EAD" w:rsidRDefault="007D5149" w:rsidP="00DD26A8">
      <w:pPr>
        <w:spacing w:after="0"/>
        <w:ind w:left="373"/>
        <w:jc w:val="both"/>
      </w:pPr>
      <w:r>
        <w:rPr>
          <w:color w:val="000000"/>
        </w:rPr>
        <w:t>c) uzyskania niezbędnych zezwoleń i uzgodnień, wymaganych przepisami odrębnymi;</w:t>
      </w:r>
    </w:p>
    <w:p w14:paraId="3354A959" w14:textId="77777777" w:rsidR="006B2EAD" w:rsidRDefault="007D5149" w:rsidP="00DD26A8">
      <w:pPr>
        <w:spacing w:after="0"/>
        <w:ind w:left="373"/>
        <w:jc w:val="both"/>
      </w:pPr>
      <w:r>
        <w:rPr>
          <w:color w:val="000000"/>
        </w:rPr>
        <w:t>d) doprowadzenia sieci elektroenergetycznej lub sieci gazowej do budynku;</w:t>
      </w:r>
    </w:p>
    <w:p w14:paraId="51F17E9E" w14:textId="77777777" w:rsidR="006B2EAD" w:rsidRDefault="007D5149" w:rsidP="00DD26A8">
      <w:pPr>
        <w:spacing w:after="0"/>
        <w:ind w:left="373"/>
        <w:jc w:val="both"/>
      </w:pPr>
      <w:r>
        <w:rPr>
          <w:color w:val="000000"/>
        </w:rPr>
        <w:t>e) eksploatacji urządzeń grzewczych.</w:t>
      </w:r>
    </w:p>
    <w:p w14:paraId="38935196" w14:textId="77777777" w:rsidR="006B2EAD" w:rsidRDefault="007D5149" w:rsidP="00DD26A8">
      <w:pPr>
        <w:spacing w:before="26" w:after="0"/>
        <w:jc w:val="center"/>
      </w:pPr>
      <w:r>
        <w:rPr>
          <w:b/>
          <w:color w:val="000000"/>
        </w:rPr>
        <w:t>§  10.</w:t>
      </w:r>
    </w:p>
    <w:p w14:paraId="06ADA756" w14:textId="77777777" w:rsidR="006B2EAD" w:rsidRDefault="007D5149" w:rsidP="00DD26A8">
      <w:pPr>
        <w:spacing w:before="26" w:after="0"/>
        <w:jc w:val="both"/>
      </w:pPr>
      <w:r>
        <w:rPr>
          <w:color w:val="000000"/>
        </w:rPr>
        <w:t>1. Udzielenie dotacji następuje na podstawie pisemnej umowy zawartej pomiędzy Gminą Hażlach a podmiotem dotowanym.</w:t>
      </w:r>
    </w:p>
    <w:p w14:paraId="4EF9386D" w14:textId="77777777" w:rsidR="006B2EAD" w:rsidRDefault="007D5149" w:rsidP="00DD26A8">
      <w:pPr>
        <w:spacing w:before="26" w:after="0"/>
        <w:jc w:val="both"/>
      </w:pPr>
      <w:r>
        <w:rPr>
          <w:color w:val="000000"/>
        </w:rPr>
        <w:t>2. Wnioskodawca jest informowany o przyznaniu dotacji oraz terminie podpisania umowy.</w:t>
      </w:r>
    </w:p>
    <w:p w14:paraId="49F6918D" w14:textId="73A706A1" w:rsidR="006B2EAD" w:rsidRDefault="007D5149" w:rsidP="00DD26A8">
      <w:pPr>
        <w:spacing w:before="26" w:after="0"/>
        <w:jc w:val="both"/>
      </w:pPr>
      <w:r>
        <w:rPr>
          <w:color w:val="000000"/>
        </w:rPr>
        <w:t xml:space="preserve">3. Nie podpisanie umowy dotacji w terminie 14 dni od odebrania pisemnego zawiadomienia </w:t>
      </w:r>
      <w:r w:rsidR="00A63C4F">
        <w:rPr>
          <w:color w:val="000000"/>
        </w:rPr>
        <w:br/>
      </w:r>
      <w:r>
        <w:rPr>
          <w:color w:val="000000"/>
        </w:rPr>
        <w:t>o przyznaniu dotacji oraz możliwości podpisania umowy, z przyczyn leżących po stronie wnioskodawcy, oznacza jego rezygnację z otrzymania dotacji.</w:t>
      </w:r>
    </w:p>
    <w:p w14:paraId="133AB3E7" w14:textId="7F84C063" w:rsidR="006B2EAD" w:rsidRDefault="007D5149" w:rsidP="00DD26A8">
      <w:pPr>
        <w:spacing w:before="26" w:after="0"/>
        <w:jc w:val="both"/>
      </w:pPr>
      <w:r>
        <w:rPr>
          <w:color w:val="000000"/>
        </w:rPr>
        <w:t>4. Data zawarcia umowy, o której mowa w ust. 1 jest datą rozpoczęcia inwestycji oraz stanowi dzień udzielenia pomocy w rozumieniu art. 2 pkt 11 ustawy o pomocy publicznej.</w:t>
      </w:r>
    </w:p>
    <w:p w14:paraId="4E146B0D" w14:textId="77777777" w:rsidR="006B2EAD" w:rsidRDefault="007D5149" w:rsidP="00DD26A8">
      <w:pPr>
        <w:spacing w:before="26" w:after="0"/>
        <w:jc w:val="both"/>
      </w:pPr>
      <w:r>
        <w:rPr>
          <w:color w:val="000000"/>
        </w:rPr>
        <w:t>5. Po podjęciu zarządzenia, o którym mowa w § 7 ust. 1, w Biuletynie Informacji Publicznej Urzędu Gminy Hażlach zamieszcza się na okres co najmniej 10 dni informację o przyznanych dotacjach.</w:t>
      </w:r>
    </w:p>
    <w:p w14:paraId="005BAC2A" w14:textId="77777777" w:rsidR="006B2EAD" w:rsidRDefault="007D5149" w:rsidP="00DD26A8">
      <w:pPr>
        <w:spacing w:before="26" w:after="0"/>
        <w:jc w:val="center"/>
      </w:pPr>
      <w:r>
        <w:rPr>
          <w:b/>
          <w:color w:val="000000"/>
        </w:rPr>
        <w:t>§  11.</w:t>
      </w:r>
    </w:p>
    <w:p w14:paraId="57E883F3" w14:textId="77777777" w:rsidR="006B2EAD" w:rsidRDefault="007D5149" w:rsidP="00DD26A8">
      <w:pPr>
        <w:spacing w:before="26" w:after="0"/>
        <w:jc w:val="both"/>
      </w:pPr>
      <w:r>
        <w:rPr>
          <w:color w:val="000000"/>
        </w:rPr>
        <w:t>1. Po zakończeniu inwestycji dotowany podmiot przedkłada rozliczenie otrzymanej dotacji celowej w formie sprawozdania merytorycznego i finansowo-rzeczowego, które obejmuje:</w:t>
      </w:r>
    </w:p>
    <w:p w14:paraId="0E1AE011" w14:textId="69B64F10" w:rsidR="006B2EAD" w:rsidRDefault="007D5149" w:rsidP="00DD26A8">
      <w:pPr>
        <w:spacing w:before="26" w:after="0"/>
        <w:ind w:left="373"/>
        <w:jc w:val="both"/>
      </w:pPr>
      <w:r>
        <w:rPr>
          <w:color w:val="000000"/>
        </w:rPr>
        <w:t xml:space="preserve">1) oświadczenie, że wszelkie prace związane z realizacją inwestycji zostały wykonane zgodnie z wymaganiami przepisów odrębnych, a dotowany podmiot uzyskał wszelkie wymagane zezwolenia i dokonał wymaganych uzgodnień z właściwymi organami </w:t>
      </w:r>
      <w:r w:rsidR="00A63C4F">
        <w:rPr>
          <w:color w:val="000000"/>
        </w:rPr>
        <w:br/>
      </w:r>
      <w:r>
        <w:rPr>
          <w:color w:val="000000"/>
        </w:rPr>
        <w:t>i jednostkami organizacyjnymi;</w:t>
      </w:r>
    </w:p>
    <w:p w14:paraId="3812A56C" w14:textId="77777777" w:rsidR="006B2EAD" w:rsidRDefault="007D5149" w:rsidP="00DD26A8">
      <w:pPr>
        <w:spacing w:before="26" w:after="0"/>
        <w:ind w:left="373"/>
        <w:jc w:val="both"/>
      </w:pPr>
      <w:r>
        <w:rPr>
          <w:color w:val="000000"/>
        </w:rPr>
        <w:t>2) opis zrealizowanej inwestycji;</w:t>
      </w:r>
    </w:p>
    <w:p w14:paraId="3E60F162" w14:textId="77777777" w:rsidR="006B2EAD" w:rsidRDefault="007D5149" w:rsidP="00DD26A8">
      <w:pPr>
        <w:spacing w:before="26" w:after="0"/>
        <w:ind w:left="373"/>
        <w:jc w:val="both"/>
      </w:pPr>
      <w:r>
        <w:rPr>
          <w:color w:val="000000"/>
        </w:rPr>
        <w:t>3) termin zakończenia inwestycji;</w:t>
      </w:r>
    </w:p>
    <w:p w14:paraId="28190B94" w14:textId="77777777" w:rsidR="006B2EAD" w:rsidRDefault="007D5149" w:rsidP="00DD26A8">
      <w:pPr>
        <w:spacing w:before="26" w:after="0"/>
        <w:ind w:left="373"/>
        <w:jc w:val="both"/>
      </w:pPr>
      <w:r>
        <w:rPr>
          <w:color w:val="000000"/>
        </w:rPr>
        <w:t>4) kwotę wykorzystanej dotacji.</w:t>
      </w:r>
    </w:p>
    <w:p w14:paraId="63DDF179" w14:textId="66459C12" w:rsidR="006B2EAD" w:rsidRDefault="007D5149" w:rsidP="00DD26A8">
      <w:pPr>
        <w:spacing w:before="26" w:after="0"/>
        <w:jc w:val="both"/>
      </w:pPr>
      <w:r>
        <w:rPr>
          <w:color w:val="000000"/>
        </w:rPr>
        <w:t>2.    Do sprawozdania, o którym mowa w ust. 1 dotowany podmiot dołącza:</w:t>
      </w:r>
    </w:p>
    <w:p w14:paraId="54859E73" w14:textId="77777777" w:rsidR="006B2EAD" w:rsidRDefault="007D5149" w:rsidP="00DD26A8">
      <w:pPr>
        <w:spacing w:before="26" w:after="0"/>
        <w:ind w:left="373"/>
        <w:jc w:val="both"/>
      </w:pPr>
      <w:r>
        <w:rPr>
          <w:color w:val="000000"/>
        </w:rPr>
        <w:t>1) kserokopie faktur/rachunków za zakupione i zainstalowane urządzenie grzewcze;</w:t>
      </w:r>
    </w:p>
    <w:p w14:paraId="251C8668" w14:textId="77777777" w:rsidR="006B2EAD" w:rsidRDefault="007D5149" w:rsidP="00DD26A8">
      <w:pPr>
        <w:spacing w:before="26" w:after="0"/>
        <w:ind w:left="373"/>
        <w:jc w:val="both"/>
      </w:pPr>
      <w:r>
        <w:rPr>
          <w:color w:val="000000"/>
        </w:rPr>
        <w:t>2) oświadczenie lub protokół odbioru i uruchomienia zainstalowanego urządzenia grzewczego, wystawiony przez wykonawcę prac (instalatora) ze stosownymi uprawnieniami;</w:t>
      </w:r>
    </w:p>
    <w:p w14:paraId="525D1B72" w14:textId="77777777" w:rsidR="006B2EAD" w:rsidRDefault="007D5149" w:rsidP="00DD26A8">
      <w:pPr>
        <w:spacing w:before="26" w:after="0"/>
        <w:ind w:left="373"/>
        <w:jc w:val="both"/>
      </w:pPr>
      <w:r>
        <w:rPr>
          <w:color w:val="000000"/>
        </w:rPr>
        <w:lastRenderedPageBreak/>
        <w:t>3) certyfikat, zaświadczenie lub świadectwo z przeprowadzonych badań wydane przez jednostkę posiadającą w tym zakresie akredytację Polskiego Centrum Akredytacji lub innej jednostki akredytującej w Europie, będącej sygnatariuszem wielostronnego porozumienia o wzajemnym uznawaniu akredytacji EA (</w:t>
      </w:r>
      <w:proofErr w:type="spellStart"/>
      <w:r>
        <w:rPr>
          <w:color w:val="000000"/>
        </w:rPr>
        <w:t>European</w:t>
      </w:r>
      <w:proofErr w:type="spellEnd"/>
      <w:r>
        <w:rPr>
          <w:color w:val="000000"/>
        </w:rPr>
        <w:t xml:space="preserve"> co-</w:t>
      </w:r>
      <w:proofErr w:type="spellStart"/>
      <w:r>
        <w:rPr>
          <w:color w:val="000000"/>
        </w:rPr>
        <w:t>operation</w:t>
      </w:r>
      <w:proofErr w:type="spellEnd"/>
      <w:r>
        <w:rPr>
          <w:color w:val="000000"/>
        </w:rPr>
        <w:t xml:space="preserve"> for </w:t>
      </w:r>
      <w:proofErr w:type="spellStart"/>
      <w:r>
        <w:rPr>
          <w:color w:val="000000"/>
        </w:rPr>
        <w:t>Accreditation</w:t>
      </w:r>
      <w:proofErr w:type="spellEnd"/>
      <w:r>
        <w:rPr>
          <w:color w:val="000000"/>
        </w:rPr>
        <w:t xml:space="preserve">), potwierdzające spełnienie wymogów dla </w:t>
      </w:r>
      <w:proofErr w:type="spellStart"/>
      <w:r>
        <w:rPr>
          <w:color w:val="000000"/>
        </w:rPr>
        <w:t>Ekoprojektu</w:t>
      </w:r>
      <w:proofErr w:type="spellEnd"/>
      <w:r>
        <w:rPr>
          <w:color w:val="000000"/>
        </w:rPr>
        <w:t xml:space="preserve"> (w przypadku kotłów na biomasę). Certyfikat, zaświadczenie lub świadectwo musi potwierdzać obniżoną emisyjność cząstek stałych do 20 mg/m</w:t>
      </w:r>
      <w:r>
        <w:rPr>
          <w:color w:val="000000"/>
          <w:vertAlign w:val="superscript"/>
        </w:rPr>
        <w:t xml:space="preserve">3 </w:t>
      </w:r>
      <w:r>
        <w:rPr>
          <w:color w:val="000000"/>
        </w:rPr>
        <w:t>(przy 10% O</w:t>
      </w:r>
      <w:r>
        <w:rPr>
          <w:color w:val="000000"/>
          <w:vertAlign w:val="subscript"/>
        </w:rPr>
        <w:t>2</w:t>
      </w:r>
      <w:r>
        <w:rPr>
          <w:color w:val="000000"/>
        </w:rPr>
        <w:t>);</w:t>
      </w:r>
    </w:p>
    <w:p w14:paraId="58F2D22F" w14:textId="77777777" w:rsidR="006B2EAD" w:rsidRDefault="007D5149" w:rsidP="00DD26A8">
      <w:pPr>
        <w:spacing w:before="26" w:after="0"/>
        <w:ind w:left="373"/>
        <w:jc w:val="both"/>
      </w:pPr>
      <w:r>
        <w:rPr>
          <w:color w:val="000000"/>
        </w:rPr>
        <w:t>4) kserokopię opinii kominiarskiej;</w:t>
      </w:r>
    </w:p>
    <w:p w14:paraId="767632E2" w14:textId="77777777" w:rsidR="006B2EAD" w:rsidRDefault="007D5149" w:rsidP="00DD26A8">
      <w:pPr>
        <w:spacing w:before="26" w:after="0"/>
        <w:ind w:left="373"/>
        <w:jc w:val="both"/>
      </w:pPr>
      <w:r>
        <w:rPr>
          <w:color w:val="000000"/>
        </w:rPr>
        <w:t>5) imienny dokument potwierdzający przekazanie starego źródła ciepła do likwidacji (zezłomowanie) wystawiony przez uprawnionego przedsiębiorcę; nie dotyczy pieca kaflowego.</w:t>
      </w:r>
    </w:p>
    <w:p w14:paraId="2F8AF1D4" w14:textId="77777777" w:rsidR="006B2EAD" w:rsidRDefault="007D5149" w:rsidP="00DD26A8">
      <w:pPr>
        <w:spacing w:before="26" w:after="0"/>
        <w:jc w:val="both"/>
      </w:pPr>
      <w:r>
        <w:rPr>
          <w:color w:val="000000"/>
        </w:rPr>
        <w:t>3. Dotowany podmiot wraz ze sprawozdaniem i rozliczeniem finansowo-rzeczowym, przedkłada do wglądu oryginały dokumentów wyszczególnionych w ust. 2</w:t>
      </w:r>
    </w:p>
    <w:p w14:paraId="006C10E2" w14:textId="319A7F8E" w:rsidR="006B2EAD" w:rsidRDefault="007D5149" w:rsidP="00DD26A8">
      <w:pPr>
        <w:spacing w:before="26" w:after="0"/>
        <w:jc w:val="both"/>
      </w:pPr>
      <w:r>
        <w:rPr>
          <w:color w:val="000000"/>
        </w:rPr>
        <w:t xml:space="preserve">4. Do rozliczenia inwestycji akceptowane będą wyłącznie rachunki i faktury wystawiane </w:t>
      </w:r>
      <w:r w:rsidR="00DD26A8">
        <w:rPr>
          <w:color w:val="000000"/>
        </w:rPr>
        <w:br/>
      </w:r>
      <w:r>
        <w:rPr>
          <w:color w:val="000000"/>
        </w:rPr>
        <w:t>z datą późniejszą niż data zawarcia umowy, o której mowa w § 10 ust. 1.</w:t>
      </w:r>
    </w:p>
    <w:p w14:paraId="4CD070CA" w14:textId="77777777" w:rsidR="006B2EAD" w:rsidRDefault="007D5149" w:rsidP="00DD26A8">
      <w:pPr>
        <w:spacing w:before="26" w:after="0"/>
        <w:jc w:val="both"/>
      </w:pPr>
      <w:r>
        <w:rPr>
          <w:color w:val="000000"/>
        </w:rPr>
        <w:t>5. Kserokopie dokumentów, które stanowią rozliczenie dotacji, winny być opatrzone klauzulą "Stwierdzam zgodność z oryginałem" oraz datą i podpisem dotowanego podmiotu.</w:t>
      </w:r>
    </w:p>
    <w:p w14:paraId="7383C22F" w14:textId="45F08F84" w:rsidR="006B2EAD" w:rsidRDefault="007D5149" w:rsidP="00DD26A8">
      <w:pPr>
        <w:spacing w:before="26" w:after="0"/>
        <w:jc w:val="both"/>
      </w:pPr>
      <w:r>
        <w:rPr>
          <w:color w:val="000000"/>
        </w:rPr>
        <w:t xml:space="preserve">6. Rozliczenie otrzymanej dotacji wraz z wymaganymi dokumentami należy złożyć </w:t>
      </w:r>
      <w:r w:rsidR="00DD26A8">
        <w:rPr>
          <w:color w:val="000000"/>
        </w:rPr>
        <w:br/>
      </w:r>
      <w:r>
        <w:rPr>
          <w:color w:val="000000"/>
        </w:rPr>
        <w:t xml:space="preserve">w Urzędzie Gminy Hażlach niezwłocznie, jednak nie później niż do 15 listopada roku, </w:t>
      </w:r>
      <w:r w:rsidR="00DD26A8">
        <w:rPr>
          <w:color w:val="000000"/>
        </w:rPr>
        <w:br/>
      </w:r>
      <w:r>
        <w:rPr>
          <w:color w:val="000000"/>
        </w:rPr>
        <w:t>w którym została udzielona dotacja.</w:t>
      </w:r>
    </w:p>
    <w:p w14:paraId="20BD7159" w14:textId="77777777" w:rsidR="006B2EAD" w:rsidRDefault="007D5149" w:rsidP="00DD26A8">
      <w:pPr>
        <w:spacing w:before="26" w:after="0"/>
        <w:jc w:val="both"/>
      </w:pPr>
      <w:r>
        <w:rPr>
          <w:color w:val="000000"/>
        </w:rPr>
        <w:t>7. W razie wątpliwości co do prawdziwości wysokości poniesionych przez dotowany podmiot kosztów, wynikających z rozliczenia rzeczowo-finansowego, Wójt Gminy Hażlach może ograniczyć kwotę dotacji celowej, odnosząc się do średnich stawek rynkowych.</w:t>
      </w:r>
    </w:p>
    <w:p w14:paraId="1EB228F1" w14:textId="59CD7535" w:rsidR="006B2EAD" w:rsidRDefault="007D5149" w:rsidP="00DD26A8">
      <w:pPr>
        <w:spacing w:before="26" w:after="0"/>
        <w:jc w:val="both"/>
      </w:pPr>
      <w:r>
        <w:rPr>
          <w:color w:val="000000"/>
        </w:rPr>
        <w:t xml:space="preserve">8. Dotacja przekazywana będzie w formie zwrotu Inwestorowi części poniesionych </w:t>
      </w:r>
      <w:r w:rsidR="00DD26A8">
        <w:rPr>
          <w:color w:val="000000"/>
        </w:rPr>
        <w:br/>
      </w:r>
      <w:r>
        <w:rPr>
          <w:color w:val="000000"/>
        </w:rPr>
        <w:t>i udokumentowanych kosztów kwalifikowanych inwestycji, po jej zakończeniu.</w:t>
      </w:r>
    </w:p>
    <w:p w14:paraId="33D97593" w14:textId="77777777" w:rsidR="006B2EAD" w:rsidRDefault="007D5149" w:rsidP="00DD26A8">
      <w:pPr>
        <w:spacing w:before="26" w:after="0"/>
        <w:jc w:val="both"/>
      </w:pPr>
      <w:r>
        <w:rPr>
          <w:color w:val="000000"/>
        </w:rPr>
        <w:t>9. Wypłata dotacji nastąpi po:</w:t>
      </w:r>
    </w:p>
    <w:p w14:paraId="388061F1" w14:textId="77777777" w:rsidR="006B2EAD" w:rsidRDefault="007D5149" w:rsidP="00DD26A8">
      <w:pPr>
        <w:spacing w:before="25" w:after="0"/>
        <w:jc w:val="both"/>
      </w:pPr>
      <w:r>
        <w:rPr>
          <w:color w:val="000000"/>
        </w:rPr>
        <w:t>a) dostarczeniu przez wnioskodawcę kompletu dokumentów określonych w ust. 1 i 2 oraz po ich pozytywnej weryfikacji;</w:t>
      </w:r>
    </w:p>
    <w:p w14:paraId="303A36B7" w14:textId="46D4A187" w:rsidR="006B2EAD" w:rsidRDefault="007D5149" w:rsidP="00DD26A8">
      <w:pPr>
        <w:spacing w:before="25" w:after="0"/>
        <w:jc w:val="both"/>
      </w:pPr>
      <w:r>
        <w:rPr>
          <w:color w:val="000000"/>
        </w:rPr>
        <w:t xml:space="preserve">b) przeprowadzeniu przez pracowników Urzędu Gminy oględzin zrealizowanej inwestycji </w:t>
      </w:r>
      <w:r w:rsidR="00DD26A8">
        <w:rPr>
          <w:color w:val="000000"/>
        </w:rPr>
        <w:br/>
      </w:r>
      <w:r>
        <w:rPr>
          <w:color w:val="000000"/>
        </w:rPr>
        <w:t>i potwierdzeniu protokołem.</w:t>
      </w:r>
    </w:p>
    <w:p w14:paraId="0722886B" w14:textId="77777777" w:rsidR="00DD26A8" w:rsidRDefault="007D5149" w:rsidP="00DD26A8">
      <w:pPr>
        <w:spacing w:before="26" w:after="240"/>
        <w:jc w:val="center"/>
        <w:rPr>
          <w:b/>
          <w:color w:val="000000"/>
        </w:rPr>
      </w:pPr>
      <w:r>
        <w:rPr>
          <w:b/>
          <w:color w:val="000000"/>
        </w:rPr>
        <w:t>§  12.</w:t>
      </w:r>
      <w:r>
        <w:rPr>
          <w:color w:val="000000"/>
        </w:rPr>
        <w:t xml:space="preserve"> </w:t>
      </w:r>
      <w:r>
        <w:rPr>
          <w:b/>
          <w:color w:val="000000"/>
        </w:rPr>
        <w:t> </w:t>
      </w:r>
    </w:p>
    <w:p w14:paraId="4451CDFE" w14:textId="4910087D" w:rsidR="006B2EAD" w:rsidRDefault="007D5149" w:rsidP="00DD26A8">
      <w:pPr>
        <w:spacing w:before="26" w:after="240"/>
        <w:jc w:val="both"/>
      </w:pPr>
      <w:r>
        <w:rPr>
          <w:color w:val="000000"/>
        </w:rPr>
        <w:t>W terminie do 30 stycznia roku następnego po roku budżetowym Wójt podaje wykaz podmiotów, którym udzielono dotacji i ich wysokość. Na wykazie umieszcza się Imię, Nazwisko oraz kwotę udzielonej dotacji.</w:t>
      </w:r>
    </w:p>
    <w:p w14:paraId="24DDEB20" w14:textId="047A103C" w:rsidR="006B2EAD" w:rsidRDefault="006B2EAD" w:rsidP="00DD26A8">
      <w:pPr>
        <w:spacing w:after="0"/>
        <w:jc w:val="both"/>
      </w:pPr>
    </w:p>
    <w:sectPr w:rsidR="006B2EAD">
      <w:footerReference w:type="default" r:id="rId7"/>
      <w:pgSz w:w="11907" w:h="16839" w:code="9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F0673" w14:textId="77777777" w:rsidR="00BC583C" w:rsidRDefault="00BC583C" w:rsidP="00BC583C">
      <w:pPr>
        <w:spacing w:after="0" w:line="240" w:lineRule="auto"/>
      </w:pPr>
      <w:r>
        <w:separator/>
      </w:r>
    </w:p>
  </w:endnote>
  <w:endnote w:type="continuationSeparator" w:id="0">
    <w:p w14:paraId="0BE04A80" w14:textId="77777777" w:rsidR="00BC583C" w:rsidRDefault="00BC583C" w:rsidP="00BC5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0528680"/>
      <w:docPartObj>
        <w:docPartGallery w:val="Page Numbers (Bottom of Page)"/>
        <w:docPartUnique/>
      </w:docPartObj>
    </w:sdtPr>
    <w:sdtContent>
      <w:p w14:paraId="7D6A33AF" w14:textId="2B5A4918" w:rsidR="00BC583C" w:rsidRDefault="00BC583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942F11" w14:textId="77777777" w:rsidR="00BC583C" w:rsidRDefault="00BC58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CF563" w14:textId="77777777" w:rsidR="00BC583C" w:rsidRDefault="00BC583C" w:rsidP="00BC583C">
      <w:pPr>
        <w:spacing w:after="0" w:line="240" w:lineRule="auto"/>
      </w:pPr>
      <w:r>
        <w:separator/>
      </w:r>
    </w:p>
  </w:footnote>
  <w:footnote w:type="continuationSeparator" w:id="0">
    <w:p w14:paraId="5266ED7C" w14:textId="77777777" w:rsidR="00BC583C" w:rsidRDefault="00BC583C" w:rsidP="00BC58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C47F1F"/>
    <w:multiLevelType w:val="multilevel"/>
    <w:tmpl w:val="39C8F5EE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26347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EAD"/>
    <w:rsid w:val="006B2EAD"/>
    <w:rsid w:val="007D5149"/>
    <w:rsid w:val="00A63C4F"/>
    <w:rsid w:val="00BC583C"/>
    <w:rsid w:val="00D50446"/>
    <w:rsid w:val="00DD26A8"/>
    <w:rsid w:val="00EF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A7AEB"/>
  <w15:docId w15:val="{1BFE0E4F-6247-4932-82EB-BF3E93C82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styleId="Stopka">
    <w:name w:val="footer"/>
    <w:basedOn w:val="Normalny"/>
    <w:link w:val="StopkaZnak"/>
    <w:uiPriority w:val="99"/>
    <w:unhideWhenUsed/>
    <w:rsid w:val="00BC58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583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2045</Words>
  <Characters>12276</Characters>
  <Application>Microsoft Office Word</Application>
  <DocSecurity>0</DocSecurity>
  <Lines>102</Lines>
  <Paragraphs>28</Paragraphs>
  <ScaleCrop>false</ScaleCrop>
  <Company>Rada Gminy Hażlach</Company>
  <LinksUpToDate>false</LinksUpToDate>
  <CharactersWithSpaces>14293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V/38/2018 Rady Gminy Hażlach z dnia 28 maja 2018 r.</dc:title>
  <dc:subject>W sprawie określenia zasad udzielania dotacji celowych na dofinansowanie kosztów wymiany źródeł ciepła w budynkach mieszkalnych lub w lokalach mieszkalnych na terenie Gminy Hażlach</dc:subject>
  <dc:creator>Marta Kędzior</dc:creator>
  <cp:lastModifiedBy>Marta Kędzior</cp:lastModifiedBy>
  <cp:revision>6</cp:revision>
  <cp:lastPrinted>2025-05-06T07:49:00Z</cp:lastPrinted>
  <dcterms:created xsi:type="dcterms:W3CDTF">2025-05-06T07:49:00Z</dcterms:created>
  <dcterms:modified xsi:type="dcterms:W3CDTF">2025-05-06T07:53:00Z</dcterms:modified>
</cp:coreProperties>
</file>