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Uchwała Nr </w:t>
      </w:r>
      <w:r>
        <w:rPr>
          <w:b/>
          <w:bCs/>
          <w:sz w:val="32"/>
          <w:szCs w:val="32"/>
        </w:rPr>
        <w:t>2</w:t>
      </w:r>
    </w:p>
    <w:p>
      <w:pPr>
        <w:pStyle w:val="Normal"/>
        <w:spacing w:lineRule="auto" w:lin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Gminnej Komisji Wyborczej w Jaśle</w:t>
      </w:r>
    </w:p>
    <w:p>
      <w:pPr>
        <w:pStyle w:val="Normal"/>
        <w:spacing w:lineRule="auto" w:line="360"/>
        <w:jc w:val="center"/>
        <w:rPr>
          <w:b/>
          <w:bCs/>
          <w:sz w:val="26"/>
        </w:rPr>
      </w:pPr>
      <w:r>
        <w:rPr>
          <w:b/>
          <w:bCs/>
          <w:sz w:val="26"/>
        </w:rPr>
        <w:t>z dnia 28 lutego 2024 r.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w sprawie wyboru Zastępcy Przewodniczącego Gminnej Komisji Wyborczej w Jaśle, powołanej do przeprowadzenia wyborów organów jednostek samorządu terytorialnego </w:t>
      </w:r>
    </w:p>
    <w:p>
      <w:pPr>
        <w:pStyle w:val="Normal"/>
        <w:jc w:val="center"/>
        <w:rPr>
          <w:b/>
          <w:bCs/>
          <w:sz w:val="26"/>
        </w:rPr>
      </w:pPr>
      <w:r>
        <w:rPr>
          <w:b/>
          <w:bCs/>
          <w:sz w:val="26"/>
        </w:rPr>
        <w:t>zarządzonych na dzień 7 kwietnia 2024 r.</w:t>
      </w:r>
    </w:p>
    <w:p>
      <w:pPr>
        <w:pStyle w:val="Normal"/>
        <w:jc w:val="center"/>
        <w:rPr>
          <w:sz w:val="26"/>
        </w:rPr>
      </w:pPr>
      <w:r>
        <w:rPr>
          <w:sz w:val="26"/>
        </w:rPr>
      </w:r>
    </w:p>
    <w:p>
      <w:pPr>
        <w:pStyle w:val="BodyText"/>
        <w:rPr>
          <w:rFonts w:ascii="Times New Roman" w:hAnsi="Times New Roman"/>
          <w:i w:val="false"/>
          <w:i w:val="false"/>
          <w:sz w:val="22"/>
        </w:rPr>
      </w:pPr>
      <w:r>
        <w:rPr>
          <w:rFonts w:ascii="Times New Roman" w:hAnsi="Times New Roman"/>
          <w:i w:val="false"/>
          <w:sz w:val="22"/>
        </w:rPr>
      </w:r>
    </w:p>
    <w:p>
      <w:pPr>
        <w:pStyle w:val="BodyText"/>
        <w:ind w:firstLine="708"/>
        <w:rPr>
          <w:rFonts w:ascii="Times New Roman" w:hAnsi="Times New Roman"/>
          <w:i w:val="false"/>
          <w:i w:val="false"/>
          <w:sz w:val="26"/>
          <w:szCs w:val="26"/>
        </w:rPr>
      </w:pPr>
      <w:r>
        <w:rPr>
          <w:rFonts w:ascii="Times New Roman" w:hAnsi="Times New Roman"/>
          <w:i w:val="false"/>
          <w:sz w:val="26"/>
          <w:szCs w:val="26"/>
        </w:rPr>
        <w:t xml:space="preserve">Na podstawie art. 178 § 9 ustawy z dnia 5 stycznia 2011 r. – Kodeks wyborczy (Dz. U. z 2023 r. poz. 2408) oraz § 3 ust. 2 pkt 2 regulaminu terytorialnych komisji wyborczych, stanowiącego załącznik nr 1 do uchwały Państwowej Komisji Wyborczej nr 43/2024 z dnia 7 lutego 2024 r. w sprawie regulaminów terytorialnych i obwodowych komisji wyborczych, </w:t>
      </w:r>
      <w:r>
        <w:rPr>
          <w:rFonts w:ascii="Times New Roman" w:hAnsi="Times New Roman"/>
          <w:bCs/>
          <w:i w:val="false"/>
          <w:sz w:val="26"/>
        </w:rPr>
        <w:t>Gminna Komisja Wyborcza w Jaśle</w:t>
      </w:r>
    </w:p>
    <w:p>
      <w:pPr>
        <w:pStyle w:val="BodyText"/>
        <w:jc w:val="center"/>
        <w:rPr>
          <w:rFonts w:ascii="Times New Roman" w:hAnsi="Times New Roman"/>
          <w:b/>
          <w:bCs/>
          <w:i w:val="false"/>
          <w:i w:val="false"/>
          <w:sz w:val="26"/>
        </w:rPr>
      </w:pPr>
      <w:r>
        <w:rPr>
          <w:rFonts w:ascii="Times New Roman" w:hAnsi="Times New Roman"/>
          <w:b/>
          <w:bCs/>
          <w:i w:val="false"/>
          <w:sz w:val="26"/>
        </w:rPr>
      </w:r>
    </w:p>
    <w:p>
      <w:pPr>
        <w:pStyle w:val="BodyText"/>
        <w:jc w:val="center"/>
        <w:rPr>
          <w:rFonts w:ascii="Times New Roman" w:hAnsi="Times New Roman"/>
          <w:b/>
          <w:bCs/>
          <w:i w:val="false"/>
          <w:i w:val="false"/>
          <w:sz w:val="26"/>
        </w:rPr>
      </w:pPr>
      <w:r>
        <w:rPr>
          <w:rFonts w:ascii="Times New Roman" w:hAnsi="Times New Roman"/>
          <w:b/>
          <w:bCs/>
          <w:i w:val="false"/>
          <w:sz w:val="26"/>
        </w:rPr>
        <w:t>uchwala, co następuje:</w:t>
      </w:r>
    </w:p>
    <w:p>
      <w:pPr>
        <w:pStyle w:val="Normal"/>
        <w:jc w:val="center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jc w:val="center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jc w:val="center"/>
        <w:rPr>
          <w:b/>
          <w:bCs/>
          <w:sz w:val="26"/>
        </w:rPr>
      </w:pPr>
      <w:r>
        <w:rPr>
          <w:b/>
          <w:bCs/>
          <w:sz w:val="26"/>
        </w:rPr>
        <w:t>§ 1.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360"/>
        <w:jc w:val="both"/>
        <w:rPr>
          <w:sz w:val="26"/>
        </w:rPr>
      </w:pPr>
      <w:r>
        <w:rPr>
          <w:sz w:val="26"/>
        </w:rPr>
        <w:t xml:space="preserve">Pani Karolina Magdalena Woźniak-Czajka została wybrana na Zastępcę Przewodniczącego </w:t>
      </w:r>
      <w:r>
        <w:rPr>
          <w:bCs/>
          <w:sz w:val="26"/>
        </w:rPr>
        <w:t>Gminnej Komisji Wyborczej w Jaśle</w:t>
      </w:r>
      <w:r>
        <w:rPr>
          <w:sz w:val="26"/>
        </w:rPr>
        <w:t>, powołanej do przeprowadzenia wyborów organów jednostek samorządu terytorialnego zarządzonych na dzień 7 kwietnia 2024 r.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b/>
          <w:bCs/>
          <w:sz w:val="26"/>
        </w:rPr>
      </w:pPr>
      <w:r>
        <w:rPr>
          <w:b/>
          <w:bCs/>
          <w:sz w:val="26"/>
        </w:rPr>
        <w:t>§ 2.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  <w:t>Uchwała wchodzi w życie z dniem podjęcia.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ind w:left="4950"/>
        <w:jc w:val="center"/>
        <w:rPr>
          <w:sz w:val="26"/>
        </w:rPr>
      </w:pPr>
      <w:r>
        <w:rPr>
          <w:sz w:val="26"/>
        </w:rPr>
        <w:t>Przewodniczący</w:t>
        <w:br/>
        <w:t>Gminnej Komisji Wyborczej w Jaśle</w:t>
        <w:br/>
        <w:br/>
        <w:t>Monika Urszula Szczerba</w:t>
      </w:r>
    </w:p>
    <w:p>
      <w:pPr>
        <w:pStyle w:val="Normal"/>
        <w:tabs>
          <w:tab w:val="clear" w:pos="708"/>
          <w:tab w:val="left" w:pos="1440" w:leader="none"/>
        </w:tabs>
        <w:rPr/>
      </w:pPr>
      <w:r>
        <w:rPr>
          <w:sz w:val="20"/>
          <w:szCs w:val="20"/>
        </w:rPr>
        <w:tab/>
        <w:t>(pieczęć Komisji)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dymkaZnak" w:customStyle="1">
    <w:name w:val="Tekst dymka Znak"/>
    <w:link w:val="BalloonText"/>
    <w:qFormat/>
    <w:rsid w:val="00f31347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qFormat/>
    <w:rsid w:val="0096057f"/>
    <w:rPr>
      <w:sz w:val="24"/>
      <w:szCs w:val="24"/>
    </w:rPr>
  </w:style>
  <w:style w:type="character" w:styleId="StopkaZnak" w:customStyle="1">
    <w:name w:val="Stopka Znak"/>
    <w:basedOn w:val="DefaultParagraphFont"/>
    <w:qFormat/>
    <w:rsid w:val="0096057f"/>
    <w:rPr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Garamond" w:hAnsi="Garamond"/>
      <w:i/>
      <w:iCs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link w:val="TekstdymkaZnak"/>
    <w:qFormat/>
    <w:rsid w:val="00f31347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96057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96057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C0362-1E15-314A-A6C0-86CE8B74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LibreOffice/7.6.2.1$Windows_X86_64 LibreOffice_project/56f7684011345957bbf33a7ee678afaf4d2ba333</Application>
  <AppVersion>15.0000</AppVersion>
  <Pages>1</Pages>
  <Words>156</Words>
  <Characters>899</Characters>
  <CharactersWithSpaces>1046</CharactersWithSpaces>
  <Paragraphs>13</Paragraphs>
  <Company>KBW KIELCE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2017-06-06T08:44:00Z</dcterms:created>
  <dc:creator>AM</dc:creator>
  <dc:description/>
  <dc:language>pl-PL</dc:language>
  <cp:lastModifiedBy/>
  <cp:lastPrinted>2009-07-23T13:14:00Z</cp:lastPrinted>
  <dcterms:modified xsi:type="dcterms:W3CDTF">2024-02-28T19:59:17Z</dcterms:modified>
  <cp:revision>33</cp:revision>
  <dc:subject/>
  <dc:title>UCHWAŁA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