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22" w:rsidRPr="00756E22" w:rsidRDefault="00756E22" w:rsidP="00756E2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</w:pPr>
      <w:proofErr w:type="spellStart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Якщо</w:t>
      </w:r>
      <w:proofErr w:type="spellEnd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 xml:space="preserve"> </w:t>
      </w:r>
      <w:proofErr w:type="spellStart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Ви</w:t>
      </w:r>
      <w:proofErr w:type="spellEnd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 xml:space="preserve"> </w:t>
      </w:r>
      <w:proofErr w:type="spellStart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біженець</w:t>
      </w:r>
      <w:proofErr w:type="spellEnd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 xml:space="preserve"> з </w:t>
      </w:r>
      <w:proofErr w:type="spellStart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України</w:t>
      </w:r>
      <w:proofErr w:type="spellEnd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 xml:space="preserve">? </w:t>
      </w:r>
      <w:proofErr w:type="spellStart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Ось</w:t>
      </w:r>
      <w:proofErr w:type="spellEnd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 xml:space="preserve"> </w:t>
      </w:r>
      <w:proofErr w:type="spellStart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можлива</w:t>
      </w:r>
      <w:proofErr w:type="spellEnd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 xml:space="preserve"> </w:t>
      </w:r>
      <w:proofErr w:type="spellStart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допомога</w:t>
      </w:r>
      <w:proofErr w:type="spellEnd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 xml:space="preserve"> </w:t>
      </w:r>
      <w:proofErr w:type="spellStart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Вам</w:t>
      </w:r>
      <w:proofErr w:type="spellEnd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 xml:space="preserve"> і </w:t>
      </w:r>
      <w:proofErr w:type="spellStart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Вашій</w:t>
      </w:r>
      <w:proofErr w:type="spellEnd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 xml:space="preserve"> </w:t>
      </w:r>
      <w:proofErr w:type="spellStart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родині</w:t>
      </w:r>
      <w:proofErr w:type="spellEnd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 xml:space="preserve"> у </w:t>
      </w:r>
      <w:proofErr w:type="spellStart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пошуку</w:t>
      </w:r>
      <w:proofErr w:type="spellEnd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 xml:space="preserve"> </w:t>
      </w:r>
      <w:proofErr w:type="spellStart"/>
      <w:r w:rsidRPr="00756E2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роботи</w:t>
      </w:r>
      <w:proofErr w:type="spellEnd"/>
    </w:p>
    <w:p w:rsidR="00756E22" w:rsidRPr="00756E22" w:rsidRDefault="00756E22" w:rsidP="00756E2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proofErr w:type="spellStart"/>
      <w:r w:rsidRPr="00756E22">
        <w:rPr>
          <w:rStyle w:val="Pogrubienie"/>
          <w:color w:val="1B1B1B"/>
        </w:rPr>
        <w:t>Де</w:t>
      </w:r>
      <w:proofErr w:type="spellEnd"/>
      <w:r w:rsidRPr="00756E22">
        <w:rPr>
          <w:rStyle w:val="Pogrubienie"/>
          <w:color w:val="1B1B1B"/>
        </w:rPr>
        <w:t xml:space="preserve"> </w:t>
      </w:r>
      <w:proofErr w:type="spellStart"/>
      <w:r w:rsidRPr="00756E22">
        <w:rPr>
          <w:rStyle w:val="Pogrubienie"/>
          <w:color w:val="1B1B1B"/>
        </w:rPr>
        <w:t>можна</w:t>
      </w:r>
      <w:proofErr w:type="spellEnd"/>
      <w:r w:rsidRPr="00756E22">
        <w:rPr>
          <w:rStyle w:val="Pogrubienie"/>
          <w:color w:val="1B1B1B"/>
        </w:rPr>
        <w:t xml:space="preserve"> </w:t>
      </w:r>
      <w:proofErr w:type="spellStart"/>
      <w:r w:rsidRPr="00756E22">
        <w:rPr>
          <w:rStyle w:val="Pogrubienie"/>
          <w:color w:val="1B1B1B"/>
        </w:rPr>
        <w:t>отримати</w:t>
      </w:r>
      <w:proofErr w:type="spellEnd"/>
      <w:r w:rsidRPr="00756E22">
        <w:rPr>
          <w:rStyle w:val="Pogrubienie"/>
          <w:color w:val="1B1B1B"/>
        </w:rPr>
        <w:t xml:space="preserve"> </w:t>
      </w:r>
      <w:proofErr w:type="spellStart"/>
      <w:r w:rsidRPr="00756E22">
        <w:rPr>
          <w:rStyle w:val="Pogrubienie"/>
          <w:color w:val="1B1B1B"/>
        </w:rPr>
        <w:t>допомогу</w:t>
      </w:r>
      <w:proofErr w:type="spellEnd"/>
      <w:r w:rsidRPr="00756E22">
        <w:rPr>
          <w:rStyle w:val="Pogrubienie"/>
          <w:color w:val="1B1B1B"/>
        </w:rPr>
        <w:t>?</w:t>
      </w:r>
    </w:p>
    <w:p w:rsid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proofErr w:type="spellStart"/>
      <w:r w:rsidRPr="00756E22">
        <w:rPr>
          <w:color w:val="1B1B1B"/>
        </w:rPr>
        <w:t>Ви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можете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скористатися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безкоштовною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допомогою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повітового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відділу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служби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зайнятості</w:t>
      </w:r>
      <w:proofErr w:type="spellEnd"/>
      <w:r w:rsidRPr="00756E22">
        <w:rPr>
          <w:color w:val="1B1B1B"/>
        </w:rPr>
        <w:t> (340 </w:t>
      </w:r>
      <w:proofErr w:type="spellStart"/>
      <w:r w:rsidRPr="00756E22">
        <w:rPr>
          <w:color w:val="1B1B1B"/>
        </w:rPr>
        <w:t>відділів</w:t>
      </w:r>
      <w:proofErr w:type="spellEnd"/>
      <w:r w:rsidRPr="00756E22">
        <w:rPr>
          <w:color w:val="1B1B1B"/>
        </w:rPr>
        <w:t xml:space="preserve">) </w:t>
      </w:r>
      <w:proofErr w:type="spellStart"/>
      <w:r w:rsidRPr="00756E22">
        <w:rPr>
          <w:color w:val="1B1B1B"/>
        </w:rPr>
        <w:t>або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воєводського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відділу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ринку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праці</w:t>
      </w:r>
      <w:proofErr w:type="spellEnd"/>
      <w:r w:rsidRPr="00756E22">
        <w:rPr>
          <w:color w:val="1B1B1B"/>
        </w:rPr>
        <w:t xml:space="preserve"> (16 </w:t>
      </w:r>
      <w:proofErr w:type="spellStart"/>
      <w:r w:rsidRPr="00756E22">
        <w:rPr>
          <w:color w:val="1B1B1B"/>
        </w:rPr>
        <w:t>відділів</w:t>
      </w:r>
      <w:proofErr w:type="spellEnd"/>
      <w:r w:rsidRPr="00756E22">
        <w:rPr>
          <w:color w:val="1B1B1B"/>
        </w:rPr>
        <w:t xml:space="preserve">), </w:t>
      </w:r>
      <w:proofErr w:type="spellStart"/>
      <w:r w:rsidRPr="00756E22">
        <w:rPr>
          <w:color w:val="1B1B1B"/>
        </w:rPr>
        <w:t>що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включає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підтримку</w:t>
      </w:r>
      <w:proofErr w:type="spellEnd"/>
      <w:r w:rsidRPr="00756E22">
        <w:rPr>
          <w:color w:val="1B1B1B"/>
        </w:rPr>
        <w:t xml:space="preserve"> у </w:t>
      </w:r>
      <w:proofErr w:type="spellStart"/>
      <w:r w:rsidRPr="00756E22">
        <w:rPr>
          <w:color w:val="1B1B1B"/>
        </w:rPr>
        <w:t>пошуку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роботи</w:t>
      </w:r>
      <w:proofErr w:type="spellEnd"/>
      <w:r w:rsidRPr="00756E22">
        <w:rPr>
          <w:color w:val="1B1B1B"/>
        </w:rPr>
        <w:t xml:space="preserve">, </w:t>
      </w:r>
      <w:proofErr w:type="spellStart"/>
      <w:r w:rsidRPr="00756E22">
        <w:rPr>
          <w:color w:val="1B1B1B"/>
        </w:rPr>
        <w:t>головним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чином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через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працевлаштування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та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через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консультування</w:t>
      </w:r>
      <w:proofErr w:type="spellEnd"/>
      <w:r w:rsidRPr="00756E22">
        <w:rPr>
          <w:color w:val="1B1B1B"/>
        </w:rPr>
        <w:t xml:space="preserve"> з </w:t>
      </w:r>
      <w:proofErr w:type="spellStart"/>
      <w:r w:rsidRPr="00756E22">
        <w:rPr>
          <w:color w:val="1B1B1B"/>
        </w:rPr>
        <w:t>питань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професійної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орієнтації</w:t>
      </w:r>
      <w:proofErr w:type="spellEnd"/>
      <w:r w:rsidRPr="00756E22">
        <w:rPr>
          <w:color w:val="1B1B1B"/>
        </w:rPr>
        <w:t>.</w:t>
      </w: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proofErr w:type="spellStart"/>
      <w:r w:rsidRPr="00756E22">
        <w:rPr>
          <w:rStyle w:val="Pogrubienie"/>
          <w:color w:val="1B1B1B"/>
        </w:rPr>
        <w:t>Зверніться</w:t>
      </w:r>
      <w:proofErr w:type="spellEnd"/>
      <w:r w:rsidRPr="00756E22">
        <w:rPr>
          <w:rStyle w:val="Pogrubienie"/>
          <w:color w:val="1B1B1B"/>
        </w:rPr>
        <w:t xml:space="preserve"> </w:t>
      </w:r>
      <w:proofErr w:type="spellStart"/>
      <w:r w:rsidRPr="00756E22">
        <w:rPr>
          <w:rStyle w:val="Pogrubienie"/>
          <w:color w:val="1B1B1B"/>
        </w:rPr>
        <w:t>до</w:t>
      </w:r>
      <w:proofErr w:type="spellEnd"/>
      <w:r w:rsidRPr="00756E22">
        <w:rPr>
          <w:rStyle w:val="Pogrubienie"/>
          <w:color w:val="1B1B1B"/>
        </w:rPr>
        <w:t xml:space="preserve"> </w:t>
      </w:r>
      <w:proofErr w:type="spellStart"/>
      <w:r w:rsidRPr="00756E22">
        <w:rPr>
          <w:rStyle w:val="Pogrubienie"/>
          <w:color w:val="1B1B1B"/>
        </w:rPr>
        <w:t>служби</w:t>
      </w:r>
      <w:proofErr w:type="spellEnd"/>
      <w:r w:rsidRPr="00756E22">
        <w:rPr>
          <w:rStyle w:val="Pogrubienie"/>
          <w:color w:val="1B1B1B"/>
        </w:rPr>
        <w:t xml:space="preserve"> </w:t>
      </w:r>
      <w:proofErr w:type="spellStart"/>
      <w:r w:rsidRPr="00756E22">
        <w:rPr>
          <w:rStyle w:val="Pogrubienie"/>
          <w:color w:val="1B1B1B"/>
        </w:rPr>
        <w:t>зайнятості</w:t>
      </w:r>
      <w:proofErr w:type="spellEnd"/>
      <w:r w:rsidRPr="00756E22">
        <w:rPr>
          <w:rStyle w:val="Pogrubienie"/>
          <w:color w:val="1B1B1B"/>
        </w:rPr>
        <w:t xml:space="preserve"> </w:t>
      </w:r>
      <w:proofErr w:type="spellStart"/>
      <w:r w:rsidRPr="00756E22">
        <w:rPr>
          <w:rStyle w:val="Pogrubienie"/>
          <w:color w:val="1B1B1B"/>
        </w:rPr>
        <w:t>або</w:t>
      </w:r>
      <w:proofErr w:type="spellEnd"/>
      <w:r w:rsidRPr="00756E22">
        <w:rPr>
          <w:rStyle w:val="Pogrubienie"/>
          <w:color w:val="1B1B1B"/>
        </w:rPr>
        <w:t> </w:t>
      </w:r>
      <w:proofErr w:type="spellStart"/>
      <w:r w:rsidRPr="00756E22">
        <w:rPr>
          <w:rStyle w:val="Pogrubienie"/>
          <w:color w:val="1B1B1B"/>
        </w:rPr>
        <w:t>на</w:t>
      </w:r>
      <w:proofErr w:type="spellEnd"/>
      <w:r w:rsidRPr="00756E22">
        <w:rPr>
          <w:rStyle w:val="Pogrubienie"/>
          <w:color w:val="1B1B1B"/>
        </w:rPr>
        <w:t> </w:t>
      </w:r>
      <w:proofErr w:type="spellStart"/>
      <w:r w:rsidRPr="00756E22">
        <w:rPr>
          <w:rStyle w:val="Pogrubienie"/>
          <w:color w:val="1B1B1B"/>
        </w:rPr>
        <w:t>Зелену</w:t>
      </w:r>
      <w:proofErr w:type="spellEnd"/>
      <w:r w:rsidRPr="00756E22">
        <w:rPr>
          <w:rStyle w:val="Pogrubienie"/>
          <w:color w:val="1B1B1B"/>
        </w:rPr>
        <w:t> </w:t>
      </w:r>
      <w:proofErr w:type="spellStart"/>
      <w:r w:rsidRPr="00756E22">
        <w:rPr>
          <w:rStyle w:val="Pogrubienie"/>
          <w:color w:val="1B1B1B"/>
        </w:rPr>
        <w:t>лінію</w:t>
      </w:r>
      <w:proofErr w:type="spellEnd"/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proofErr w:type="spellStart"/>
      <w:r w:rsidRPr="00756E22">
        <w:rPr>
          <w:color w:val="1B1B1B"/>
        </w:rPr>
        <w:t>Задзвоніть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відділу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служби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зайнятості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або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на</w:t>
      </w:r>
      <w:proofErr w:type="spellEnd"/>
      <w:r w:rsidRPr="00756E22">
        <w:rPr>
          <w:color w:val="1B1B1B"/>
        </w:rPr>
        <w:t> інфолінію</w:t>
      </w:r>
      <w:r w:rsidRPr="00756E22">
        <w:rPr>
          <w:rStyle w:val="Pogrubienie"/>
          <w:color w:val="1B1B1B"/>
        </w:rPr>
        <w:t>19524</w:t>
      </w:r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або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зверніться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найближчої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служби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зайнятості</w:t>
      </w:r>
      <w:proofErr w:type="spellEnd"/>
      <w:r w:rsidRPr="00756E22">
        <w:rPr>
          <w:color w:val="1B1B1B"/>
        </w:rPr>
        <w:t xml:space="preserve">, </w:t>
      </w:r>
      <w:proofErr w:type="spellStart"/>
      <w:r w:rsidRPr="00756E22">
        <w:rPr>
          <w:color w:val="1B1B1B"/>
        </w:rPr>
        <w:t>де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консультант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клієнта</w:t>
      </w:r>
      <w:proofErr w:type="spellEnd"/>
      <w:r w:rsidRPr="00756E22">
        <w:rPr>
          <w:color w:val="1B1B1B"/>
        </w:rPr>
        <w:t xml:space="preserve"> (</w:t>
      </w:r>
      <w:proofErr w:type="spellStart"/>
      <w:r w:rsidRPr="00756E22">
        <w:rPr>
          <w:color w:val="1B1B1B"/>
        </w:rPr>
        <w:t>консультант</w:t>
      </w:r>
      <w:proofErr w:type="spellEnd"/>
      <w:r w:rsidRPr="00756E22">
        <w:rPr>
          <w:color w:val="1B1B1B"/>
        </w:rPr>
        <w:t xml:space="preserve"> з </w:t>
      </w:r>
      <w:proofErr w:type="spellStart"/>
      <w:r w:rsidRPr="00756E22">
        <w:rPr>
          <w:color w:val="1B1B1B"/>
        </w:rPr>
        <w:t>питань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зайнятості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або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агент</w:t>
      </w:r>
      <w:proofErr w:type="spellEnd"/>
      <w:r w:rsidRPr="00756E22">
        <w:rPr>
          <w:color w:val="1B1B1B"/>
        </w:rPr>
        <w:t xml:space="preserve"> з </w:t>
      </w:r>
      <w:proofErr w:type="spellStart"/>
      <w:r w:rsidRPr="00756E22">
        <w:rPr>
          <w:color w:val="1B1B1B"/>
        </w:rPr>
        <w:t>працевлаштування</w:t>
      </w:r>
      <w:proofErr w:type="spellEnd"/>
      <w:r w:rsidRPr="00756E22">
        <w:rPr>
          <w:color w:val="1B1B1B"/>
        </w:rPr>
        <w:t xml:space="preserve">) </w:t>
      </w:r>
      <w:proofErr w:type="spellStart"/>
      <w:r w:rsidRPr="00756E22">
        <w:rPr>
          <w:color w:val="1B1B1B"/>
        </w:rPr>
        <w:t>поговорить</w:t>
      </w:r>
      <w:proofErr w:type="spellEnd"/>
      <w:r w:rsidRPr="00756E22">
        <w:rPr>
          <w:color w:val="1B1B1B"/>
        </w:rPr>
        <w:t xml:space="preserve"> з </w:t>
      </w:r>
      <w:proofErr w:type="spellStart"/>
      <w:r w:rsidRPr="00756E22">
        <w:rPr>
          <w:color w:val="1B1B1B"/>
        </w:rPr>
        <w:t>вами</w:t>
      </w:r>
      <w:proofErr w:type="spellEnd"/>
      <w:r w:rsidRPr="00756E22">
        <w:rPr>
          <w:color w:val="1B1B1B"/>
        </w:rPr>
        <w:t xml:space="preserve">, </w:t>
      </w:r>
      <w:proofErr w:type="spellStart"/>
      <w:r w:rsidRPr="00756E22">
        <w:rPr>
          <w:color w:val="1B1B1B"/>
        </w:rPr>
        <w:t>щоб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визначити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вашу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ситуацію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та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потреби</w:t>
      </w:r>
      <w:proofErr w:type="spellEnd"/>
      <w:r w:rsidRPr="00756E22">
        <w:rPr>
          <w:color w:val="1B1B1B"/>
        </w:rPr>
        <w:t xml:space="preserve">. </w:t>
      </w:r>
      <w:proofErr w:type="spellStart"/>
      <w:r w:rsidRPr="00756E22">
        <w:rPr>
          <w:color w:val="1B1B1B"/>
        </w:rPr>
        <w:t>Він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запитає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вас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про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професійнукваліфікацію</w:t>
      </w:r>
      <w:proofErr w:type="spellEnd"/>
      <w:r w:rsidRPr="00756E22">
        <w:rPr>
          <w:color w:val="1B1B1B"/>
        </w:rPr>
        <w:t xml:space="preserve">, </w:t>
      </w:r>
      <w:proofErr w:type="spellStart"/>
      <w:r w:rsidRPr="00756E22">
        <w:rPr>
          <w:color w:val="1B1B1B"/>
        </w:rPr>
        <w:t>досвід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та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яка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робота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вас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цікавить</w:t>
      </w:r>
      <w:proofErr w:type="spellEnd"/>
      <w:r w:rsidRPr="00756E22">
        <w:rPr>
          <w:color w:val="1B1B1B"/>
        </w:rPr>
        <w:t xml:space="preserve">, </w:t>
      </w:r>
      <w:proofErr w:type="spellStart"/>
      <w:r w:rsidRPr="00756E22">
        <w:rPr>
          <w:color w:val="1B1B1B"/>
        </w:rPr>
        <w:t>яка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професія</w:t>
      </w:r>
      <w:proofErr w:type="spellEnd"/>
      <w:r w:rsidRPr="00756E22">
        <w:rPr>
          <w:color w:val="1B1B1B"/>
        </w:rPr>
        <w:t xml:space="preserve">, в </w:t>
      </w:r>
      <w:proofErr w:type="spellStart"/>
      <w:r w:rsidRPr="00756E22">
        <w:rPr>
          <w:color w:val="1B1B1B"/>
        </w:rPr>
        <w:t>якому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вимірі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тощо</w:t>
      </w:r>
      <w:proofErr w:type="spellEnd"/>
      <w:r w:rsidRPr="00756E22">
        <w:rPr>
          <w:color w:val="1B1B1B"/>
        </w:rPr>
        <w:t>.</w:t>
      </w:r>
    </w:p>
    <w:p w:rsid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proofErr w:type="spellStart"/>
      <w:r w:rsidRPr="00756E22">
        <w:rPr>
          <w:color w:val="1B1B1B"/>
        </w:rPr>
        <w:t>Ви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можете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взяти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на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зустріч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документи</w:t>
      </w:r>
      <w:proofErr w:type="spellEnd"/>
      <w:r w:rsidRPr="00756E22">
        <w:rPr>
          <w:color w:val="1B1B1B"/>
        </w:rPr>
        <w:t xml:space="preserve">, </w:t>
      </w:r>
      <w:proofErr w:type="spellStart"/>
      <w:r w:rsidRPr="00756E22">
        <w:rPr>
          <w:color w:val="1B1B1B"/>
        </w:rPr>
        <w:t>що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стосуються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вашої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професійної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кваліфікації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та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досвіду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роботи</w:t>
      </w:r>
      <w:proofErr w:type="spellEnd"/>
      <w:r w:rsidRPr="00756E22">
        <w:rPr>
          <w:color w:val="1B1B1B"/>
        </w:rPr>
        <w:t xml:space="preserve">, </w:t>
      </w:r>
      <w:proofErr w:type="spellStart"/>
      <w:r w:rsidRPr="00756E22">
        <w:rPr>
          <w:color w:val="1B1B1B"/>
        </w:rPr>
        <w:t>якщо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вони</w:t>
      </w:r>
      <w:proofErr w:type="spellEnd"/>
      <w:r w:rsidRPr="00756E22">
        <w:rPr>
          <w:color w:val="1B1B1B"/>
        </w:rPr>
        <w:t xml:space="preserve"> є.</w:t>
      </w: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proofErr w:type="spellStart"/>
      <w:r w:rsidRPr="00756E22">
        <w:rPr>
          <w:rStyle w:val="Pogrubienie"/>
          <w:color w:val="1B1B1B"/>
        </w:rPr>
        <w:t>Таку</w:t>
      </w:r>
      <w:proofErr w:type="spellEnd"/>
      <w:r w:rsidRPr="00756E22">
        <w:rPr>
          <w:rStyle w:val="Pogrubienie"/>
          <w:color w:val="1B1B1B"/>
        </w:rPr>
        <w:t xml:space="preserve"> </w:t>
      </w:r>
      <w:proofErr w:type="spellStart"/>
      <w:r w:rsidRPr="00756E22">
        <w:rPr>
          <w:rStyle w:val="Pogrubienie"/>
          <w:color w:val="1B1B1B"/>
        </w:rPr>
        <w:t>допомогу</w:t>
      </w:r>
      <w:proofErr w:type="spellEnd"/>
      <w:r w:rsidRPr="00756E22">
        <w:rPr>
          <w:rStyle w:val="Pogrubienie"/>
          <w:color w:val="1B1B1B"/>
        </w:rPr>
        <w:t xml:space="preserve"> </w:t>
      </w:r>
      <w:proofErr w:type="spellStart"/>
      <w:r w:rsidRPr="00756E22">
        <w:rPr>
          <w:rStyle w:val="Pogrubienie"/>
          <w:color w:val="1B1B1B"/>
        </w:rPr>
        <w:t>Ви</w:t>
      </w:r>
      <w:proofErr w:type="spellEnd"/>
      <w:r w:rsidRPr="00756E22">
        <w:rPr>
          <w:rStyle w:val="Pogrubienie"/>
          <w:color w:val="1B1B1B"/>
        </w:rPr>
        <w:t xml:space="preserve"> </w:t>
      </w:r>
      <w:proofErr w:type="spellStart"/>
      <w:r w:rsidRPr="00756E22">
        <w:rPr>
          <w:rStyle w:val="Pogrubienie"/>
          <w:color w:val="1B1B1B"/>
        </w:rPr>
        <w:t>отримаєте</w:t>
      </w:r>
      <w:proofErr w:type="spellEnd"/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proofErr w:type="spellStart"/>
      <w:r w:rsidRPr="00756E22">
        <w:rPr>
          <w:rStyle w:val="Uwydatnienie"/>
          <w:color w:val="1B1B1B"/>
          <w:u w:val="single"/>
        </w:rPr>
        <w:t>Працевлаштування</w:t>
      </w:r>
      <w:proofErr w:type="spellEnd"/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proofErr w:type="spellStart"/>
      <w:r w:rsidRPr="00756E22">
        <w:rPr>
          <w:color w:val="1B1B1B"/>
        </w:rPr>
        <w:t>Ви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можете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самостійно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користуватися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центральною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базою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вакансій</w:t>
      </w:r>
      <w:proofErr w:type="spellEnd"/>
      <w:r w:rsidRPr="00756E22">
        <w:rPr>
          <w:color w:val="1B1B1B"/>
        </w:rPr>
        <w:t xml:space="preserve">, </w:t>
      </w:r>
      <w:proofErr w:type="spellStart"/>
      <w:r w:rsidRPr="00756E22">
        <w:rPr>
          <w:color w:val="1B1B1B"/>
        </w:rPr>
        <w:t>не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відвідуючи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службу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зайнятості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за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допомогою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комп’ютера</w:t>
      </w:r>
      <w:proofErr w:type="spellEnd"/>
      <w:r w:rsidRPr="00756E22">
        <w:rPr>
          <w:color w:val="1B1B1B"/>
        </w:rPr>
        <w:t xml:space="preserve">, </w:t>
      </w:r>
      <w:proofErr w:type="spellStart"/>
      <w:r w:rsidRPr="00756E22">
        <w:rPr>
          <w:color w:val="1B1B1B"/>
        </w:rPr>
        <w:t>телефону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чи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інших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мобільних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пристроїв</w:t>
      </w:r>
      <w:proofErr w:type="spellEnd"/>
      <w:r w:rsidRPr="00756E22">
        <w:rPr>
          <w:color w:val="1B1B1B"/>
        </w:rPr>
        <w:t xml:space="preserve"> з </w:t>
      </w:r>
      <w:proofErr w:type="spellStart"/>
      <w:r w:rsidRPr="00756E22">
        <w:rPr>
          <w:color w:val="1B1B1B"/>
        </w:rPr>
        <w:t>доступом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Інтернету</w:t>
      </w:r>
      <w:proofErr w:type="spellEnd"/>
      <w:r w:rsidRPr="00756E22">
        <w:rPr>
          <w:color w:val="1B1B1B"/>
        </w:rPr>
        <w:t xml:space="preserve"> (</w:t>
      </w:r>
      <w:hyperlink r:id="rId5" w:tgtFrame="_blank" w:history="1">
        <w:r w:rsidRPr="00756E22">
          <w:rPr>
            <w:rStyle w:val="Hipercze"/>
            <w:color w:val="0563C1"/>
          </w:rPr>
          <w:t>http://oferty.praca.gov.pl</w:t>
        </w:r>
      </w:hyperlink>
      <w:r w:rsidRPr="00756E22">
        <w:rPr>
          <w:color w:val="1B1B1B"/>
        </w:rPr>
        <w:t xml:space="preserve">). </w:t>
      </w:r>
      <w:proofErr w:type="spellStart"/>
      <w:r w:rsidRPr="00756E22">
        <w:rPr>
          <w:color w:val="1B1B1B"/>
        </w:rPr>
        <w:t>Пошук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пропозицій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роботи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також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можливий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за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допомогою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спеціального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мобільного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додатка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ePraca</w:t>
      </w:r>
      <w:proofErr w:type="spellEnd"/>
      <w:r w:rsidRPr="00756E22">
        <w:rPr>
          <w:color w:val="1B1B1B"/>
        </w:rPr>
        <w:t xml:space="preserve"> (Android </w:t>
      </w:r>
      <w:proofErr w:type="spellStart"/>
      <w:r w:rsidRPr="00756E22">
        <w:rPr>
          <w:color w:val="1B1B1B"/>
        </w:rPr>
        <w:t>та</w:t>
      </w:r>
      <w:proofErr w:type="spellEnd"/>
      <w:r w:rsidRPr="00756E22">
        <w:rPr>
          <w:color w:val="1B1B1B"/>
        </w:rPr>
        <w:t xml:space="preserve"> iOS).</w:t>
      </w: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proofErr w:type="spellStart"/>
      <w:r w:rsidRPr="00756E22">
        <w:rPr>
          <w:color w:val="1B1B1B"/>
        </w:rPr>
        <w:t>Ви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також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можете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скористатися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допомогою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співробітника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служби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зайнятості</w:t>
      </w:r>
      <w:proofErr w:type="spellEnd"/>
      <w:r w:rsidRPr="00756E22">
        <w:rPr>
          <w:color w:val="1B1B1B"/>
        </w:rPr>
        <w:t xml:space="preserve">, </w:t>
      </w:r>
      <w:proofErr w:type="spellStart"/>
      <w:r w:rsidRPr="00756E22">
        <w:rPr>
          <w:color w:val="1B1B1B"/>
        </w:rPr>
        <w:t>який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допоможе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вам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знайти</w:t>
      </w:r>
      <w:proofErr w:type="spellEnd"/>
      <w:r w:rsidRPr="00756E22">
        <w:rPr>
          <w:color w:val="1B1B1B"/>
        </w:rPr>
        <w:t xml:space="preserve"> в </w:t>
      </w:r>
      <w:proofErr w:type="spellStart"/>
      <w:r w:rsidRPr="00756E22">
        <w:rPr>
          <w:color w:val="1B1B1B"/>
        </w:rPr>
        <w:t>Центральній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базі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вакансію</w:t>
      </w:r>
      <w:proofErr w:type="spellEnd"/>
      <w:r w:rsidRPr="00756E22">
        <w:rPr>
          <w:color w:val="1B1B1B"/>
        </w:rPr>
        <w:t> (</w:t>
      </w:r>
      <w:proofErr w:type="spellStart"/>
      <w:r w:rsidRPr="00756E22">
        <w:rPr>
          <w:color w:val="1B1B1B"/>
        </w:rPr>
        <w:t>або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інші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бази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вакансій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роботи</w:t>
      </w:r>
      <w:proofErr w:type="spellEnd"/>
      <w:r w:rsidRPr="00756E22">
        <w:rPr>
          <w:color w:val="1B1B1B"/>
        </w:rPr>
        <w:t xml:space="preserve">) </w:t>
      </w:r>
      <w:proofErr w:type="spellStart"/>
      <w:r w:rsidRPr="00756E22">
        <w:rPr>
          <w:color w:val="1B1B1B"/>
        </w:rPr>
        <w:t>та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надасть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інформацію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відповідні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пропозиції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роботи</w:t>
      </w:r>
      <w:proofErr w:type="spellEnd"/>
      <w:r w:rsidRPr="00756E22">
        <w:rPr>
          <w:color w:val="1B1B1B"/>
        </w:rPr>
        <w:t xml:space="preserve"> (</w:t>
      </w:r>
      <w:proofErr w:type="spellStart"/>
      <w:r w:rsidRPr="00756E22">
        <w:rPr>
          <w:color w:val="1B1B1B"/>
        </w:rPr>
        <w:t>контактні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дані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роботодавця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та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іншу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важливу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інформацію</w:t>
      </w:r>
      <w:proofErr w:type="spellEnd"/>
      <w:r w:rsidRPr="00756E22">
        <w:rPr>
          <w:color w:val="1B1B1B"/>
        </w:rPr>
        <w:t>).</w:t>
      </w: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proofErr w:type="spellStart"/>
      <w:r w:rsidRPr="00756E22">
        <w:rPr>
          <w:rStyle w:val="Uwydatnienie"/>
          <w:color w:val="1B1B1B"/>
          <w:u w:val="single"/>
        </w:rPr>
        <w:t>Інформація</w:t>
      </w:r>
      <w:proofErr w:type="spellEnd"/>
      <w:r w:rsidRPr="00756E22">
        <w:rPr>
          <w:rStyle w:val="Uwydatnienie"/>
          <w:color w:val="1B1B1B"/>
          <w:u w:val="single"/>
        </w:rPr>
        <w:t xml:space="preserve"> </w:t>
      </w:r>
      <w:proofErr w:type="spellStart"/>
      <w:r w:rsidRPr="00756E22">
        <w:rPr>
          <w:rStyle w:val="Uwydatnienie"/>
          <w:color w:val="1B1B1B"/>
          <w:u w:val="single"/>
        </w:rPr>
        <w:t>про</w:t>
      </w:r>
      <w:proofErr w:type="spellEnd"/>
      <w:r w:rsidRPr="00756E22">
        <w:rPr>
          <w:rStyle w:val="Uwydatnienie"/>
          <w:color w:val="1B1B1B"/>
          <w:u w:val="single"/>
        </w:rPr>
        <w:t xml:space="preserve"> </w:t>
      </w:r>
      <w:proofErr w:type="spellStart"/>
      <w:r w:rsidRPr="00756E22">
        <w:rPr>
          <w:rStyle w:val="Uwydatnienie"/>
          <w:color w:val="1B1B1B"/>
          <w:u w:val="single"/>
        </w:rPr>
        <w:t>можливості</w:t>
      </w:r>
      <w:proofErr w:type="spellEnd"/>
      <w:r w:rsidRPr="00756E22">
        <w:rPr>
          <w:rStyle w:val="Uwydatnienie"/>
          <w:color w:val="1B1B1B"/>
          <w:u w:val="single"/>
        </w:rPr>
        <w:t xml:space="preserve"> </w:t>
      </w:r>
      <w:proofErr w:type="spellStart"/>
      <w:r w:rsidRPr="00756E22">
        <w:rPr>
          <w:rStyle w:val="Uwydatnienie"/>
          <w:color w:val="1B1B1B"/>
          <w:u w:val="single"/>
        </w:rPr>
        <w:t>отримання</w:t>
      </w:r>
      <w:proofErr w:type="spellEnd"/>
      <w:r w:rsidRPr="00756E22">
        <w:rPr>
          <w:rStyle w:val="Uwydatnienie"/>
          <w:color w:val="1B1B1B"/>
          <w:u w:val="single"/>
        </w:rPr>
        <w:t xml:space="preserve"> </w:t>
      </w:r>
      <w:proofErr w:type="spellStart"/>
      <w:r w:rsidRPr="00756E22">
        <w:rPr>
          <w:rStyle w:val="Uwydatnienie"/>
          <w:color w:val="1B1B1B"/>
          <w:u w:val="single"/>
        </w:rPr>
        <w:t>іншої</w:t>
      </w:r>
      <w:proofErr w:type="spellEnd"/>
      <w:r w:rsidRPr="00756E22">
        <w:rPr>
          <w:rStyle w:val="Uwydatnienie"/>
          <w:color w:val="1B1B1B"/>
          <w:u w:val="single"/>
        </w:rPr>
        <w:t xml:space="preserve"> </w:t>
      </w:r>
      <w:proofErr w:type="spellStart"/>
      <w:r w:rsidRPr="00756E22">
        <w:rPr>
          <w:rStyle w:val="Uwydatnienie"/>
          <w:color w:val="1B1B1B"/>
          <w:u w:val="single"/>
        </w:rPr>
        <w:t>допомоги</w:t>
      </w:r>
      <w:proofErr w:type="spellEnd"/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proofErr w:type="spellStart"/>
      <w:r w:rsidRPr="00756E22">
        <w:rPr>
          <w:color w:val="1B1B1B"/>
        </w:rPr>
        <w:t>Співробітник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служби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також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надасть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вам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інформацію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можливість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отримання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допомоги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від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інших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державних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установ</w:t>
      </w:r>
      <w:proofErr w:type="spellEnd"/>
      <w:r w:rsidRPr="00756E22">
        <w:rPr>
          <w:color w:val="1B1B1B"/>
        </w:rPr>
        <w:t>/</w:t>
      </w:r>
      <w:proofErr w:type="spellStart"/>
      <w:r w:rsidRPr="00756E22">
        <w:rPr>
          <w:color w:val="1B1B1B"/>
        </w:rPr>
        <w:t>фондів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тощо</w:t>
      </w:r>
      <w:proofErr w:type="spellEnd"/>
      <w:r w:rsidRPr="00756E22">
        <w:rPr>
          <w:color w:val="1B1B1B"/>
        </w:rPr>
        <w:t>.</w:t>
      </w: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proofErr w:type="spellStart"/>
      <w:r w:rsidRPr="00756E22">
        <w:rPr>
          <w:rStyle w:val="Uwydatnienie"/>
          <w:color w:val="1B1B1B"/>
          <w:u w:val="single"/>
        </w:rPr>
        <w:t>Інформація</w:t>
      </w:r>
      <w:proofErr w:type="spellEnd"/>
      <w:r w:rsidRPr="00756E22">
        <w:rPr>
          <w:rStyle w:val="Uwydatnienie"/>
          <w:color w:val="1B1B1B"/>
          <w:u w:val="single"/>
        </w:rPr>
        <w:t xml:space="preserve"> </w:t>
      </w:r>
      <w:proofErr w:type="spellStart"/>
      <w:r w:rsidRPr="00756E22">
        <w:rPr>
          <w:rStyle w:val="Uwydatnienie"/>
          <w:color w:val="1B1B1B"/>
          <w:u w:val="single"/>
        </w:rPr>
        <w:t>про</w:t>
      </w:r>
      <w:proofErr w:type="spellEnd"/>
      <w:r w:rsidRPr="00756E22">
        <w:rPr>
          <w:rStyle w:val="Uwydatnienie"/>
          <w:color w:val="1B1B1B"/>
          <w:u w:val="single"/>
        </w:rPr>
        <w:t xml:space="preserve"> </w:t>
      </w:r>
      <w:proofErr w:type="spellStart"/>
      <w:r w:rsidRPr="00756E22">
        <w:rPr>
          <w:rStyle w:val="Uwydatnienie"/>
          <w:color w:val="1B1B1B"/>
          <w:u w:val="single"/>
        </w:rPr>
        <w:t>правила</w:t>
      </w:r>
      <w:proofErr w:type="spellEnd"/>
      <w:r w:rsidRPr="00756E22">
        <w:rPr>
          <w:rStyle w:val="Uwydatnienie"/>
          <w:color w:val="1B1B1B"/>
          <w:u w:val="single"/>
        </w:rPr>
        <w:t xml:space="preserve"> </w:t>
      </w:r>
      <w:proofErr w:type="spellStart"/>
      <w:r w:rsidRPr="00756E22">
        <w:rPr>
          <w:rStyle w:val="Uwydatnienie"/>
          <w:color w:val="1B1B1B"/>
          <w:u w:val="single"/>
        </w:rPr>
        <w:t>працевлаштування</w:t>
      </w:r>
      <w:proofErr w:type="spellEnd"/>
      <w:r w:rsidRPr="00756E22">
        <w:rPr>
          <w:rStyle w:val="Uwydatnienie"/>
          <w:color w:val="1B1B1B"/>
          <w:u w:val="single"/>
        </w:rPr>
        <w:t xml:space="preserve"> </w:t>
      </w:r>
      <w:proofErr w:type="spellStart"/>
      <w:r w:rsidRPr="00756E22">
        <w:rPr>
          <w:rStyle w:val="Uwydatnienie"/>
          <w:color w:val="1B1B1B"/>
          <w:u w:val="single"/>
        </w:rPr>
        <w:t>іноземців</w:t>
      </w:r>
      <w:proofErr w:type="spellEnd"/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proofErr w:type="spellStart"/>
      <w:r w:rsidRPr="00756E22">
        <w:rPr>
          <w:color w:val="1B1B1B"/>
        </w:rPr>
        <w:t>Співробітник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офісу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надасть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вам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інформацію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умови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працевлаштування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іноземців</w:t>
      </w:r>
      <w:proofErr w:type="spellEnd"/>
      <w:r w:rsidRPr="00756E22">
        <w:rPr>
          <w:color w:val="1B1B1B"/>
        </w:rPr>
        <w:t xml:space="preserve">, в </w:t>
      </w:r>
      <w:proofErr w:type="spellStart"/>
      <w:r w:rsidRPr="00756E22">
        <w:rPr>
          <w:color w:val="1B1B1B"/>
        </w:rPr>
        <w:t>тому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числі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доступну</w:t>
      </w:r>
      <w:proofErr w:type="spellEnd"/>
      <w:r w:rsidRPr="00756E22">
        <w:rPr>
          <w:color w:val="1B1B1B"/>
        </w:rPr>
        <w:t xml:space="preserve"> в </w:t>
      </w:r>
      <w:proofErr w:type="spellStart"/>
      <w:r w:rsidRPr="00756E22">
        <w:rPr>
          <w:color w:val="1B1B1B"/>
        </w:rPr>
        <w:t>Інтернеті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українською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мовою</w:t>
      </w:r>
      <w:proofErr w:type="spellEnd"/>
      <w:r w:rsidRPr="00756E22">
        <w:rPr>
          <w:color w:val="1B1B1B"/>
        </w:rPr>
        <w:t xml:space="preserve">. </w:t>
      </w:r>
      <w:proofErr w:type="spellStart"/>
      <w:r w:rsidRPr="00756E22">
        <w:rPr>
          <w:color w:val="1B1B1B"/>
        </w:rPr>
        <w:t>Ознайомившись</w:t>
      </w:r>
      <w:proofErr w:type="spellEnd"/>
      <w:r w:rsidRPr="00756E22">
        <w:rPr>
          <w:color w:val="1B1B1B"/>
        </w:rPr>
        <w:t xml:space="preserve"> з </w:t>
      </w:r>
      <w:proofErr w:type="spellStart"/>
      <w:r w:rsidRPr="00756E22">
        <w:rPr>
          <w:color w:val="1B1B1B"/>
        </w:rPr>
        <w:t>вашою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юридичною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ситуацією</w:t>
      </w:r>
      <w:proofErr w:type="spellEnd"/>
      <w:r w:rsidRPr="00756E22">
        <w:rPr>
          <w:color w:val="1B1B1B"/>
        </w:rPr>
        <w:t xml:space="preserve"> (</w:t>
      </w:r>
      <w:proofErr w:type="spellStart"/>
      <w:r w:rsidRPr="00756E22">
        <w:rPr>
          <w:color w:val="1B1B1B"/>
        </w:rPr>
        <w:t>наявність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права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на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проживання</w:t>
      </w:r>
      <w:proofErr w:type="spellEnd"/>
      <w:r w:rsidRPr="00756E22">
        <w:rPr>
          <w:color w:val="1B1B1B"/>
        </w:rPr>
        <w:t xml:space="preserve">, </w:t>
      </w:r>
      <w:proofErr w:type="spellStart"/>
      <w:r w:rsidRPr="00756E22">
        <w:rPr>
          <w:color w:val="1B1B1B"/>
        </w:rPr>
        <w:t>можливих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дозволів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на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роботу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тощо</w:t>
      </w:r>
      <w:proofErr w:type="spellEnd"/>
      <w:r w:rsidRPr="00756E22">
        <w:rPr>
          <w:color w:val="1B1B1B"/>
        </w:rPr>
        <w:t xml:space="preserve">), </w:t>
      </w:r>
      <w:proofErr w:type="spellStart"/>
      <w:r w:rsidRPr="00756E22">
        <w:rPr>
          <w:color w:val="1B1B1B"/>
        </w:rPr>
        <w:t>співробітник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спробує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порадити</w:t>
      </w:r>
      <w:proofErr w:type="spellEnd"/>
      <w:r w:rsidRPr="00756E22">
        <w:rPr>
          <w:color w:val="1B1B1B"/>
        </w:rPr>
        <w:t xml:space="preserve">, </w:t>
      </w:r>
      <w:proofErr w:type="spellStart"/>
      <w:r w:rsidRPr="00756E22">
        <w:rPr>
          <w:color w:val="1B1B1B"/>
        </w:rPr>
        <w:t>як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найкраще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легалізувати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роботу</w:t>
      </w:r>
      <w:proofErr w:type="spellEnd"/>
      <w:r w:rsidRPr="00756E22">
        <w:rPr>
          <w:color w:val="1B1B1B"/>
        </w:rPr>
        <w:t xml:space="preserve">, і </w:t>
      </w:r>
      <w:proofErr w:type="spellStart"/>
      <w:r w:rsidRPr="00756E22">
        <w:rPr>
          <w:color w:val="1B1B1B"/>
        </w:rPr>
        <w:t>вкаже</w:t>
      </w:r>
      <w:proofErr w:type="spellEnd"/>
      <w:r w:rsidRPr="00756E22">
        <w:rPr>
          <w:color w:val="1B1B1B"/>
        </w:rPr>
        <w:t xml:space="preserve">, в </w:t>
      </w:r>
      <w:proofErr w:type="spellStart"/>
      <w:r w:rsidRPr="00756E22">
        <w:rPr>
          <w:color w:val="1B1B1B"/>
        </w:rPr>
        <w:t>яких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установах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потрібно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вирішувати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це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питання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та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кому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подавати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заяву</w:t>
      </w:r>
      <w:proofErr w:type="spellEnd"/>
      <w:r w:rsidRPr="00756E22">
        <w:rPr>
          <w:color w:val="1B1B1B"/>
        </w:rPr>
        <w:t xml:space="preserve"> ( </w:t>
      </w:r>
      <w:proofErr w:type="spellStart"/>
      <w:r w:rsidRPr="00756E22">
        <w:rPr>
          <w:color w:val="1B1B1B"/>
        </w:rPr>
        <w:t>чи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то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іноземець</w:t>
      </w:r>
      <w:proofErr w:type="spellEnd"/>
      <w:r w:rsidRPr="00756E22">
        <w:rPr>
          <w:color w:val="1B1B1B"/>
        </w:rPr>
        <w:t xml:space="preserve">, </w:t>
      </w:r>
      <w:proofErr w:type="spellStart"/>
      <w:r w:rsidRPr="00756E22">
        <w:rPr>
          <w:color w:val="1B1B1B"/>
        </w:rPr>
        <w:t>чи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роботодавець</w:t>
      </w:r>
      <w:proofErr w:type="spellEnd"/>
      <w:r w:rsidRPr="00756E22">
        <w:rPr>
          <w:color w:val="1B1B1B"/>
        </w:rPr>
        <w:t>).</w:t>
      </w: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proofErr w:type="spellStart"/>
      <w:r w:rsidRPr="00756E22">
        <w:rPr>
          <w:rStyle w:val="Uwydatnienie"/>
          <w:color w:val="1B1B1B"/>
          <w:u w:val="single"/>
        </w:rPr>
        <w:t>Професійна</w:t>
      </w:r>
      <w:proofErr w:type="spellEnd"/>
      <w:r w:rsidRPr="00756E22">
        <w:rPr>
          <w:rStyle w:val="Uwydatnienie"/>
          <w:color w:val="1B1B1B"/>
          <w:u w:val="single"/>
        </w:rPr>
        <w:t> </w:t>
      </w:r>
      <w:proofErr w:type="spellStart"/>
      <w:r w:rsidRPr="00756E22">
        <w:rPr>
          <w:rStyle w:val="Uwydatnienie"/>
          <w:color w:val="1B1B1B"/>
          <w:u w:val="single"/>
        </w:rPr>
        <w:t>орієнтація</w:t>
      </w:r>
      <w:proofErr w:type="spellEnd"/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proofErr w:type="spellStart"/>
      <w:r w:rsidRPr="00756E22">
        <w:rPr>
          <w:color w:val="1B1B1B"/>
        </w:rPr>
        <w:t>Ви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також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можете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скористатися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послугами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професійної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консультації</w:t>
      </w:r>
      <w:proofErr w:type="spellEnd"/>
      <w:r w:rsidRPr="00756E22">
        <w:rPr>
          <w:color w:val="1B1B1B"/>
        </w:rPr>
        <w:t xml:space="preserve">, </w:t>
      </w:r>
      <w:proofErr w:type="spellStart"/>
      <w:r w:rsidRPr="00756E22">
        <w:rPr>
          <w:color w:val="1B1B1B"/>
        </w:rPr>
        <w:t>які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надають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служби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зайнятості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та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центри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інформації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та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планування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кар’єри</w:t>
      </w:r>
      <w:proofErr w:type="spellEnd"/>
      <w:r w:rsidRPr="00756E22">
        <w:rPr>
          <w:color w:val="1B1B1B"/>
        </w:rPr>
        <w:t xml:space="preserve">, </w:t>
      </w:r>
      <w:proofErr w:type="spellStart"/>
      <w:r w:rsidRPr="00756E22">
        <w:rPr>
          <w:color w:val="1B1B1B"/>
        </w:rPr>
        <w:t>які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діють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воєводських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службах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зайнятості</w:t>
      </w:r>
      <w:proofErr w:type="spellEnd"/>
      <w:r w:rsidRPr="00756E22">
        <w:rPr>
          <w:color w:val="1B1B1B"/>
        </w:rPr>
        <w:t xml:space="preserve">. </w:t>
      </w:r>
      <w:proofErr w:type="spellStart"/>
      <w:r w:rsidRPr="00756E22">
        <w:rPr>
          <w:color w:val="1B1B1B"/>
        </w:rPr>
        <w:t>Щоб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отримати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цю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допомогу</w:t>
      </w:r>
      <w:proofErr w:type="spellEnd"/>
      <w:r w:rsidRPr="00756E22">
        <w:rPr>
          <w:color w:val="1B1B1B"/>
        </w:rPr>
        <w:t xml:space="preserve">, </w:t>
      </w:r>
      <w:proofErr w:type="spellStart"/>
      <w:r w:rsidRPr="00756E22">
        <w:rPr>
          <w:color w:val="1B1B1B"/>
        </w:rPr>
        <w:t>зателефонуйте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або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зверніться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служби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зайнятості</w:t>
      </w:r>
      <w:proofErr w:type="spellEnd"/>
      <w:r w:rsidRPr="00756E22">
        <w:rPr>
          <w:color w:val="1B1B1B"/>
        </w:rPr>
        <w:t>.</w:t>
      </w: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proofErr w:type="spellStart"/>
      <w:r w:rsidRPr="00756E22">
        <w:rPr>
          <w:color w:val="1B1B1B"/>
        </w:rPr>
        <w:t>Ви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отримаєте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підтримку</w:t>
      </w:r>
      <w:proofErr w:type="spellEnd"/>
      <w:r w:rsidRPr="00756E22">
        <w:rPr>
          <w:color w:val="1B1B1B"/>
        </w:rPr>
        <w:t xml:space="preserve"> в:</w:t>
      </w: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56E22">
        <w:rPr>
          <w:rFonts w:ascii="MS Mincho" w:eastAsia="MS Mincho" w:hAnsi="MS Mincho" w:cs="MS Mincho" w:hint="eastAsia"/>
          <w:color w:val="1B1B1B"/>
        </w:rPr>
        <w:t>✓</w:t>
      </w:r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правильному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виборі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професії</w:t>
      </w:r>
      <w:proofErr w:type="spellEnd"/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56E22">
        <w:rPr>
          <w:rFonts w:ascii="MS Mincho" w:eastAsia="MS Mincho" w:hAnsi="MS Mincho" w:cs="MS Mincho" w:hint="eastAsia"/>
          <w:color w:val="1B1B1B"/>
        </w:rPr>
        <w:t>✓</w:t>
      </w:r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зміна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кваліфікації</w:t>
      </w:r>
      <w:proofErr w:type="spellEnd"/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56E22">
        <w:rPr>
          <w:rFonts w:ascii="MS Mincho" w:eastAsia="MS Mincho" w:hAnsi="MS Mincho" w:cs="MS Mincho" w:hint="eastAsia"/>
          <w:color w:val="1B1B1B"/>
        </w:rPr>
        <w:t>✓</w:t>
      </w:r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початок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роботи</w:t>
      </w:r>
      <w:proofErr w:type="spellEnd"/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56E22">
        <w:rPr>
          <w:rFonts w:ascii="MS Mincho" w:eastAsia="MS Mincho" w:hAnsi="MS Mincho" w:cs="MS Mincho" w:hint="eastAsia"/>
          <w:color w:val="1B1B1B"/>
        </w:rPr>
        <w:t>✓</w:t>
      </w:r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перевірка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ваших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компетенцій</w:t>
      </w:r>
      <w:proofErr w:type="spellEnd"/>
      <w:r w:rsidRPr="00756E22">
        <w:rPr>
          <w:color w:val="1B1B1B"/>
        </w:rPr>
        <w:t xml:space="preserve">, </w:t>
      </w:r>
      <w:proofErr w:type="spellStart"/>
      <w:r w:rsidRPr="00756E22">
        <w:rPr>
          <w:color w:val="1B1B1B"/>
        </w:rPr>
        <w:t>інтересів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та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професійних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вмінь</w:t>
      </w:r>
      <w:proofErr w:type="spellEnd"/>
    </w:p>
    <w:p w:rsid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56E22">
        <w:rPr>
          <w:rFonts w:ascii="MS Mincho" w:eastAsia="MS Mincho" w:hAnsi="MS Mincho" w:cs="MS Mincho" w:hint="eastAsia"/>
          <w:color w:val="1B1B1B"/>
        </w:rPr>
        <w:t>✓</w:t>
      </w:r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планування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розвитку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кар’єри</w:t>
      </w:r>
      <w:proofErr w:type="spellEnd"/>
      <w:r w:rsidRPr="00756E22">
        <w:rPr>
          <w:color w:val="1B1B1B"/>
        </w:rPr>
        <w:t>.</w:t>
      </w:r>
    </w:p>
    <w:p w:rsid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:rsid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:rsid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proofErr w:type="spellStart"/>
      <w:r w:rsidRPr="00756E22">
        <w:rPr>
          <w:rStyle w:val="Pogrubienie"/>
          <w:color w:val="1B1B1B"/>
        </w:rPr>
        <w:lastRenderedPageBreak/>
        <w:t>Реєстрація</w:t>
      </w:r>
      <w:proofErr w:type="spellEnd"/>
      <w:r w:rsidRPr="00756E22">
        <w:rPr>
          <w:rStyle w:val="Pogrubienie"/>
          <w:color w:val="1B1B1B"/>
        </w:rPr>
        <w:t xml:space="preserve"> в </w:t>
      </w:r>
      <w:proofErr w:type="spellStart"/>
      <w:r w:rsidRPr="00756E22">
        <w:rPr>
          <w:rStyle w:val="Pogrubienie"/>
          <w:color w:val="1B1B1B"/>
        </w:rPr>
        <w:t>службі</w:t>
      </w:r>
      <w:proofErr w:type="spellEnd"/>
      <w:r w:rsidRPr="00756E22">
        <w:rPr>
          <w:rStyle w:val="Pogrubienie"/>
          <w:color w:val="1B1B1B"/>
        </w:rPr>
        <w:t> </w:t>
      </w:r>
      <w:proofErr w:type="spellStart"/>
      <w:r w:rsidRPr="00756E22">
        <w:rPr>
          <w:rStyle w:val="Pogrubienie"/>
          <w:color w:val="1B1B1B"/>
        </w:rPr>
        <w:t>зайнятості</w:t>
      </w:r>
      <w:proofErr w:type="spellEnd"/>
      <w:r w:rsidRPr="00756E22">
        <w:rPr>
          <w:rStyle w:val="Pogrubienie"/>
          <w:color w:val="1B1B1B"/>
        </w:rPr>
        <w:t xml:space="preserve"> </w:t>
      </w:r>
      <w:proofErr w:type="spellStart"/>
      <w:r w:rsidRPr="00756E22">
        <w:rPr>
          <w:rStyle w:val="Pogrubienie"/>
          <w:color w:val="1B1B1B"/>
        </w:rPr>
        <w:t>як</w:t>
      </w:r>
      <w:proofErr w:type="spellEnd"/>
      <w:r w:rsidRPr="00756E22">
        <w:rPr>
          <w:rStyle w:val="Pogrubienie"/>
          <w:color w:val="1B1B1B"/>
        </w:rPr>
        <w:t xml:space="preserve"> </w:t>
      </w:r>
      <w:proofErr w:type="spellStart"/>
      <w:r w:rsidRPr="00756E22">
        <w:rPr>
          <w:rStyle w:val="Pogrubienie"/>
          <w:color w:val="1B1B1B"/>
        </w:rPr>
        <w:t>безробітного</w:t>
      </w:r>
      <w:proofErr w:type="spellEnd"/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proofErr w:type="spellStart"/>
      <w:r w:rsidRPr="00756E22">
        <w:rPr>
          <w:color w:val="1B1B1B"/>
        </w:rPr>
        <w:t>Після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реєстрації</w:t>
      </w:r>
      <w:proofErr w:type="spellEnd"/>
      <w:r w:rsidRPr="00756E22">
        <w:rPr>
          <w:color w:val="1B1B1B"/>
        </w:rPr>
        <w:t xml:space="preserve"> в </w:t>
      </w:r>
      <w:proofErr w:type="spellStart"/>
      <w:r w:rsidRPr="00756E22">
        <w:rPr>
          <w:color w:val="1B1B1B"/>
        </w:rPr>
        <w:t>службі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зайнятості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по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відношенню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до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вас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можна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буде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застосувати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повний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пакет</w:t>
      </w:r>
      <w:proofErr w:type="spellEnd"/>
      <w:r w:rsidRPr="00756E22">
        <w:rPr>
          <w:color w:val="1B1B1B"/>
        </w:rPr>
        <w:t xml:space="preserve"> з </w:t>
      </w:r>
      <w:proofErr w:type="spellStart"/>
      <w:r w:rsidRPr="00756E22">
        <w:rPr>
          <w:color w:val="1B1B1B"/>
        </w:rPr>
        <w:t>каталогу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форм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допомоги</w:t>
      </w:r>
      <w:proofErr w:type="spellEnd"/>
      <w:r w:rsidRPr="00756E22">
        <w:rPr>
          <w:color w:val="1B1B1B"/>
        </w:rPr>
        <w:t>, </w:t>
      </w:r>
      <w:proofErr w:type="spellStart"/>
      <w:r w:rsidRPr="00756E22">
        <w:rPr>
          <w:color w:val="1B1B1B"/>
        </w:rPr>
        <w:t>визначиних</w:t>
      </w:r>
      <w:proofErr w:type="spellEnd"/>
      <w:r w:rsidRPr="00756E22">
        <w:rPr>
          <w:color w:val="1B1B1B"/>
        </w:rPr>
        <w:t xml:space="preserve"> у </w:t>
      </w:r>
      <w:proofErr w:type="spellStart"/>
      <w:r w:rsidRPr="00756E22">
        <w:rPr>
          <w:color w:val="1B1B1B"/>
        </w:rPr>
        <w:t>чинних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нормативних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актах</w:t>
      </w:r>
      <w:proofErr w:type="spellEnd"/>
      <w:r w:rsidRPr="00756E22">
        <w:rPr>
          <w:color w:val="1B1B1B"/>
        </w:rPr>
        <w:t xml:space="preserve">. </w:t>
      </w:r>
      <w:proofErr w:type="spellStart"/>
      <w:r w:rsidRPr="00756E22">
        <w:rPr>
          <w:color w:val="1B1B1B"/>
        </w:rPr>
        <w:t>Цей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каталог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включає</w:t>
      </w:r>
      <w:proofErr w:type="spellEnd"/>
      <w:r w:rsidRPr="00756E22">
        <w:rPr>
          <w:color w:val="1B1B1B"/>
        </w:rPr>
        <w:t>:</w:t>
      </w: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56E22">
        <w:rPr>
          <w:rFonts w:ascii="MS Mincho" w:eastAsia="MS Mincho" w:hAnsi="MS Mincho" w:cs="MS Mincho" w:hint="eastAsia"/>
          <w:color w:val="1B1B1B"/>
        </w:rPr>
        <w:t>✓</w:t>
      </w:r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професійне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навчання</w:t>
      </w:r>
      <w:proofErr w:type="spellEnd"/>
      <w:r w:rsidRPr="00756E22">
        <w:rPr>
          <w:color w:val="1B1B1B"/>
        </w:rPr>
        <w:t>,</w:t>
      </w: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56E22">
        <w:rPr>
          <w:rFonts w:ascii="MS Mincho" w:eastAsia="MS Mincho" w:hAnsi="MS Mincho" w:cs="MS Mincho" w:hint="eastAsia"/>
          <w:color w:val="1B1B1B"/>
        </w:rPr>
        <w:t>✓</w:t>
      </w:r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співфінансування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відкриття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бізнесу</w:t>
      </w:r>
      <w:proofErr w:type="spellEnd"/>
      <w:r w:rsidRPr="00756E22">
        <w:rPr>
          <w:color w:val="1B1B1B"/>
        </w:rPr>
        <w:t>,</w:t>
      </w: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56E22">
        <w:rPr>
          <w:rFonts w:ascii="MS Mincho" w:eastAsia="MS Mincho" w:hAnsi="MS Mincho" w:cs="MS Mincho" w:hint="eastAsia"/>
          <w:color w:val="1B1B1B"/>
        </w:rPr>
        <w:t>✓</w:t>
      </w:r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відшкодування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за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працевлаштування</w:t>
      </w:r>
      <w:proofErr w:type="spellEnd"/>
      <w:r w:rsidRPr="00756E22">
        <w:rPr>
          <w:color w:val="1B1B1B"/>
        </w:rPr>
        <w:t xml:space="preserve"> (</w:t>
      </w:r>
      <w:proofErr w:type="spellStart"/>
      <w:r w:rsidRPr="00756E22">
        <w:rPr>
          <w:color w:val="1B1B1B"/>
        </w:rPr>
        <w:t>технічні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роботи</w:t>
      </w:r>
      <w:proofErr w:type="spellEnd"/>
      <w:r w:rsidRPr="00756E22">
        <w:rPr>
          <w:color w:val="1B1B1B"/>
        </w:rPr>
        <w:t xml:space="preserve">, </w:t>
      </w:r>
      <w:proofErr w:type="spellStart"/>
      <w:r w:rsidRPr="00756E22">
        <w:rPr>
          <w:color w:val="1B1B1B"/>
        </w:rPr>
        <w:t>громадські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роботи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тощо</w:t>
      </w:r>
      <w:proofErr w:type="spellEnd"/>
      <w:r w:rsidRPr="00756E22">
        <w:rPr>
          <w:color w:val="1B1B1B"/>
        </w:rPr>
        <w:t>),</w:t>
      </w: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56E22">
        <w:rPr>
          <w:rFonts w:ascii="MS Mincho" w:eastAsia="MS Mincho" w:hAnsi="MS Mincho" w:cs="MS Mincho" w:hint="eastAsia"/>
          <w:color w:val="1B1B1B"/>
        </w:rPr>
        <w:t>✓</w:t>
      </w:r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відшкодування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вартості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проїзду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та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проживання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місця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роботи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та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назад</w:t>
      </w:r>
      <w:proofErr w:type="spellEnd"/>
      <w:r w:rsidRPr="00756E22">
        <w:rPr>
          <w:color w:val="1B1B1B"/>
        </w:rPr>
        <w:t>,</w:t>
      </w:r>
    </w:p>
    <w:p w:rsid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56E22">
        <w:rPr>
          <w:rFonts w:ascii="MS Mincho" w:eastAsia="MS Mincho" w:hAnsi="MS Mincho" w:cs="MS Mincho" w:hint="eastAsia"/>
          <w:color w:val="1B1B1B"/>
        </w:rPr>
        <w:t>✓</w:t>
      </w:r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відшкодування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витрат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на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</w:t>
      </w:r>
      <w:bookmarkStart w:id="0" w:name="_GoBack"/>
      <w:bookmarkEnd w:id="0"/>
      <w:r w:rsidRPr="00756E22">
        <w:rPr>
          <w:color w:val="1B1B1B"/>
        </w:rPr>
        <w:t>огляд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за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дитиною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</w:t>
      </w:r>
      <w:proofErr w:type="spellEnd"/>
      <w:r w:rsidRPr="00756E22">
        <w:rPr>
          <w:color w:val="1B1B1B"/>
        </w:rPr>
        <w:t xml:space="preserve"> 7 </w:t>
      </w:r>
      <w:proofErr w:type="spellStart"/>
      <w:r w:rsidRPr="00756E22">
        <w:rPr>
          <w:color w:val="1B1B1B"/>
        </w:rPr>
        <w:t>років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або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утриманцем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тощо</w:t>
      </w:r>
      <w:proofErr w:type="spellEnd"/>
      <w:r w:rsidRPr="00756E22">
        <w:rPr>
          <w:color w:val="1B1B1B"/>
        </w:rPr>
        <w:t>.</w:t>
      </w: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proofErr w:type="spellStart"/>
      <w:r w:rsidRPr="00756E22">
        <w:rPr>
          <w:rStyle w:val="Pogrubienie"/>
          <w:color w:val="1B1B1B"/>
        </w:rPr>
        <w:t>Корисні</w:t>
      </w:r>
      <w:proofErr w:type="spellEnd"/>
      <w:r w:rsidRPr="00756E22">
        <w:rPr>
          <w:rStyle w:val="Pogrubienie"/>
          <w:color w:val="1B1B1B"/>
        </w:rPr>
        <w:t xml:space="preserve"> </w:t>
      </w:r>
      <w:proofErr w:type="spellStart"/>
      <w:r w:rsidRPr="00756E22">
        <w:rPr>
          <w:rStyle w:val="Pogrubienie"/>
          <w:color w:val="1B1B1B"/>
        </w:rPr>
        <w:t>веб-сайти</w:t>
      </w:r>
      <w:proofErr w:type="spellEnd"/>
      <w:r w:rsidRPr="00756E22">
        <w:rPr>
          <w:rStyle w:val="Pogrubienie"/>
          <w:color w:val="1B1B1B"/>
        </w:rPr>
        <w:t>:</w:t>
      </w: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hyperlink r:id="rId6" w:tgtFrame="_blank" w:history="1">
        <w:r w:rsidRPr="00756E22">
          <w:rPr>
            <w:rStyle w:val="Hipercze"/>
            <w:color w:val="0563C1"/>
          </w:rPr>
          <w:t>https://www.gov.pl/web/granica</w:t>
        </w:r>
      </w:hyperlink>
      <w:r w:rsidRPr="00756E22">
        <w:rPr>
          <w:color w:val="1B1B1B"/>
        </w:rPr>
        <w:t xml:space="preserve"> - </w:t>
      </w:r>
      <w:proofErr w:type="spellStart"/>
      <w:r w:rsidRPr="00756E22">
        <w:rPr>
          <w:color w:val="1B1B1B"/>
        </w:rPr>
        <w:t>інформація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польську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державну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допомогу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біженцям</w:t>
      </w:r>
      <w:proofErr w:type="spellEnd"/>
      <w:r w:rsidRPr="00756E22">
        <w:rPr>
          <w:color w:val="1B1B1B"/>
        </w:rPr>
        <w:t xml:space="preserve"> з </w:t>
      </w:r>
      <w:proofErr w:type="spellStart"/>
      <w:r w:rsidRPr="00756E22">
        <w:rPr>
          <w:color w:val="1B1B1B"/>
        </w:rPr>
        <w:t>України</w:t>
      </w:r>
      <w:proofErr w:type="spellEnd"/>
      <w:r w:rsidRPr="00756E22">
        <w:rPr>
          <w:color w:val="1B1B1B"/>
        </w:rPr>
        <w:t xml:space="preserve"> (у </w:t>
      </w:r>
      <w:proofErr w:type="spellStart"/>
      <w:r w:rsidRPr="00756E22">
        <w:rPr>
          <w:color w:val="1B1B1B"/>
        </w:rPr>
        <w:t>тому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числі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українською</w:t>
      </w:r>
      <w:proofErr w:type="spellEnd"/>
      <w:r w:rsidRPr="00756E22">
        <w:rPr>
          <w:color w:val="1B1B1B"/>
        </w:rPr>
        <w:t>)</w:t>
      </w: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hyperlink r:id="rId7" w:tgtFrame="_blank" w:history="1">
        <w:r w:rsidRPr="00756E22">
          <w:rPr>
            <w:rStyle w:val="Hipercze"/>
            <w:color w:val="0563C1"/>
          </w:rPr>
          <w:t>https://lang-psz.praca.gov.pl/uk</w:t>
        </w:r>
      </w:hyperlink>
      <w:r w:rsidRPr="00756E22">
        <w:rPr>
          <w:color w:val="1B1B1B"/>
        </w:rPr>
        <w:t xml:space="preserve"> - </w:t>
      </w:r>
      <w:proofErr w:type="spellStart"/>
      <w:r w:rsidRPr="00756E22">
        <w:rPr>
          <w:color w:val="1B1B1B"/>
        </w:rPr>
        <w:t>інформація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допомогу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служби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зайнятості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доступна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українською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мовою</w:t>
      </w:r>
      <w:proofErr w:type="spellEnd"/>
      <w:r w:rsidRPr="00756E22">
        <w:rPr>
          <w:color w:val="1B1B1B"/>
        </w:rPr>
        <w:t xml:space="preserve">, </w:t>
      </w:r>
      <w:proofErr w:type="spellStart"/>
      <w:r w:rsidRPr="00756E22">
        <w:rPr>
          <w:color w:val="1B1B1B"/>
        </w:rPr>
        <w:t>контактні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дані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служби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зайнятості</w:t>
      </w:r>
      <w:proofErr w:type="spellEnd"/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756E22">
        <w:rPr>
          <w:color w:val="1B1B1B"/>
          <w:u w:val="single"/>
        </w:rPr>
        <w:t>https://zielonalinia.gov.pl/zielona-linia-wersja-rosyjska-34234 (</w:t>
      </w:r>
      <w:proofErr w:type="spellStart"/>
      <w:r w:rsidRPr="00756E22">
        <w:rPr>
          <w:color w:val="1B1B1B"/>
          <w:u w:val="single"/>
        </w:rPr>
        <w:t>рос</w:t>
      </w:r>
      <w:proofErr w:type="spellEnd"/>
      <w:r w:rsidRPr="00756E22">
        <w:rPr>
          <w:color w:val="1B1B1B"/>
          <w:u w:val="single"/>
        </w:rPr>
        <w:t>.)</w:t>
      </w:r>
      <w:r w:rsidRPr="00756E22">
        <w:rPr>
          <w:color w:val="1B1B1B"/>
        </w:rPr>
        <w:t> (</w:t>
      </w:r>
      <w:proofErr w:type="spellStart"/>
      <w:r w:rsidRPr="00756E22">
        <w:rPr>
          <w:color w:val="1B1B1B"/>
        </w:rPr>
        <w:t>інформація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пропозиції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вакансій</w:t>
      </w:r>
      <w:proofErr w:type="spellEnd"/>
      <w:r w:rsidRPr="00756E22">
        <w:rPr>
          <w:color w:val="1B1B1B"/>
        </w:rPr>
        <w:t xml:space="preserve">, </w:t>
      </w:r>
      <w:proofErr w:type="spellStart"/>
      <w:r w:rsidRPr="00756E22">
        <w:rPr>
          <w:color w:val="1B1B1B"/>
        </w:rPr>
        <w:t>про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допомогу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служби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зайнятості</w:t>
      </w:r>
      <w:proofErr w:type="spellEnd"/>
      <w:r w:rsidRPr="00756E22">
        <w:rPr>
          <w:color w:val="1B1B1B"/>
        </w:rPr>
        <w:t>)</w:t>
      </w: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hyperlink r:id="rId8" w:tgtFrame="_blank" w:history="1">
        <w:r w:rsidRPr="00756E22">
          <w:rPr>
            <w:rStyle w:val="Hipercze"/>
            <w:color w:val="0563C1"/>
          </w:rPr>
          <w:t>https://oferty.praca.gov.pl/</w:t>
        </w:r>
      </w:hyperlink>
      <w:r w:rsidRPr="00756E22">
        <w:rPr>
          <w:color w:val="1B1B1B"/>
        </w:rPr>
        <w:t xml:space="preserve"> - </w:t>
      </w:r>
      <w:proofErr w:type="spellStart"/>
      <w:r w:rsidRPr="00756E22">
        <w:rPr>
          <w:color w:val="1B1B1B"/>
        </w:rPr>
        <w:t>база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вакансій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роботи</w:t>
      </w:r>
      <w:proofErr w:type="spellEnd"/>
      <w:r w:rsidRPr="00756E22">
        <w:rPr>
          <w:color w:val="1B1B1B"/>
        </w:rPr>
        <w:t xml:space="preserve"> (</w:t>
      </w:r>
      <w:proofErr w:type="spellStart"/>
      <w:r w:rsidRPr="00756E22">
        <w:rPr>
          <w:color w:val="1B1B1B"/>
        </w:rPr>
        <w:t>включаючи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деяку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інформацію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українською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мовою</w:t>
      </w:r>
      <w:proofErr w:type="spellEnd"/>
      <w:r w:rsidRPr="00756E22">
        <w:rPr>
          <w:color w:val="1B1B1B"/>
        </w:rPr>
        <w:t>)</w:t>
      </w: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hyperlink r:id="rId9" w:tgtFrame="_blank" w:history="1">
        <w:r w:rsidRPr="00756E22">
          <w:rPr>
            <w:rStyle w:val="Hipercze"/>
            <w:color w:val="0563C1"/>
          </w:rPr>
          <w:t>https://eures.praca.gov.pl</w:t>
        </w:r>
      </w:hyperlink>
      <w:r w:rsidRPr="00756E22">
        <w:rPr>
          <w:color w:val="1B1B1B"/>
        </w:rPr>
        <w:t xml:space="preserve"> - </w:t>
      </w:r>
      <w:proofErr w:type="spellStart"/>
      <w:r w:rsidRPr="00756E22">
        <w:rPr>
          <w:color w:val="1B1B1B"/>
        </w:rPr>
        <w:t>база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вакансій</w:t>
      </w:r>
      <w:proofErr w:type="spellEnd"/>
      <w:r w:rsidRPr="00756E22">
        <w:rPr>
          <w:color w:val="1B1B1B"/>
        </w:rPr>
        <w:t> </w:t>
      </w:r>
      <w:proofErr w:type="spellStart"/>
      <w:r w:rsidRPr="00756E22">
        <w:rPr>
          <w:color w:val="1B1B1B"/>
        </w:rPr>
        <w:t>роботи</w:t>
      </w:r>
      <w:proofErr w:type="spellEnd"/>
      <w:r w:rsidRPr="00756E22">
        <w:rPr>
          <w:color w:val="1B1B1B"/>
        </w:rPr>
        <w:t xml:space="preserve"> в </w:t>
      </w:r>
      <w:proofErr w:type="spellStart"/>
      <w:r w:rsidRPr="00756E22">
        <w:rPr>
          <w:color w:val="1B1B1B"/>
        </w:rPr>
        <w:t>Європі</w:t>
      </w:r>
      <w:proofErr w:type="spellEnd"/>
      <w:r w:rsidRPr="00756E22">
        <w:rPr>
          <w:color w:val="1B1B1B"/>
        </w:rPr>
        <w:t xml:space="preserve"> (</w:t>
      </w:r>
      <w:proofErr w:type="spellStart"/>
      <w:r w:rsidRPr="00756E22">
        <w:rPr>
          <w:color w:val="1B1B1B"/>
        </w:rPr>
        <w:t>доступний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переклад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українською</w:t>
      </w:r>
      <w:proofErr w:type="spellEnd"/>
      <w:r w:rsidRPr="00756E22">
        <w:rPr>
          <w:color w:val="1B1B1B"/>
        </w:rPr>
        <w:t>)</w:t>
      </w:r>
    </w:p>
    <w:p w:rsidR="00756E22" w:rsidRPr="00756E22" w:rsidRDefault="00756E22" w:rsidP="00756E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proofErr w:type="spellStart"/>
      <w:r w:rsidRPr="00756E22">
        <w:rPr>
          <w:color w:val="1B1B1B"/>
        </w:rPr>
        <w:t>Додаток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ePraca</w:t>
      </w:r>
      <w:proofErr w:type="spellEnd"/>
      <w:r w:rsidRPr="00756E22">
        <w:rPr>
          <w:color w:val="1B1B1B"/>
        </w:rPr>
        <w:t xml:space="preserve"> (</w:t>
      </w:r>
      <w:proofErr w:type="spellStart"/>
      <w:r w:rsidRPr="00756E22">
        <w:rPr>
          <w:color w:val="1B1B1B"/>
        </w:rPr>
        <w:t>польською</w:t>
      </w:r>
      <w:proofErr w:type="spellEnd"/>
      <w:r w:rsidRPr="00756E22">
        <w:rPr>
          <w:color w:val="1B1B1B"/>
        </w:rPr>
        <w:t xml:space="preserve"> </w:t>
      </w:r>
      <w:proofErr w:type="spellStart"/>
      <w:r w:rsidRPr="00756E22">
        <w:rPr>
          <w:color w:val="1B1B1B"/>
        </w:rPr>
        <w:t>мовою</w:t>
      </w:r>
      <w:proofErr w:type="spellEnd"/>
      <w:r w:rsidRPr="00756E22">
        <w:rPr>
          <w:color w:val="1B1B1B"/>
        </w:rPr>
        <w:t>)</w:t>
      </w:r>
    </w:p>
    <w:p w:rsidR="00074D9A" w:rsidRDefault="00074D9A"/>
    <w:sectPr w:rsidR="00074D9A" w:rsidSect="00692A0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DD"/>
    <w:rsid w:val="00074D9A"/>
    <w:rsid w:val="00692A0C"/>
    <w:rsid w:val="00756E22"/>
    <w:rsid w:val="00C1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56E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56E2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5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6E22"/>
    <w:rPr>
      <w:b/>
      <w:bCs/>
    </w:rPr>
  </w:style>
  <w:style w:type="character" w:styleId="Uwydatnienie">
    <w:name w:val="Emphasis"/>
    <w:basedOn w:val="Domylnaczcionkaakapitu"/>
    <w:uiPriority w:val="20"/>
    <w:qFormat/>
    <w:rsid w:val="00756E2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56E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56E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56E2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5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6E22"/>
    <w:rPr>
      <w:b/>
      <w:bCs/>
    </w:rPr>
  </w:style>
  <w:style w:type="character" w:styleId="Uwydatnienie">
    <w:name w:val="Emphasis"/>
    <w:basedOn w:val="Domylnaczcionkaakapitu"/>
    <w:uiPriority w:val="20"/>
    <w:qFormat/>
    <w:rsid w:val="00756E2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56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erty.praca.gov.pl/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ng-psz.praca.gov.pl/uk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v.pl/web/granica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ferty.praca.gov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es.prac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2022-02-28T19:45:00Z</dcterms:created>
  <dcterms:modified xsi:type="dcterms:W3CDTF">2022-02-28T19:51:00Z</dcterms:modified>
</cp:coreProperties>
</file>