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5533" w14:textId="77777777" w:rsidR="00346BD3" w:rsidRPr="001D23AF" w:rsidRDefault="00346BD3" w:rsidP="00346BD3">
      <w:pPr>
        <w:pStyle w:val="Bezodstpw"/>
        <w:ind w:right="-426"/>
        <w:jc w:val="right"/>
        <w:rPr>
          <w:rFonts w:asciiTheme="minorHAnsi" w:hAnsiTheme="minorHAnsi" w:cstheme="minorHAnsi"/>
          <w:b/>
          <w:color w:val="000000" w:themeColor="text1"/>
          <w:sz w:val="22"/>
          <w:szCs w:val="22"/>
        </w:rPr>
      </w:pPr>
      <w:r w:rsidRPr="001D23AF">
        <w:rPr>
          <w:rFonts w:asciiTheme="minorHAnsi" w:hAnsiTheme="minorHAnsi" w:cstheme="minorHAnsi"/>
          <w:b/>
          <w:color w:val="000000" w:themeColor="text1"/>
          <w:sz w:val="22"/>
          <w:szCs w:val="22"/>
        </w:rPr>
        <w:t xml:space="preserve"> </w:t>
      </w:r>
      <w:r w:rsidRPr="001D23AF">
        <w:rPr>
          <w:rFonts w:asciiTheme="minorHAnsi" w:hAnsiTheme="minorHAnsi" w:cstheme="minorHAnsi"/>
          <w:b/>
          <w:color w:val="000000" w:themeColor="text1"/>
          <w:sz w:val="22"/>
          <w:szCs w:val="22"/>
        </w:rPr>
        <w:tab/>
        <w:t xml:space="preserve">ZAŁĄCZNIK NR 9 DO SWZ </w:t>
      </w:r>
    </w:p>
    <w:p w14:paraId="01092FB0" w14:textId="77777777" w:rsidR="00346BD3" w:rsidRPr="000504D1" w:rsidRDefault="00346BD3" w:rsidP="00346BD3">
      <w:pPr>
        <w:pStyle w:val="Bezodstpw"/>
        <w:ind w:right="-426"/>
        <w:jc w:val="center"/>
        <w:rPr>
          <w:rFonts w:asciiTheme="minorHAnsi" w:hAnsiTheme="minorHAnsi" w:cstheme="minorHAnsi"/>
          <w:b/>
          <w:color w:val="000000" w:themeColor="text1"/>
          <w:sz w:val="32"/>
          <w:szCs w:val="32"/>
        </w:rPr>
      </w:pPr>
    </w:p>
    <w:p w14:paraId="47E0A12D" w14:textId="7DCB730A" w:rsidR="00346BD3" w:rsidRPr="000504D1" w:rsidRDefault="00346BD3" w:rsidP="00346BD3">
      <w:pPr>
        <w:pStyle w:val="Bezodstpw"/>
        <w:ind w:right="-426"/>
        <w:jc w:val="center"/>
        <w:rPr>
          <w:rFonts w:asciiTheme="minorHAnsi" w:hAnsiTheme="minorHAnsi" w:cstheme="minorHAnsi"/>
          <w:b/>
          <w:color w:val="000000" w:themeColor="text1"/>
          <w:sz w:val="40"/>
          <w:szCs w:val="40"/>
        </w:rPr>
      </w:pPr>
      <w:r w:rsidRPr="000504D1">
        <w:rPr>
          <w:rFonts w:asciiTheme="minorHAnsi" w:hAnsiTheme="minorHAnsi" w:cstheme="minorHAnsi"/>
          <w:b/>
          <w:color w:val="000000" w:themeColor="text1"/>
          <w:sz w:val="40"/>
          <w:szCs w:val="40"/>
        </w:rPr>
        <w:t>SZCZEGÓŁOWY OPIS PRZEDMIOTU ZAMÓWIENIA</w:t>
      </w:r>
    </w:p>
    <w:p w14:paraId="3187869C" w14:textId="77777777" w:rsidR="000504D1" w:rsidRDefault="000504D1" w:rsidP="000504D1">
      <w:pPr>
        <w:pStyle w:val="Bezodstpw"/>
        <w:ind w:right="-426"/>
        <w:jc w:val="both"/>
        <w:rPr>
          <w:rFonts w:asciiTheme="minorHAnsi" w:hAnsiTheme="minorHAnsi" w:cstheme="minorHAnsi"/>
          <w:b/>
          <w:color w:val="000000" w:themeColor="text1"/>
          <w:sz w:val="28"/>
          <w:szCs w:val="28"/>
        </w:rPr>
      </w:pPr>
    </w:p>
    <w:p w14:paraId="533756C4" w14:textId="6A007EB8" w:rsidR="00546459" w:rsidRPr="000504D1" w:rsidRDefault="000504D1" w:rsidP="000504D1">
      <w:pPr>
        <w:pStyle w:val="Bezodstpw"/>
        <w:ind w:right="-426"/>
        <w:jc w:val="center"/>
        <w:rPr>
          <w:rFonts w:asciiTheme="minorHAnsi" w:hAnsiTheme="minorHAnsi" w:cstheme="minorHAnsi"/>
          <w:b/>
          <w:color w:val="000000" w:themeColor="text1"/>
          <w:sz w:val="28"/>
          <w:szCs w:val="28"/>
        </w:rPr>
      </w:pPr>
      <w:r w:rsidRPr="000504D1">
        <w:rPr>
          <w:rFonts w:asciiTheme="minorHAnsi" w:hAnsiTheme="minorHAnsi" w:cstheme="minorHAnsi"/>
          <w:b/>
          <w:color w:val="000000" w:themeColor="text1"/>
          <w:sz w:val="28"/>
          <w:szCs w:val="28"/>
        </w:rPr>
        <w:t xml:space="preserve">ZAKUP NOWEGO ŚREDNIEGO SAMOCHODU RATOWNICZO-GAŚNICZEGO </w:t>
      </w:r>
      <w:r>
        <w:rPr>
          <w:rFonts w:asciiTheme="minorHAnsi" w:hAnsiTheme="minorHAnsi" w:cstheme="minorHAnsi"/>
          <w:b/>
          <w:color w:val="000000" w:themeColor="text1"/>
          <w:sz w:val="28"/>
          <w:szCs w:val="28"/>
        </w:rPr>
        <w:br/>
      </w:r>
      <w:r w:rsidRPr="000504D1">
        <w:rPr>
          <w:rFonts w:asciiTheme="minorHAnsi" w:hAnsiTheme="minorHAnsi" w:cstheme="minorHAnsi"/>
          <w:b/>
          <w:color w:val="000000" w:themeColor="text1"/>
          <w:sz w:val="28"/>
          <w:szCs w:val="28"/>
        </w:rPr>
        <w:t>Z NAPĘDEM 4X4 WRAZ Z WYPOSAŻENIEM</w:t>
      </w:r>
      <w:r w:rsidR="004744A8">
        <w:rPr>
          <w:rFonts w:asciiTheme="minorHAnsi" w:hAnsiTheme="minorHAnsi" w:cstheme="minorHAnsi"/>
          <w:b/>
          <w:color w:val="000000" w:themeColor="text1"/>
          <w:sz w:val="28"/>
          <w:szCs w:val="28"/>
        </w:rPr>
        <w:br/>
        <w:t>DLA OCHOTNICZEJ STRAŻY POŻARNEJ W WIERZBICY</w:t>
      </w:r>
    </w:p>
    <w:sdt>
      <w:sdtPr>
        <w:rPr>
          <w:rFonts w:ascii="Times New Roman" w:eastAsia="Times New Roman" w:hAnsi="Times New Roman" w:cs="Times New Roman"/>
          <w:color w:val="auto"/>
          <w:sz w:val="24"/>
          <w:szCs w:val="24"/>
        </w:rPr>
        <w:id w:val="-27565541"/>
        <w:docPartObj>
          <w:docPartGallery w:val="Table of Contents"/>
          <w:docPartUnique/>
        </w:docPartObj>
      </w:sdtPr>
      <w:sdtEndPr>
        <w:rPr>
          <w:b/>
          <w:bCs/>
        </w:rPr>
      </w:sdtEndPr>
      <w:sdtContent>
        <w:p w14:paraId="5378481A" w14:textId="0160E7BA" w:rsidR="001D23AF" w:rsidRDefault="001D23AF">
          <w:pPr>
            <w:pStyle w:val="Nagwekspisutreci"/>
          </w:pPr>
          <w:r>
            <w:t>Spis treści</w:t>
          </w:r>
        </w:p>
        <w:p w14:paraId="1BAE9241" w14:textId="4B6BF9F5" w:rsidR="001D23AF" w:rsidRDefault="001D23AF">
          <w:pPr>
            <w:pStyle w:val="Spistreci2"/>
            <w:tabs>
              <w:tab w:val="right" w:leader="dot" w:pos="9062"/>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7442444" w:history="1">
            <w:r w:rsidRPr="007108FD">
              <w:rPr>
                <w:rStyle w:val="Hipercze"/>
                <w:rFonts w:cstheme="minorHAnsi"/>
                <w:b/>
                <w:noProof/>
              </w:rPr>
              <w:t>WYMAGANIA OGÓLNE</w:t>
            </w:r>
            <w:r>
              <w:rPr>
                <w:noProof/>
                <w:webHidden/>
              </w:rPr>
              <w:tab/>
            </w:r>
            <w:r>
              <w:rPr>
                <w:noProof/>
                <w:webHidden/>
              </w:rPr>
              <w:fldChar w:fldCharType="begin"/>
            </w:r>
            <w:r>
              <w:rPr>
                <w:noProof/>
                <w:webHidden/>
              </w:rPr>
              <w:instrText xml:space="preserve"> PAGEREF _Toc157442444 \h </w:instrText>
            </w:r>
            <w:r>
              <w:rPr>
                <w:noProof/>
                <w:webHidden/>
              </w:rPr>
            </w:r>
            <w:r>
              <w:rPr>
                <w:noProof/>
                <w:webHidden/>
              </w:rPr>
              <w:fldChar w:fldCharType="separate"/>
            </w:r>
            <w:r w:rsidR="00F91402">
              <w:rPr>
                <w:noProof/>
                <w:webHidden/>
              </w:rPr>
              <w:t>1</w:t>
            </w:r>
            <w:r>
              <w:rPr>
                <w:noProof/>
                <w:webHidden/>
              </w:rPr>
              <w:fldChar w:fldCharType="end"/>
            </w:r>
          </w:hyperlink>
        </w:p>
        <w:p w14:paraId="132D982A" w14:textId="0F5A87ED" w:rsidR="001D23A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7442445" w:history="1">
            <w:r w:rsidR="001D23AF" w:rsidRPr="007108FD">
              <w:rPr>
                <w:rStyle w:val="Hipercze"/>
                <w:rFonts w:cstheme="minorHAnsi"/>
                <w:b/>
                <w:bCs/>
                <w:noProof/>
              </w:rPr>
              <w:t>PODWOZIE Z KABINĄ</w:t>
            </w:r>
            <w:r w:rsidR="001D23AF">
              <w:rPr>
                <w:noProof/>
                <w:webHidden/>
              </w:rPr>
              <w:tab/>
            </w:r>
            <w:r w:rsidR="001D23AF">
              <w:rPr>
                <w:noProof/>
                <w:webHidden/>
              </w:rPr>
              <w:fldChar w:fldCharType="begin"/>
            </w:r>
            <w:r w:rsidR="001D23AF">
              <w:rPr>
                <w:noProof/>
                <w:webHidden/>
              </w:rPr>
              <w:instrText xml:space="preserve"> PAGEREF _Toc157442445 \h </w:instrText>
            </w:r>
            <w:r w:rsidR="001D23AF">
              <w:rPr>
                <w:noProof/>
                <w:webHidden/>
              </w:rPr>
            </w:r>
            <w:r w:rsidR="001D23AF">
              <w:rPr>
                <w:noProof/>
                <w:webHidden/>
              </w:rPr>
              <w:fldChar w:fldCharType="separate"/>
            </w:r>
            <w:r w:rsidR="00F91402">
              <w:rPr>
                <w:noProof/>
                <w:webHidden/>
              </w:rPr>
              <w:t>2</w:t>
            </w:r>
            <w:r w:rsidR="001D23AF">
              <w:rPr>
                <w:noProof/>
                <w:webHidden/>
              </w:rPr>
              <w:fldChar w:fldCharType="end"/>
            </w:r>
          </w:hyperlink>
        </w:p>
        <w:p w14:paraId="573340D9" w14:textId="40CC305C" w:rsidR="001D23A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7442446" w:history="1">
            <w:r w:rsidR="001D23AF" w:rsidRPr="007108FD">
              <w:rPr>
                <w:rStyle w:val="Hipercze"/>
                <w:rFonts w:cstheme="minorHAnsi"/>
                <w:b/>
                <w:bCs/>
                <w:noProof/>
              </w:rPr>
              <w:t>ZABUDOWA POŻARNICZA</w:t>
            </w:r>
            <w:r w:rsidR="001D23AF">
              <w:rPr>
                <w:noProof/>
                <w:webHidden/>
              </w:rPr>
              <w:tab/>
            </w:r>
            <w:r w:rsidR="001D23AF">
              <w:rPr>
                <w:noProof/>
                <w:webHidden/>
              </w:rPr>
              <w:fldChar w:fldCharType="begin"/>
            </w:r>
            <w:r w:rsidR="001D23AF">
              <w:rPr>
                <w:noProof/>
                <w:webHidden/>
              </w:rPr>
              <w:instrText xml:space="preserve"> PAGEREF _Toc157442446 \h </w:instrText>
            </w:r>
            <w:r w:rsidR="001D23AF">
              <w:rPr>
                <w:noProof/>
                <w:webHidden/>
              </w:rPr>
            </w:r>
            <w:r w:rsidR="001D23AF">
              <w:rPr>
                <w:noProof/>
                <w:webHidden/>
              </w:rPr>
              <w:fldChar w:fldCharType="separate"/>
            </w:r>
            <w:r w:rsidR="00F91402">
              <w:rPr>
                <w:noProof/>
                <w:webHidden/>
              </w:rPr>
              <w:t>6</w:t>
            </w:r>
            <w:r w:rsidR="001D23AF">
              <w:rPr>
                <w:noProof/>
                <w:webHidden/>
              </w:rPr>
              <w:fldChar w:fldCharType="end"/>
            </w:r>
          </w:hyperlink>
        </w:p>
        <w:p w14:paraId="644BAA82" w14:textId="562DF4BA" w:rsidR="001D23A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7442447" w:history="1">
            <w:r w:rsidR="001D23AF" w:rsidRPr="007108FD">
              <w:rPr>
                <w:rStyle w:val="Hipercze"/>
                <w:rFonts w:cstheme="minorHAnsi"/>
                <w:b/>
                <w:bCs/>
                <w:noProof/>
              </w:rPr>
              <w:t>WARUNKI DOSTAWY, GWARANCJI I SERWISU</w:t>
            </w:r>
            <w:r w:rsidR="001D23AF">
              <w:rPr>
                <w:noProof/>
                <w:webHidden/>
              </w:rPr>
              <w:tab/>
            </w:r>
            <w:r w:rsidR="001D23AF">
              <w:rPr>
                <w:noProof/>
                <w:webHidden/>
              </w:rPr>
              <w:fldChar w:fldCharType="begin"/>
            </w:r>
            <w:r w:rsidR="001D23AF">
              <w:rPr>
                <w:noProof/>
                <w:webHidden/>
              </w:rPr>
              <w:instrText xml:space="preserve"> PAGEREF _Toc157442447 \h </w:instrText>
            </w:r>
            <w:r w:rsidR="001D23AF">
              <w:rPr>
                <w:noProof/>
                <w:webHidden/>
              </w:rPr>
            </w:r>
            <w:r w:rsidR="001D23AF">
              <w:rPr>
                <w:noProof/>
                <w:webHidden/>
              </w:rPr>
              <w:fldChar w:fldCharType="separate"/>
            </w:r>
            <w:r w:rsidR="00F91402">
              <w:rPr>
                <w:noProof/>
                <w:webHidden/>
              </w:rPr>
              <w:t>10</w:t>
            </w:r>
            <w:r w:rsidR="001D23AF">
              <w:rPr>
                <w:noProof/>
                <w:webHidden/>
              </w:rPr>
              <w:fldChar w:fldCharType="end"/>
            </w:r>
          </w:hyperlink>
        </w:p>
        <w:p w14:paraId="45D929B9" w14:textId="2BA6E801" w:rsidR="001D23A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7442448" w:history="1">
            <w:r w:rsidR="001D23AF" w:rsidRPr="007108FD">
              <w:rPr>
                <w:rStyle w:val="Hipercze"/>
                <w:rFonts w:cstheme="minorHAnsi"/>
                <w:b/>
                <w:bCs/>
                <w:noProof/>
              </w:rPr>
              <w:t>WYPOSAŻENIE</w:t>
            </w:r>
            <w:r w:rsidR="001D23AF">
              <w:rPr>
                <w:noProof/>
                <w:webHidden/>
              </w:rPr>
              <w:tab/>
            </w:r>
            <w:r w:rsidR="001D23AF">
              <w:rPr>
                <w:noProof/>
                <w:webHidden/>
              </w:rPr>
              <w:fldChar w:fldCharType="begin"/>
            </w:r>
            <w:r w:rsidR="001D23AF">
              <w:rPr>
                <w:noProof/>
                <w:webHidden/>
              </w:rPr>
              <w:instrText xml:space="preserve"> PAGEREF _Toc157442448 \h </w:instrText>
            </w:r>
            <w:r w:rsidR="001D23AF">
              <w:rPr>
                <w:noProof/>
                <w:webHidden/>
              </w:rPr>
            </w:r>
            <w:r w:rsidR="001D23AF">
              <w:rPr>
                <w:noProof/>
                <w:webHidden/>
              </w:rPr>
              <w:fldChar w:fldCharType="separate"/>
            </w:r>
            <w:r w:rsidR="00F91402">
              <w:rPr>
                <w:noProof/>
                <w:webHidden/>
              </w:rPr>
              <w:t>10</w:t>
            </w:r>
            <w:r w:rsidR="001D23AF">
              <w:rPr>
                <w:noProof/>
                <w:webHidden/>
              </w:rPr>
              <w:fldChar w:fldCharType="end"/>
            </w:r>
          </w:hyperlink>
        </w:p>
        <w:p w14:paraId="4872FC1D" w14:textId="372278A5" w:rsidR="001D23AF" w:rsidRDefault="001D23AF">
          <w:r>
            <w:rPr>
              <w:b/>
              <w:bCs/>
            </w:rPr>
            <w:fldChar w:fldCharType="end"/>
          </w:r>
        </w:p>
      </w:sdtContent>
    </w:sdt>
    <w:p w14:paraId="1A1923AB" w14:textId="5C33BA01" w:rsidR="00546459" w:rsidRPr="001D23AF" w:rsidRDefault="001D23AF" w:rsidP="001D23AF">
      <w:pPr>
        <w:pStyle w:val="Bezodstpw"/>
        <w:tabs>
          <w:tab w:val="left" w:pos="7164"/>
        </w:tabs>
        <w:ind w:right="-42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3FDAFA27" w14:textId="77777777" w:rsidR="00346BD3" w:rsidRPr="001D23AF" w:rsidRDefault="00346BD3">
      <w:pPr>
        <w:rPr>
          <w:rFonts w:asciiTheme="minorHAnsi" w:hAnsiTheme="minorHAnsi" w:cstheme="minorHAnsi"/>
          <w:color w:val="000000" w:themeColor="text1"/>
          <w:sz w:val="22"/>
          <w:szCs w:val="22"/>
        </w:rPr>
      </w:pPr>
    </w:p>
    <w:tbl>
      <w:tblPr>
        <w:tblStyle w:val="TableGrid"/>
        <w:tblW w:w="9349" w:type="dxa"/>
        <w:tblInd w:w="77" w:type="dxa"/>
        <w:tblCellMar>
          <w:top w:w="62" w:type="dxa"/>
          <w:left w:w="72" w:type="dxa"/>
          <w:right w:w="22" w:type="dxa"/>
        </w:tblCellMar>
        <w:tblLook w:val="04A0" w:firstRow="1" w:lastRow="0" w:firstColumn="1" w:lastColumn="0" w:noHBand="0" w:noVBand="1"/>
      </w:tblPr>
      <w:tblGrid>
        <w:gridCol w:w="627"/>
        <w:gridCol w:w="8722"/>
      </w:tblGrid>
      <w:tr w:rsidR="001D23AF" w:rsidRPr="001D23AF" w14:paraId="097DCD06" w14:textId="77777777" w:rsidTr="000504D1">
        <w:trPr>
          <w:trHeight w:val="296"/>
        </w:trPr>
        <w:tc>
          <w:tcPr>
            <w:tcW w:w="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9C74C8" w14:textId="65CE781D" w:rsidR="00346BD3" w:rsidRPr="001D23AF" w:rsidRDefault="00346BD3" w:rsidP="001D23AF">
            <w:pPr>
              <w:spacing w:line="259" w:lineRule="auto"/>
              <w:ind w:right="48"/>
              <w:jc w:val="center"/>
              <w:rPr>
                <w:rFonts w:asciiTheme="minorHAnsi" w:hAnsiTheme="minorHAnsi" w:cstheme="minorHAnsi"/>
                <w:b/>
                <w:color w:val="000000" w:themeColor="text1"/>
                <w:sz w:val="22"/>
                <w:szCs w:val="22"/>
              </w:rPr>
            </w:pPr>
            <w:r w:rsidRPr="001D23AF">
              <w:rPr>
                <w:rFonts w:asciiTheme="minorHAnsi" w:hAnsiTheme="minorHAnsi" w:cstheme="minorHAnsi"/>
                <w:b/>
                <w:color w:val="000000" w:themeColor="text1"/>
                <w:sz w:val="22"/>
                <w:szCs w:val="22"/>
              </w:rPr>
              <w:t>L.P.</w:t>
            </w:r>
          </w:p>
        </w:tc>
        <w:tc>
          <w:tcPr>
            <w:tcW w:w="8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38EA36" w14:textId="280B6E8F" w:rsidR="00346BD3" w:rsidRPr="001D23AF" w:rsidRDefault="00346BD3" w:rsidP="000504D1">
            <w:pPr>
              <w:jc w:val="center"/>
              <w:rPr>
                <w:rFonts w:ascii="Calibri" w:hAnsi="Calibri" w:cs="Calibri"/>
                <w:b/>
                <w:bCs/>
                <w:sz w:val="22"/>
                <w:szCs w:val="22"/>
              </w:rPr>
            </w:pPr>
            <w:r w:rsidRPr="001D23AF">
              <w:rPr>
                <w:rFonts w:ascii="Calibri" w:hAnsi="Calibri" w:cs="Calibri"/>
                <w:b/>
                <w:bCs/>
                <w:sz w:val="22"/>
                <w:szCs w:val="22"/>
              </w:rPr>
              <w:t>PODSTAWOWE WYMAGANIA, JAKIE POWINIEN SPEŁNIAĆ OFEROWANY POJAZD</w:t>
            </w:r>
          </w:p>
        </w:tc>
      </w:tr>
      <w:tr w:rsidR="001D23AF" w:rsidRPr="001D23AF" w14:paraId="49ADE5D3" w14:textId="77777777" w:rsidTr="000504D1">
        <w:trPr>
          <w:trHeight w:val="296"/>
        </w:trPr>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20B24D" w14:textId="07F11465" w:rsidR="00346BD3" w:rsidRPr="001D23AF" w:rsidRDefault="00346BD3" w:rsidP="001D23AF">
            <w:pPr>
              <w:jc w:val="center"/>
              <w:rPr>
                <w:rFonts w:asciiTheme="minorHAnsi" w:hAnsiTheme="minorHAnsi" w:cstheme="minorHAnsi"/>
                <w:sz w:val="22"/>
                <w:szCs w:val="22"/>
              </w:rPr>
            </w:pPr>
            <w:r w:rsidRPr="001D23AF">
              <w:rPr>
                <w:rFonts w:asciiTheme="minorHAnsi" w:hAnsiTheme="minorHAnsi" w:cstheme="minorHAnsi"/>
                <w:sz w:val="22"/>
                <w:szCs w:val="22"/>
              </w:rPr>
              <w:t>I.</w:t>
            </w:r>
          </w:p>
        </w:tc>
        <w:tc>
          <w:tcPr>
            <w:tcW w:w="87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64F23C" w14:textId="46A82841" w:rsidR="00346BD3" w:rsidRPr="001D23AF" w:rsidRDefault="00346BD3" w:rsidP="000504D1">
            <w:pPr>
              <w:pStyle w:val="Nagwek2"/>
              <w:jc w:val="center"/>
              <w:rPr>
                <w:rFonts w:asciiTheme="minorHAnsi" w:hAnsiTheme="minorHAnsi" w:cstheme="minorHAnsi"/>
                <w:b/>
                <w:color w:val="000000" w:themeColor="text1"/>
                <w:sz w:val="22"/>
                <w:szCs w:val="22"/>
              </w:rPr>
            </w:pPr>
            <w:bookmarkStart w:id="0" w:name="_Toc157442444"/>
            <w:r w:rsidRPr="001D23AF">
              <w:rPr>
                <w:rFonts w:asciiTheme="minorHAnsi" w:hAnsiTheme="minorHAnsi" w:cstheme="minorHAnsi"/>
                <w:b/>
                <w:color w:val="000000" w:themeColor="text1"/>
                <w:sz w:val="22"/>
                <w:szCs w:val="22"/>
              </w:rPr>
              <w:t>WYMAGANIA OGÓLNE</w:t>
            </w:r>
            <w:bookmarkEnd w:id="0"/>
          </w:p>
        </w:tc>
      </w:tr>
      <w:tr w:rsidR="001D23AF" w:rsidRPr="001D23AF" w14:paraId="7F6E50FE" w14:textId="77777777" w:rsidTr="001D23AF">
        <w:trPr>
          <w:trHeight w:val="583"/>
        </w:trPr>
        <w:tc>
          <w:tcPr>
            <w:tcW w:w="627" w:type="dxa"/>
            <w:tcBorders>
              <w:top w:val="single" w:sz="4" w:space="0" w:color="000000"/>
              <w:left w:val="single" w:sz="4" w:space="0" w:color="000000"/>
              <w:bottom w:val="single" w:sz="4" w:space="0" w:color="000000"/>
              <w:right w:val="single" w:sz="4" w:space="0" w:color="000000"/>
            </w:tcBorders>
            <w:vAlign w:val="center"/>
          </w:tcPr>
          <w:p w14:paraId="2F56BD6C" w14:textId="1B2F0CB5" w:rsidR="00346BD3" w:rsidRPr="001D23AF" w:rsidRDefault="00346BD3"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w:t>
            </w:r>
          </w:p>
        </w:tc>
        <w:tc>
          <w:tcPr>
            <w:tcW w:w="8722" w:type="dxa"/>
            <w:tcBorders>
              <w:top w:val="single" w:sz="4" w:space="0" w:color="000000"/>
              <w:left w:val="single" w:sz="4" w:space="0" w:color="000000"/>
              <w:bottom w:val="single" w:sz="4" w:space="0" w:color="000000"/>
              <w:right w:val="single" w:sz="4" w:space="0" w:color="000000"/>
            </w:tcBorders>
          </w:tcPr>
          <w:p w14:paraId="2DADB60C" w14:textId="77777777" w:rsidR="00346BD3" w:rsidRPr="001D23AF" w:rsidRDefault="00346BD3" w:rsidP="00346BD3">
            <w:pPr>
              <w:spacing w:after="4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fabrycznie nowy. </w:t>
            </w:r>
          </w:p>
          <w:p w14:paraId="7C2DADB7" w14:textId="77777777" w:rsidR="00346BD3" w:rsidRPr="001D23AF" w:rsidRDefault="00346BD3" w:rsidP="00346BD3">
            <w:pPr>
              <w:spacing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Rok produkcji podwozia zgodny z rokiem dostawy.  </w:t>
            </w:r>
          </w:p>
        </w:tc>
      </w:tr>
      <w:tr w:rsidR="001D23AF" w:rsidRPr="001D23AF" w14:paraId="5A82AE95" w14:textId="77777777" w:rsidTr="001D23AF">
        <w:trPr>
          <w:trHeight w:val="1442"/>
        </w:trPr>
        <w:tc>
          <w:tcPr>
            <w:tcW w:w="627" w:type="dxa"/>
            <w:tcBorders>
              <w:top w:val="single" w:sz="4" w:space="0" w:color="000000"/>
              <w:left w:val="single" w:sz="4" w:space="0" w:color="000000"/>
              <w:bottom w:val="single" w:sz="4" w:space="0" w:color="000000"/>
              <w:right w:val="single" w:sz="4" w:space="0" w:color="000000"/>
            </w:tcBorders>
            <w:vAlign w:val="center"/>
          </w:tcPr>
          <w:p w14:paraId="462628DE" w14:textId="77073778" w:rsidR="00346BD3" w:rsidRPr="001D23AF" w:rsidRDefault="00346BD3"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w:t>
            </w:r>
          </w:p>
        </w:tc>
        <w:tc>
          <w:tcPr>
            <w:tcW w:w="8722" w:type="dxa"/>
            <w:tcBorders>
              <w:top w:val="single" w:sz="4" w:space="0" w:color="000000"/>
              <w:left w:val="single" w:sz="4" w:space="0" w:color="000000"/>
              <w:bottom w:val="single" w:sz="4" w:space="0" w:color="000000"/>
              <w:right w:val="single" w:sz="4" w:space="0" w:color="000000"/>
            </w:tcBorders>
          </w:tcPr>
          <w:p w14:paraId="6453D283" w14:textId="77777777" w:rsidR="00346BD3" w:rsidRPr="001D23AF" w:rsidRDefault="00346BD3" w:rsidP="00346BD3">
            <w:pPr>
              <w:spacing w:line="321"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spełnia wymagania polskich przepisów o ruchu drogowym z uwzględnieniem wymagań dotyczących pojazdów uprzywilejowanych zgodnie z Ustawą „Prawo o ruchu drogowym” (tj. Dz. U. z 2005 r., Nr 108, poz. 908 z późniejszymi zmianami).  </w:t>
            </w:r>
          </w:p>
          <w:p w14:paraId="6B955249" w14:textId="57514869" w:rsidR="00346BD3" w:rsidRPr="001D23AF" w:rsidRDefault="00346BD3" w:rsidP="00346BD3">
            <w:pPr>
              <w:spacing w:line="321"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posiada aktualne ważne świadectwo dopuszczenia CNBOP do użytkowania w ochronie przeciwpożarowej na terenie Polski. </w:t>
            </w:r>
          </w:p>
        </w:tc>
      </w:tr>
      <w:tr w:rsidR="001D23AF" w:rsidRPr="001D23AF" w14:paraId="27121242" w14:textId="77777777" w:rsidTr="001D23AF">
        <w:trPr>
          <w:trHeight w:val="2302"/>
        </w:trPr>
        <w:tc>
          <w:tcPr>
            <w:tcW w:w="627" w:type="dxa"/>
            <w:tcBorders>
              <w:top w:val="single" w:sz="4" w:space="0" w:color="000000"/>
              <w:left w:val="single" w:sz="4" w:space="0" w:color="000000"/>
              <w:bottom w:val="single" w:sz="4" w:space="0" w:color="000000"/>
              <w:right w:val="single" w:sz="4" w:space="0" w:color="000000"/>
            </w:tcBorders>
            <w:vAlign w:val="center"/>
          </w:tcPr>
          <w:p w14:paraId="627071E7" w14:textId="176C4968" w:rsidR="00346BD3" w:rsidRPr="001D23AF" w:rsidRDefault="00346BD3"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3</w:t>
            </w:r>
          </w:p>
        </w:tc>
        <w:tc>
          <w:tcPr>
            <w:tcW w:w="8722" w:type="dxa"/>
            <w:tcBorders>
              <w:top w:val="single" w:sz="4" w:space="0" w:color="000000"/>
              <w:left w:val="single" w:sz="4" w:space="0" w:color="000000"/>
              <w:bottom w:val="single" w:sz="4" w:space="0" w:color="000000"/>
              <w:right w:val="single" w:sz="4" w:space="0" w:color="000000"/>
            </w:tcBorders>
          </w:tcPr>
          <w:p w14:paraId="0ECE9AB7" w14:textId="77777777" w:rsidR="00346BD3" w:rsidRPr="001D23AF" w:rsidRDefault="00346BD3" w:rsidP="000504D1">
            <w:pPr>
              <w:spacing w:line="259"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spełnia wymagania techniczno-użytkowe określone w załączniku do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Nr 143, poz. 1002) wprowadzonego rozporządzeniem zmieniającym z dnia 27.04.2010 r. (Dz. U. Nr 85, poz. 553) wraz z uszczegółowieniem tych wymogów i wyposażeniem podanym poniżej. Podwozie pojazdu posiada świadectwo homologacji typu.  </w:t>
            </w:r>
          </w:p>
        </w:tc>
      </w:tr>
      <w:tr w:rsidR="001D23AF" w:rsidRPr="001D23AF" w14:paraId="5295A19A" w14:textId="77777777" w:rsidTr="001D23AF">
        <w:trPr>
          <w:trHeight w:val="3164"/>
        </w:trPr>
        <w:tc>
          <w:tcPr>
            <w:tcW w:w="627" w:type="dxa"/>
            <w:tcBorders>
              <w:top w:val="single" w:sz="4" w:space="0" w:color="000000"/>
              <w:left w:val="single" w:sz="4" w:space="0" w:color="000000"/>
              <w:bottom w:val="single" w:sz="4" w:space="0" w:color="000000"/>
              <w:right w:val="single" w:sz="4" w:space="0" w:color="000000"/>
            </w:tcBorders>
            <w:vAlign w:val="center"/>
          </w:tcPr>
          <w:p w14:paraId="7B533528" w14:textId="6AE7EDE1" w:rsidR="00346BD3" w:rsidRPr="001D23AF" w:rsidRDefault="00346BD3"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4</w:t>
            </w:r>
          </w:p>
        </w:tc>
        <w:tc>
          <w:tcPr>
            <w:tcW w:w="8722" w:type="dxa"/>
            <w:tcBorders>
              <w:top w:val="single" w:sz="4" w:space="0" w:color="000000"/>
              <w:left w:val="single" w:sz="4" w:space="0" w:color="000000"/>
              <w:bottom w:val="single" w:sz="4" w:space="0" w:color="000000"/>
              <w:right w:val="single" w:sz="4" w:space="0" w:color="000000"/>
            </w:tcBorders>
          </w:tcPr>
          <w:p w14:paraId="422B2ECD" w14:textId="77777777" w:rsidR="00346BD3" w:rsidRPr="001D23AF" w:rsidRDefault="00346BD3" w:rsidP="00346BD3">
            <w:pPr>
              <w:spacing w:after="8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zabudowany i wyposażony spełnia następujące wymagania: </w:t>
            </w:r>
          </w:p>
          <w:p w14:paraId="04C5361F" w14:textId="77777777" w:rsidR="00346BD3" w:rsidRPr="001D23AF" w:rsidRDefault="00346BD3" w:rsidP="00346BD3">
            <w:pPr>
              <w:pStyle w:val="Akapitzlist"/>
              <w:numPr>
                <w:ilvl w:val="0"/>
                <w:numId w:val="24"/>
              </w:numPr>
              <w:spacing w:after="3" w:line="321"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rozporządzenia Ministra Infrastruktury z dnia 31 grudnia 2002r. w sprawie warunków technicznych pojazdów oraz zakresu ich niezbędnego wyposażenia (Dz. U. Nr 32 z 2003 r., poz. 262 z późniejszymi zmianami), </w:t>
            </w:r>
          </w:p>
          <w:p w14:paraId="0C55CC92" w14:textId="071B3EF6" w:rsidR="00346BD3" w:rsidRPr="001D23AF" w:rsidRDefault="00346BD3" w:rsidP="00346BD3">
            <w:pPr>
              <w:pStyle w:val="Akapitzlist"/>
              <w:numPr>
                <w:ilvl w:val="0"/>
                <w:numId w:val="24"/>
              </w:numPr>
              <w:spacing w:after="3" w:line="321"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Rozporządzenia Ministrów: Spraw Wewnętrznych i Administracji, Obrony Narodowej, Finansów Oraz Sprawiedliwości w sprawie warunków technicznych pojazdów specjalnych i pojazdów używanych do celów specjalnych Policji, Agencji Bezpieczeństwa Wewnętrznego, Agencji Wywiadu, Służby Kontrwywiadu Wojskowego, Służby Wywiadu Wojskowego, Centralnego Biura Antykorupcyjnego, Straży Granicznej, kontroli skarbowej, Służby Celnej, Służby Więziennej i straży pożarnej (dz. U. Nr 165 z dnia 02 sierpnia 2011 r.). </w:t>
            </w:r>
          </w:p>
        </w:tc>
      </w:tr>
      <w:tr w:rsidR="001D23AF" w:rsidRPr="001D23AF" w14:paraId="017A75D5" w14:textId="77777777" w:rsidTr="001D23AF">
        <w:trPr>
          <w:trHeight w:val="296"/>
        </w:trPr>
        <w:tc>
          <w:tcPr>
            <w:tcW w:w="627" w:type="dxa"/>
            <w:tcBorders>
              <w:top w:val="single" w:sz="4" w:space="0" w:color="000000"/>
              <w:left w:val="single" w:sz="4" w:space="0" w:color="000000"/>
              <w:bottom w:val="single" w:sz="4" w:space="0" w:color="000000"/>
              <w:right w:val="single" w:sz="4" w:space="0" w:color="000000"/>
            </w:tcBorders>
            <w:vAlign w:val="center"/>
          </w:tcPr>
          <w:p w14:paraId="5165835C" w14:textId="5E9DB12B" w:rsidR="00346BD3" w:rsidRPr="001D23AF" w:rsidRDefault="00346BD3"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5</w:t>
            </w:r>
          </w:p>
        </w:tc>
        <w:tc>
          <w:tcPr>
            <w:tcW w:w="8722" w:type="dxa"/>
            <w:tcBorders>
              <w:top w:val="single" w:sz="4" w:space="0" w:color="000000"/>
              <w:left w:val="single" w:sz="4" w:space="0" w:color="000000"/>
              <w:bottom w:val="single" w:sz="4" w:space="0" w:color="000000"/>
              <w:right w:val="single" w:sz="4" w:space="0" w:color="000000"/>
            </w:tcBorders>
          </w:tcPr>
          <w:p w14:paraId="3E6D4846" w14:textId="77777777" w:rsidR="00346BD3" w:rsidRPr="001D23AF" w:rsidRDefault="00346BD3" w:rsidP="00346BD3">
            <w:pPr>
              <w:spacing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spełnia przepisy Polskiej Normy PN-EN 1846-1 oraz PN-EN 1846-2. </w:t>
            </w:r>
          </w:p>
        </w:tc>
      </w:tr>
      <w:tr w:rsidR="001D23AF" w:rsidRPr="001D23AF" w14:paraId="134F31DE" w14:textId="77777777" w:rsidTr="001D23AF">
        <w:trPr>
          <w:trHeight w:val="869"/>
        </w:trPr>
        <w:tc>
          <w:tcPr>
            <w:tcW w:w="627" w:type="dxa"/>
            <w:tcBorders>
              <w:top w:val="single" w:sz="4" w:space="0" w:color="000000"/>
              <w:left w:val="single" w:sz="4" w:space="0" w:color="000000"/>
              <w:bottom w:val="single" w:sz="4" w:space="0" w:color="000000"/>
              <w:right w:val="single" w:sz="4" w:space="0" w:color="000000"/>
            </w:tcBorders>
            <w:vAlign w:val="center"/>
          </w:tcPr>
          <w:p w14:paraId="52071C08" w14:textId="62A2B621" w:rsidR="00346BD3" w:rsidRPr="001D23AF" w:rsidRDefault="00346BD3"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6</w:t>
            </w:r>
          </w:p>
        </w:tc>
        <w:tc>
          <w:tcPr>
            <w:tcW w:w="8722" w:type="dxa"/>
            <w:tcBorders>
              <w:top w:val="single" w:sz="4" w:space="0" w:color="000000"/>
              <w:left w:val="single" w:sz="4" w:space="0" w:color="000000"/>
              <w:bottom w:val="single" w:sz="4" w:space="0" w:color="000000"/>
              <w:right w:val="single" w:sz="4" w:space="0" w:color="000000"/>
            </w:tcBorders>
          </w:tcPr>
          <w:p w14:paraId="75CB4CD3" w14:textId="77777777" w:rsidR="00346BD3" w:rsidRPr="001D23AF" w:rsidRDefault="00346BD3" w:rsidP="00346BD3">
            <w:pPr>
              <w:spacing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Maksymalna masa rzeczywista (MMR) samochodu gotowego do jazdy, rozkład tej masy na osie oraz masa przypadająca na każdą z osi nie przekracza maksymalnych wartości określonych przez producenta pojazdu lub podwozia bazowego. </w:t>
            </w:r>
          </w:p>
        </w:tc>
      </w:tr>
      <w:tr w:rsidR="001D23AF" w:rsidRPr="001D23AF" w14:paraId="504BCDDC" w14:textId="77777777" w:rsidTr="001D23AF">
        <w:trPr>
          <w:trHeight w:val="3450"/>
        </w:trPr>
        <w:tc>
          <w:tcPr>
            <w:tcW w:w="627" w:type="dxa"/>
            <w:tcBorders>
              <w:top w:val="single" w:sz="4" w:space="0" w:color="000000"/>
              <w:left w:val="single" w:sz="4" w:space="0" w:color="000000"/>
              <w:bottom w:val="single" w:sz="4" w:space="0" w:color="000000"/>
              <w:right w:val="single" w:sz="4" w:space="0" w:color="000000"/>
            </w:tcBorders>
            <w:vAlign w:val="center"/>
          </w:tcPr>
          <w:p w14:paraId="6038C4D3" w14:textId="17320554" w:rsidR="00346BD3" w:rsidRPr="001D23AF" w:rsidRDefault="00346BD3"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7</w:t>
            </w:r>
          </w:p>
        </w:tc>
        <w:tc>
          <w:tcPr>
            <w:tcW w:w="8722" w:type="dxa"/>
            <w:tcBorders>
              <w:top w:val="single" w:sz="4" w:space="0" w:color="000000"/>
              <w:left w:val="single" w:sz="4" w:space="0" w:color="000000"/>
              <w:bottom w:val="single" w:sz="4" w:space="0" w:color="000000"/>
              <w:right w:val="single" w:sz="4" w:space="0" w:color="000000"/>
            </w:tcBorders>
          </w:tcPr>
          <w:p w14:paraId="45B64B70" w14:textId="2EC21C9E" w:rsidR="00346BD3" w:rsidRPr="001D23AF" w:rsidRDefault="00346BD3" w:rsidP="000504D1">
            <w:pPr>
              <w:spacing w:after="2" w:line="302"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wyposażony w urządzenie sygnalizacyjno- ostrzegawcze, akustyczne i świetlne pojazdu uprzywilejowanego wykonane w technologii LED: </w:t>
            </w:r>
          </w:p>
          <w:p w14:paraId="4A5A06BB" w14:textId="77777777" w:rsidR="00346BD3" w:rsidRPr="001D23AF" w:rsidRDefault="00346BD3" w:rsidP="00346BD3">
            <w:pPr>
              <w:pStyle w:val="Akapitzlist"/>
              <w:numPr>
                <w:ilvl w:val="0"/>
                <w:numId w:val="25"/>
              </w:numPr>
              <w:spacing w:after="81" w:line="259" w:lineRule="auto"/>
              <w:ind w:left="412"/>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Belka sygnalizacyjna niebieska (LED) umieszczona bezpośrednio na dachu kabiny.</w:t>
            </w:r>
          </w:p>
          <w:p w14:paraId="24EED79D" w14:textId="77777777" w:rsidR="00346BD3" w:rsidRPr="001D23AF" w:rsidRDefault="00346BD3" w:rsidP="00346BD3">
            <w:pPr>
              <w:pStyle w:val="Akapitzlist"/>
              <w:numPr>
                <w:ilvl w:val="1"/>
                <w:numId w:val="25"/>
              </w:numPr>
              <w:spacing w:after="81"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Długość: ok. 1680mm  </w:t>
            </w:r>
          </w:p>
          <w:p w14:paraId="74C89CB0" w14:textId="77777777" w:rsidR="00346BD3" w:rsidRPr="001D23AF" w:rsidRDefault="00346BD3" w:rsidP="00346BD3">
            <w:pPr>
              <w:pStyle w:val="Akapitzlist"/>
              <w:numPr>
                <w:ilvl w:val="1"/>
                <w:numId w:val="25"/>
              </w:numPr>
              <w:spacing w:after="81"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Pokrywa przeźroczysta- transparentna </w:t>
            </w:r>
          </w:p>
          <w:p w14:paraId="0F29B930" w14:textId="77777777" w:rsidR="00346BD3" w:rsidRDefault="00346BD3" w:rsidP="00346BD3">
            <w:pPr>
              <w:pStyle w:val="Akapitzlist"/>
              <w:numPr>
                <w:ilvl w:val="1"/>
                <w:numId w:val="25"/>
              </w:numPr>
              <w:spacing w:after="81"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Ilość modułów 4+4 </w:t>
            </w:r>
          </w:p>
          <w:p w14:paraId="4B5F4981" w14:textId="77777777" w:rsidR="000504D1" w:rsidRPr="001D23AF" w:rsidRDefault="000504D1" w:rsidP="000504D1">
            <w:pPr>
              <w:pStyle w:val="Akapitzlist"/>
              <w:spacing w:after="81" w:line="259" w:lineRule="auto"/>
              <w:rPr>
                <w:rFonts w:asciiTheme="minorHAnsi" w:hAnsiTheme="minorHAnsi" w:cstheme="minorHAnsi"/>
                <w:color w:val="000000" w:themeColor="text1"/>
                <w:sz w:val="22"/>
                <w:szCs w:val="22"/>
              </w:rPr>
            </w:pPr>
          </w:p>
          <w:p w14:paraId="60826AA0" w14:textId="77777777" w:rsidR="00346BD3" w:rsidRPr="001D23AF" w:rsidRDefault="00346BD3" w:rsidP="00346BD3">
            <w:pPr>
              <w:pStyle w:val="Akapitzlist"/>
              <w:numPr>
                <w:ilvl w:val="0"/>
                <w:numId w:val="25"/>
              </w:numPr>
              <w:spacing w:after="81" w:line="259" w:lineRule="auto"/>
              <w:ind w:left="412"/>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Dwie sztuki lamp kierunkowych na masce pojazdu- niebieskie LED. </w:t>
            </w:r>
          </w:p>
          <w:p w14:paraId="1ABA7532" w14:textId="77777777" w:rsidR="00346BD3" w:rsidRPr="001D23AF" w:rsidRDefault="00346BD3" w:rsidP="00346BD3">
            <w:pPr>
              <w:pStyle w:val="Akapitzlist"/>
              <w:numPr>
                <w:ilvl w:val="1"/>
                <w:numId w:val="25"/>
              </w:numPr>
              <w:spacing w:after="81"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Lampa LED niebieska 12-24V pozioma R65, Klosz przeźroczysty.  </w:t>
            </w:r>
          </w:p>
          <w:p w14:paraId="0877D8BF" w14:textId="77777777" w:rsidR="00346BD3" w:rsidRPr="001D23AF" w:rsidRDefault="00346BD3" w:rsidP="00346BD3">
            <w:pPr>
              <w:pStyle w:val="Akapitzlist"/>
              <w:numPr>
                <w:ilvl w:val="1"/>
                <w:numId w:val="25"/>
              </w:numPr>
              <w:spacing w:after="81"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Automatyczna funkcja noc/dzień(Class 2) - 6 źródeł światła </w:t>
            </w:r>
          </w:p>
          <w:p w14:paraId="25FB9A04" w14:textId="77777777" w:rsidR="00346BD3" w:rsidRPr="001D23AF" w:rsidRDefault="00346BD3" w:rsidP="00346BD3">
            <w:pPr>
              <w:pStyle w:val="Akapitzlist"/>
              <w:numPr>
                <w:ilvl w:val="1"/>
                <w:numId w:val="25"/>
              </w:numPr>
              <w:spacing w:after="81"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 tyłu lampy narożne wbudowane w obrys zabudowy </w:t>
            </w:r>
          </w:p>
          <w:p w14:paraId="5B5CD905" w14:textId="03051234" w:rsidR="00346BD3" w:rsidRPr="001D23AF" w:rsidRDefault="00346BD3" w:rsidP="00346BD3">
            <w:pPr>
              <w:pStyle w:val="Akapitzlist"/>
              <w:numPr>
                <w:ilvl w:val="1"/>
                <w:numId w:val="25"/>
              </w:numPr>
              <w:spacing w:after="81"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Wzmacniacz/ syrena 24V, moc 200W, 4 sygnały + </w:t>
            </w:r>
            <w:proofErr w:type="spellStart"/>
            <w:r w:rsidRPr="001D23AF">
              <w:rPr>
                <w:rFonts w:asciiTheme="minorHAnsi" w:hAnsiTheme="minorHAnsi" w:cstheme="minorHAnsi"/>
                <w:color w:val="000000" w:themeColor="text1"/>
                <w:sz w:val="22"/>
                <w:szCs w:val="22"/>
              </w:rPr>
              <w:t>airhorn</w:t>
            </w:r>
            <w:proofErr w:type="spellEnd"/>
            <w:r w:rsidRPr="001D23AF">
              <w:rPr>
                <w:rFonts w:asciiTheme="minorHAnsi" w:hAnsiTheme="minorHAnsi" w:cstheme="minorHAnsi"/>
                <w:color w:val="000000" w:themeColor="text1"/>
                <w:sz w:val="22"/>
                <w:szCs w:val="22"/>
              </w:rPr>
              <w:t xml:space="preserve"> 5</w:t>
            </w:r>
          </w:p>
          <w:p w14:paraId="3AE7238E" w14:textId="13FE892F" w:rsidR="00346BD3" w:rsidRPr="001D23AF" w:rsidRDefault="00346BD3" w:rsidP="00346BD3">
            <w:pPr>
              <w:pStyle w:val="Akapitzlist"/>
              <w:numPr>
                <w:ilvl w:val="1"/>
                <w:numId w:val="25"/>
              </w:numPr>
              <w:spacing w:after="81"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Pilot do obsługi sygnalizacji ostrzegawczej umieszczony u góry, nad szybą czołową, w zasięgu kierowcy i dowódcy. Ponadto nad szyba czołową, w środkowej części musi znajdować się panel informacyjno- sterujący z wyświetlaczem min. 4” oraz radiotelefon przewoźny.</w:t>
            </w:r>
          </w:p>
        </w:tc>
      </w:tr>
      <w:tr w:rsidR="001D23AF" w:rsidRPr="001D23AF" w14:paraId="7249C8A9" w14:textId="77777777" w:rsidTr="001D23AF">
        <w:trPr>
          <w:trHeight w:val="1493"/>
        </w:trPr>
        <w:tc>
          <w:tcPr>
            <w:tcW w:w="627" w:type="dxa"/>
            <w:tcBorders>
              <w:top w:val="single" w:sz="4" w:space="0" w:color="000000"/>
              <w:left w:val="single" w:sz="4" w:space="0" w:color="000000"/>
              <w:bottom w:val="single" w:sz="4" w:space="0" w:color="000000"/>
              <w:right w:val="single" w:sz="4" w:space="0" w:color="000000"/>
            </w:tcBorders>
            <w:vAlign w:val="center"/>
          </w:tcPr>
          <w:p w14:paraId="32E03B8A" w14:textId="75032C39" w:rsidR="00346BD3" w:rsidRPr="001D23AF" w:rsidRDefault="00346BD3"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8</w:t>
            </w:r>
          </w:p>
        </w:tc>
        <w:tc>
          <w:tcPr>
            <w:tcW w:w="8722" w:type="dxa"/>
            <w:tcBorders>
              <w:top w:val="single" w:sz="4" w:space="0" w:color="000000"/>
              <w:left w:val="single" w:sz="4" w:space="0" w:color="000000"/>
              <w:bottom w:val="single" w:sz="4" w:space="0" w:color="000000"/>
              <w:right w:val="single" w:sz="4" w:space="0" w:color="000000"/>
            </w:tcBorders>
          </w:tcPr>
          <w:p w14:paraId="34FECBFE" w14:textId="77777777" w:rsidR="00346BD3" w:rsidRPr="001D23AF" w:rsidRDefault="00346BD3" w:rsidP="00346BD3">
            <w:pPr>
              <w:spacing w:after="11" w:line="330"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oznakowany zgodnie z Zarządzeniem Nr 8 Komendanta Głównego Państwowej Straży Pożarnej z dnia 10 kwietnia 2008 r. w sprawie gospodarki transportowej w jednostkach organizacyjnych Państwowej Straży Pożarnej. </w:t>
            </w:r>
          </w:p>
          <w:p w14:paraId="5F58F206" w14:textId="2DE4A8F7" w:rsidR="00346BD3" w:rsidRPr="001D23AF" w:rsidRDefault="00346BD3" w:rsidP="00346BD3">
            <w:pPr>
              <w:spacing w:after="2" w:line="302"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Dodatkowo pojazd oklejony zgodnie z projektem przygotowanym przez Wykonawcę. </w:t>
            </w:r>
          </w:p>
        </w:tc>
      </w:tr>
      <w:tr w:rsidR="001D23AF" w:rsidRPr="001D23AF" w14:paraId="06B65F16" w14:textId="77777777" w:rsidTr="001D23AF">
        <w:trPr>
          <w:trHeight w:val="244"/>
        </w:trPr>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758845" w14:textId="7DE5FE86" w:rsidR="00346BD3" w:rsidRPr="001D23AF" w:rsidRDefault="00346BD3" w:rsidP="001D23AF">
            <w:pPr>
              <w:jc w:val="center"/>
              <w:rPr>
                <w:rFonts w:asciiTheme="minorHAnsi" w:hAnsiTheme="minorHAnsi" w:cstheme="minorHAnsi"/>
                <w:sz w:val="22"/>
                <w:szCs w:val="22"/>
              </w:rPr>
            </w:pPr>
            <w:r w:rsidRPr="001D23AF">
              <w:rPr>
                <w:rFonts w:asciiTheme="minorHAnsi" w:hAnsiTheme="minorHAnsi" w:cstheme="minorHAnsi"/>
                <w:sz w:val="22"/>
                <w:szCs w:val="22"/>
              </w:rPr>
              <w:t>II.</w:t>
            </w:r>
          </w:p>
        </w:tc>
        <w:tc>
          <w:tcPr>
            <w:tcW w:w="87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F9A185" w14:textId="311DF382" w:rsidR="00346BD3" w:rsidRPr="001D23AF" w:rsidRDefault="00F87B8C" w:rsidP="001D23AF">
            <w:pPr>
              <w:pStyle w:val="Nagwek2"/>
              <w:jc w:val="center"/>
              <w:rPr>
                <w:rFonts w:asciiTheme="minorHAnsi" w:hAnsiTheme="minorHAnsi" w:cstheme="minorHAnsi"/>
                <w:b/>
                <w:bCs/>
                <w:color w:val="000000" w:themeColor="text1"/>
                <w:sz w:val="22"/>
                <w:szCs w:val="22"/>
              </w:rPr>
            </w:pPr>
            <w:bookmarkStart w:id="1" w:name="_Toc157442445"/>
            <w:r w:rsidRPr="001D23AF">
              <w:rPr>
                <w:rFonts w:asciiTheme="minorHAnsi" w:hAnsiTheme="minorHAnsi" w:cstheme="minorHAnsi"/>
                <w:b/>
                <w:bCs/>
                <w:color w:val="000000" w:themeColor="text1"/>
                <w:sz w:val="22"/>
                <w:szCs w:val="22"/>
              </w:rPr>
              <w:t>PODWOZIE Z KABINĄ</w:t>
            </w:r>
            <w:bookmarkEnd w:id="1"/>
          </w:p>
        </w:tc>
      </w:tr>
      <w:tr w:rsidR="001D23AF" w:rsidRPr="001D23AF" w14:paraId="1B81BC15"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11C34B78" w14:textId="15C47634" w:rsidR="00346BD3" w:rsidRPr="001D23AF" w:rsidRDefault="00346BD3"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w:t>
            </w:r>
          </w:p>
        </w:tc>
        <w:tc>
          <w:tcPr>
            <w:tcW w:w="8722" w:type="dxa"/>
            <w:tcBorders>
              <w:top w:val="single" w:sz="4" w:space="0" w:color="000000"/>
              <w:left w:val="single" w:sz="4" w:space="0" w:color="000000"/>
              <w:bottom w:val="single" w:sz="4" w:space="0" w:color="000000"/>
              <w:right w:val="single" w:sz="4" w:space="0" w:color="000000"/>
            </w:tcBorders>
          </w:tcPr>
          <w:p w14:paraId="12D2829F" w14:textId="77777777" w:rsidR="00346BD3" w:rsidRPr="001D23AF" w:rsidRDefault="00346BD3" w:rsidP="00346BD3">
            <w:pPr>
              <w:spacing w:line="322" w:lineRule="auto"/>
              <w:ind w:right="198"/>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Podwozie samochodu  4x4 z silnikiem o zapłonie samoczynnym z turbodoładowaniem, o mocy 360 KM (265kW), spełniającym wymogi normy EURO 6 w technologii SCR. Maksymalny moment obrotowy wynoszący min. 1700 Nm.  Silnik i podwozie tego samego producenta. </w:t>
            </w:r>
          </w:p>
          <w:p w14:paraId="0C32FF88" w14:textId="30E9BD91" w:rsidR="00346BD3" w:rsidRPr="001D23AF" w:rsidRDefault="00346BD3" w:rsidP="00346BD3">
            <w:pPr>
              <w:spacing w:after="2" w:line="302"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Silnik przystosowany do zasilania biopaliwem zgodnym z  Normą PN-EN 14214. </w:t>
            </w:r>
          </w:p>
        </w:tc>
      </w:tr>
      <w:tr w:rsidR="001D23AF" w:rsidRPr="001D23AF" w14:paraId="6B7B7DE6"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1DD13B4B" w14:textId="0E17C20D" w:rsidR="00400C75" w:rsidRPr="001D23AF" w:rsidRDefault="00400C7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w:t>
            </w:r>
          </w:p>
        </w:tc>
        <w:tc>
          <w:tcPr>
            <w:tcW w:w="8722" w:type="dxa"/>
            <w:tcBorders>
              <w:top w:val="single" w:sz="4" w:space="0" w:color="000000"/>
              <w:left w:val="single" w:sz="4" w:space="0" w:color="000000"/>
              <w:bottom w:val="single" w:sz="4" w:space="0" w:color="000000"/>
              <w:right w:val="single" w:sz="4" w:space="0" w:color="000000"/>
            </w:tcBorders>
          </w:tcPr>
          <w:p w14:paraId="009C68FC" w14:textId="77777777" w:rsidR="00400C75" w:rsidRPr="001D23AF" w:rsidRDefault="00400C75" w:rsidP="00400C75">
            <w:pPr>
              <w:spacing w:after="59"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Wymiary maksymalne pojazdu nie przekraczające: </w:t>
            </w:r>
          </w:p>
          <w:p w14:paraId="1D4B1718" w14:textId="77777777" w:rsidR="00400C75" w:rsidRPr="001D23AF" w:rsidRDefault="00400C75" w:rsidP="00400C75">
            <w:pPr>
              <w:pStyle w:val="Akapitzlist"/>
              <w:numPr>
                <w:ilvl w:val="0"/>
                <w:numId w:val="28"/>
              </w:numPr>
              <w:spacing w:after="59"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długość ok. 8000 mm </w:t>
            </w:r>
          </w:p>
          <w:p w14:paraId="57BCDF49" w14:textId="77777777" w:rsidR="00400C75" w:rsidRPr="001D23AF" w:rsidRDefault="00400C75" w:rsidP="00400C75">
            <w:pPr>
              <w:pStyle w:val="Akapitzlist"/>
              <w:numPr>
                <w:ilvl w:val="0"/>
                <w:numId w:val="28"/>
              </w:numPr>
              <w:spacing w:after="59"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 xml:space="preserve">szerokość 2550 mm </w:t>
            </w:r>
          </w:p>
          <w:p w14:paraId="528A4BB2" w14:textId="5BE0BCEE" w:rsidR="00400C75" w:rsidRPr="001D23AF" w:rsidRDefault="00400C75" w:rsidP="00400C75">
            <w:pPr>
              <w:pStyle w:val="Akapitzlist"/>
              <w:numPr>
                <w:ilvl w:val="0"/>
                <w:numId w:val="28"/>
              </w:numPr>
              <w:spacing w:after="59"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wysokość ok. 3160 mm </w:t>
            </w:r>
          </w:p>
          <w:p w14:paraId="1E86C9C7" w14:textId="3052AC77" w:rsidR="00400C75" w:rsidRPr="001D23AF" w:rsidRDefault="00400C75" w:rsidP="00400C75">
            <w:pPr>
              <w:spacing w:line="338"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Maks. wysokość górnej krawędzi najwyższej półki w położeniu roboczym (po wysunięciu lub rozłożeniu) lub szuflady nie wyżej niż 1850 mm od poziomu terenu lub obsługi. </w:t>
            </w:r>
          </w:p>
          <w:p w14:paraId="33F7902A" w14:textId="77777777" w:rsidR="00400C75" w:rsidRPr="001D23AF" w:rsidRDefault="00400C75" w:rsidP="00400C75">
            <w:pPr>
              <w:spacing w:line="323"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Dostęp do wyżej położonego sprzętu ułatwiony przez zainstalowanie podestów roboczych, przy czym otwarcie podestów sygnalizowane jest w kabinie kierowcy. </w:t>
            </w:r>
          </w:p>
          <w:p w14:paraId="7EDC7B84" w14:textId="3B626FED" w:rsidR="00400C75" w:rsidRPr="001D23AF" w:rsidRDefault="00400C75" w:rsidP="00400C75">
            <w:pPr>
              <w:spacing w:after="2" w:line="30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Otwieranie/zamykanie podestów wspomagane siłownikami gazowymi. Podesty zabezpieczone dodatkowymi zamkami przed niepożądanym otwarciem w przypadku awarii siłowników. </w:t>
            </w:r>
          </w:p>
        </w:tc>
      </w:tr>
      <w:tr w:rsidR="001D23AF" w:rsidRPr="001D23AF" w14:paraId="0B0D62A2"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513D3BE7" w14:textId="2CF76728" w:rsidR="00400C75" w:rsidRPr="001D23AF" w:rsidRDefault="00400C7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3</w:t>
            </w:r>
          </w:p>
        </w:tc>
        <w:tc>
          <w:tcPr>
            <w:tcW w:w="8722" w:type="dxa"/>
            <w:tcBorders>
              <w:top w:val="single" w:sz="4" w:space="0" w:color="000000"/>
              <w:left w:val="single" w:sz="4" w:space="0" w:color="000000"/>
              <w:bottom w:val="single" w:sz="4" w:space="0" w:color="000000"/>
              <w:right w:val="single" w:sz="4" w:space="0" w:color="000000"/>
            </w:tcBorders>
          </w:tcPr>
          <w:p w14:paraId="352FEFC0" w14:textId="46E8A14B" w:rsidR="00400C75" w:rsidRPr="001D23AF" w:rsidRDefault="00400C75" w:rsidP="00400C75">
            <w:pPr>
              <w:spacing w:after="59"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Napęd 4x4, możliwość blokady mechanizmu różnicowego min. osi przedniej, tylnej oraz mechanizmu różnicowego międzyosiowego pojedyncze koła na osi przedniej, podwójne na osi tylnej. Zawieszenie mechaniczne wzmocnione, wytrzymujące stałe obciążenie masą całkowitą maksymalną bez uszkodzeń w zakładanych warunkach eksploatacji. </w:t>
            </w:r>
          </w:p>
        </w:tc>
      </w:tr>
      <w:tr w:rsidR="001D23AF" w:rsidRPr="001D23AF" w14:paraId="2D5C3321"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7D267310" w14:textId="2A3D4133" w:rsidR="00400C75" w:rsidRPr="001D23AF" w:rsidRDefault="00400C7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4</w:t>
            </w:r>
          </w:p>
        </w:tc>
        <w:tc>
          <w:tcPr>
            <w:tcW w:w="8722" w:type="dxa"/>
            <w:tcBorders>
              <w:top w:val="single" w:sz="4" w:space="0" w:color="000000"/>
              <w:left w:val="single" w:sz="4" w:space="0" w:color="000000"/>
              <w:bottom w:val="single" w:sz="4" w:space="0" w:color="000000"/>
              <w:right w:val="single" w:sz="4" w:space="0" w:color="000000"/>
            </w:tcBorders>
          </w:tcPr>
          <w:p w14:paraId="471936E8" w14:textId="4235C2C2" w:rsidR="00400C75" w:rsidRPr="001D23AF" w:rsidRDefault="00400C75" w:rsidP="00400C75">
            <w:pPr>
              <w:spacing w:after="59"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Skrzynia biegów mechaniczna zautomatyzowana 8+1, bez pedału sprzęgła.  </w:t>
            </w:r>
          </w:p>
        </w:tc>
      </w:tr>
      <w:tr w:rsidR="001D23AF" w:rsidRPr="001D23AF" w14:paraId="6F859539"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513D2893" w14:textId="0AFB08F0" w:rsidR="00400C75" w:rsidRPr="001D23AF" w:rsidRDefault="00400C7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5</w:t>
            </w:r>
          </w:p>
        </w:tc>
        <w:tc>
          <w:tcPr>
            <w:tcW w:w="8722" w:type="dxa"/>
            <w:tcBorders>
              <w:top w:val="single" w:sz="4" w:space="0" w:color="000000"/>
              <w:left w:val="single" w:sz="4" w:space="0" w:color="000000"/>
              <w:bottom w:val="single" w:sz="4" w:space="0" w:color="000000"/>
              <w:right w:val="single" w:sz="4" w:space="0" w:color="000000"/>
            </w:tcBorders>
          </w:tcPr>
          <w:p w14:paraId="1DE5E229" w14:textId="3559030B" w:rsidR="00400C75" w:rsidRPr="001D23AF" w:rsidRDefault="00400C75" w:rsidP="00354B6F">
            <w:pPr>
              <w:pStyle w:val="Akapitzlist"/>
              <w:numPr>
                <w:ilvl w:val="0"/>
                <w:numId w:val="34"/>
              </w:numPr>
              <w:spacing w:after="7" w:line="331"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Kabina fabrycznie czterodrzwiowa, jednomodułowa, na bazie jednej płyty podłogowej, wykonana w technologii zgrzewania, zawieszona pneumatycznie, zapewniająca dostęp do silnika, 6-osobowa, w układzie miejsc 1+1+4 (siedzenia przodem do kierunku jazdy).  </w:t>
            </w:r>
          </w:p>
          <w:p w14:paraId="7756817C" w14:textId="0271DC89" w:rsidR="00400C75" w:rsidRPr="001D23AF" w:rsidRDefault="00400C75" w:rsidP="00354B6F">
            <w:pPr>
              <w:pStyle w:val="Akapitzlist"/>
              <w:numPr>
                <w:ilvl w:val="0"/>
                <w:numId w:val="34"/>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Kabina wyposażona w:  </w:t>
            </w:r>
          </w:p>
          <w:p w14:paraId="66C5A985" w14:textId="77777777" w:rsidR="00400C75" w:rsidRPr="001D23AF" w:rsidRDefault="00400C75" w:rsidP="00400C75">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indywidualne oświetlenie nad siedzeniem dowódcy,  </w:t>
            </w:r>
          </w:p>
          <w:p w14:paraId="082DE5E1" w14:textId="77777777" w:rsidR="00354B6F" w:rsidRPr="001D23AF" w:rsidRDefault="00400C75"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fabryczny układ klimatyzacji kabiny, </w:t>
            </w:r>
          </w:p>
          <w:p w14:paraId="2E141F48" w14:textId="77777777" w:rsidR="00354B6F" w:rsidRPr="001D23AF" w:rsidRDefault="00400C75"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niezależny układ ogrzewania i wentylacji, umożliwiający ogrzewanie kabiny przy wyłączonym silniku, </w:t>
            </w:r>
          </w:p>
          <w:p w14:paraId="0239145E"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boczne szyby (z przodu) elektrycznie podnoszone i opuszczane oraz elektrycznie regulowane lusterka boczne, </w:t>
            </w:r>
          </w:p>
          <w:p w14:paraId="786DCE5C"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panel kontrolno- sterowniczy z wyświetlaczem LCD min. 4” wyposażony w następujące funkcje: </w:t>
            </w:r>
          </w:p>
          <w:p w14:paraId="1361561C"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załączanie PTO do napędu autopompy </w:t>
            </w:r>
          </w:p>
          <w:p w14:paraId="65095DBC"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otwarcie/zamknięcie zaworu głównego </w:t>
            </w:r>
          </w:p>
          <w:p w14:paraId="7E08556A"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włączanie/wyłączanie zraszaczy </w:t>
            </w:r>
          </w:p>
          <w:p w14:paraId="614B0210"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włączanie/wyłączanie oświetlenia pola pracy </w:t>
            </w:r>
          </w:p>
          <w:p w14:paraId="2333EEDC"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włączanie wyłączanie oświetlenia skrytek </w:t>
            </w:r>
          </w:p>
          <w:p w14:paraId="698B637B"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załączanie i regulacja </w:t>
            </w:r>
            <w:proofErr w:type="spellStart"/>
            <w:r w:rsidRPr="001D23AF">
              <w:rPr>
                <w:rFonts w:asciiTheme="minorHAnsi" w:hAnsiTheme="minorHAnsi" w:cstheme="minorHAnsi"/>
                <w:color w:val="000000" w:themeColor="text1"/>
                <w:sz w:val="22"/>
                <w:szCs w:val="22"/>
              </w:rPr>
              <w:t>ukł</w:t>
            </w:r>
            <w:proofErr w:type="spellEnd"/>
            <w:r w:rsidRPr="001D23AF">
              <w:rPr>
                <w:rFonts w:asciiTheme="minorHAnsi" w:hAnsiTheme="minorHAnsi" w:cstheme="minorHAnsi"/>
                <w:color w:val="000000" w:themeColor="text1"/>
                <w:sz w:val="22"/>
                <w:szCs w:val="22"/>
              </w:rPr>
              <w:t xml:space="preserve">. utrzymania ciśnienia </w:t>
            </w:r>
          </w:p>
          <w:p w14:paraId="1721CB50"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sygnalizacja otwarcia skrytek i podestów z informacją która konkretnie skrytka pozostaje otwarta </w:t>
            </w:r>
          </w:p>
          <w:p w14:paraId="7BD0AED7"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sygnalizacja podłączenia gniazda ładowania </w:t>
            </w:r>
          </w:p>
          <w:p w14:paraId="3AF0BEDA"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sygnalizacje wysunięcia masztu </w:t>
            </w:r>
          </w:p>
          <w:p w14:paraId="3DE38C86"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sygnalizacja rozłożonej drabiny do wejścia na dach </w:t>
            </w:r>
          </w:p>
          <w:p w14:paraId="6DD37EB6"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sygnalizacja otwarcia skrzyni dachowej </w:t>
            </w:r>
          </w:p>
          <w:p w14:paraId="6B0C3BB6"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informacja o załączonej autopompie </w:t>
            </w:r>
          </w:p>
          <w:p w14:paraId="434A1F02"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obroty autopompy </w:t>
            </w:r>
          </w:p>
          <w:p w14:paraId="19077AB3" w14:textId="77777777" w:rsidR="00354B6F" w:rsidRPr="001D23AF" w:rsidRDefault="00354B6F" w:rsidP="00354B6F">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ilość środków gaśniczych </w:t>
            </w:r>
          </w:p>
          <w:p w14:paraId="324A82B8" w14:textId="7D436D2C" w:rsidR="00354B6F" w:rsidRPr="000A5714" w:rsidRDefault="00354B6F" w:rsidP="000A5714">
            <w:pPr>
              <w:pStyle w:val="Akapitzlist"/>
              <w:numPr>
                <w:ilvl w:val="0"/>
                <w:numId w:val="3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ciśnienie robocze </w:t>
            </w:r>
          </w:p>
        </w:tc>
      </w:tr>
      <w:tr w:rsidR="001D23AF" w:rsidRPr="001D23AF" w14:paraId="41CF17F4"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797FC056" w14:textId="7BB88256" w:rsidR="00354B6F" w:rsidRPr="001D23AF" w:rsidRDefault="00354B6F"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6</w:t>
            </w:r>
          </w:p>
        </w:tc>
        <w:tc>
          <w:tcPr>
            <w:tcW w:w="8722" w:type="dxa"/>
            <w:tcBorders>
              <w:top w:val="single" w:sz="4" w:space="0" w:color="000000"/>
              <w:left w:val="single" w:sz="4" w:space="0" w:color="000000"/>
              <w:bottom w:val="single" w:sz="4" w:space="0" w:color="000000"/>
              <w:right w:val="single" w:sz="4" w:space="0" w:color="000000"/>
            </w:tcBorders>
          </w:tcPr>
          <w:p w14:paraId="602CC8E3" w14:textId="77777777" w:rsidR="00354B6F" w:rsidRPr="001D23AF" w:rsidRDefault="00354B6F" w:rsidP="00F87B8C">
            <w:pPr>
              <w:pStyle w:val="Akapitzlist"/>
              <w:numPr>
                <w:ilvl w:val="0"/>
                <w:numId w:val="39"/>
              </w:numPr>
              <w:spacing w:after="83" w:line="259" w:lineRule="auto"/>
              <w:ind w:left="412"/>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Fotele wyposażone w bezwładnościowe pasy bezpieczeństwa: </w:t>
            </w:r>
          </w:p>
          <w:p w14:paraId="2C102A38" w14:textId="77777777" w:rsidR="00354B6F" w:rsidRPr="001D23AF" w:rsidRDefault="00354B6F" w:rsidP="00354B6F">
            <w:pPr>
              <w:pStyle w:val="Akapitzlist"/>
              <w:numPr>
                <w:ilvl w:val="0"/>
                <w:numId w:val="38"/>
              </w:numPr>
              <w:spacing w:after="8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siedzenia pokryte materiałem łatwo zmywalnym, odpornym na rozdarcie i ścieranie, - wszystkie fotele wyposażone w zagłówki, </w:t>
            </w:r>
          </w:p>
          <w:p w14:paraId="25545BCB" w14:textId="5D5BF699" w:rsidR="00354B6F" w:rsidRPr="001D23AF" w:rsidRDefault="00354B6F" w:rsidP="00354B6F">
            <w:pPr>
              <w:pStyle w:val="Akapitzlist"/>
              <w:numPr>
                <w:ilvl w:val="0"/>
                <w:numId w:val="38"/>
              </w:numPr>
              <w:spacing w:after="8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 xml:space="preserve">fotel dla kierowcy z regulacją wysokości, odległości i pochylenia oparcia, dodatkowo zawieszony pneumatycznie. </w:t>
            </w:r>
          </w:p>
          <w:p w14:paraId="301077AC" w14:textId="77777777" w:rsidR="00F87B8C" w:rsidRPr="001D23AF" w:rsidRDefault="00F87B8C" w:rsidP="00F87B8C">
            <w:pPr>
              <w:pStyle w:val="Akapitzlist"/>
              <w:spacing w:after="83" w:line="259" w:lineRule="auto"/>
              <w:rPr>
                <w:rFonts w:asciiTheme="minorHAnsi" w:hAnsiTheme="minorHAnsi" w:cstheme="minorHAnsi"/>
                <w:color w:val="000000" w:themeColor="text1"/>
                <w:sz w:val="22"/>
                <w:szCs w:val="22"/>
              </w:rPr>
            </w:pPr>
          </w:p>
          <w:p w14:paraId="2A1E2133" w14:textId="77777777" w:rsidR="00F87B8C" w:rsidRPr="001D23AF" w:rsidRDefault="00354B6F" w:rsidP="00F87B8C">
            <w:pPr>
              <w:pStyle w:val="Akapitzlist"/>
              <w:numPr>
                <w:ilvl w:val="0"/>
                <w:numId w:val="39"/>
              </w:numPr>
              <w:spacing w:after="18" w:line="319" w:lineRule="auto"/>
              <w:ind w:left="412"/>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Tylne siedzisko z możliwością przewożenia 4 szt. aparatów powietrznych w kabinie pojazdu, wg rozwiązania technicznego zaproponowanego przez oferenta umożliwiające: </w:t>
            </w:r>
          </w:p>
          <w:p w14:paraId="3502A70B" w14:textId="3011990E" w:rsidR="00354B6F" w:rsidRPr="001D23AF" w:rsidRDefault="00354B6F" w:rsidP="00F87B8C">
            <w:pPr>
              <w:pStyle w:val="Akapitzlist"/>
              <w:numPr>
                <w:ilvl w:val="1"/>
                <w:numId w:val="39"/>
              </w:numPr>
              <w:spacing w:after="18" w:line="319"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jednoczesne przewożenie aparatów z różnego rodzajami butli, odblokowanie każdego aparatu indywidualnie (dźwignia odblokowująca o konstrukcji uniemożliwiającej przypadkowe odblokowanie np. w czasie hamowania pojazdu). </w:t>
            </w:r>
          </w:p>
        </w:tc>
      </w:tr>
      <w:tr w:rsidR="001D23AF" w:rsidRPr="001D23AF" w14:paraId="3B0A53ED"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689FFA5E" w14:textId="5B9296A2"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7</w:t>
            </w:r>
          </w:p>
        </w:tc>
        <w:tc>
          <w:tcPr>
            <w:tcW w:w="8722" w:type="dxa"/>
            <w:tcBorders>
              <w:top w:val="single" w:sz="4" w:space="0" w:color="000000"/>
              <w:left w:val="single" w:sz="4" w:space="0" w:color="000000"/>
              <w:bottom w:val="single" w:sz="4" w:space="0" w:color="000000"/>
              <w:right w:val="single" w:sz="4" w:space="0" w:color="000000"/>
            </w:tcBorders>
          </w:tcPr>
          <w:p w14:paraId="0981F003" w14:textId="77777777" w:rsidR="00F87B8C" w:rsidRPr="001D23AF" w:rsidRDefault="00F87B8C" w:rsidP="00F87B8C">
            <w:pPr>
              <w:spacing w:after="8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Instalacja elektryczna jednoprzewodowa 24V, z biegunem ujemnym na masie, </w:t>
            </w:r>
          </w:p>
          <w:p w14:paraId="58E16866" w14:textId="77777777" w:rsidR="00F87B8C" w:rsidRPr="001D23AF" w:rsidRDefault="00F87B8C" w:rsidP="00F87B8C">
            <w:pPr>
              <w:pStyle w:val="Akapitzlist"/>
              <w:numPr>
                <w:ilvl w:val="0"/>
                <w:numId w:val="41"/>
              </w:numPr>
              <w:spacing w:line="33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moc alternatora i pojemność akumulatorów zapewniają pełne zapotrzebowanie na energię elektryczną przy jej maksymalnym obciążeniu. </w:t>
            </w:r>
          </w:p>
          <w:p w14:paraId="5C54C4AF" w14:textId="5A6EEB91" w:rsidR="00F87B8C" w:rsidRPr="001D23AF" w:rsidRDefault="00F87B8C" w:rsidP="00F87B8C">
            <w:pPr>
              <w:pStyle w:val="Akapitzlist"/>
              <w:numPr>
                <w:ilvl w:val="0"/>
                <w:numId w:val="41"/>
              </w:numPr>
              <w:spacing w:after="8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przetwornica napięcia 24V / 12V.</w:t>
            </w:r>
          </w:p>
        </w:tc>
      </w:tr>
      <w:tr w:rsidR="001D23AF" w:rsidRPr="001D23AF" w14:paraId="6DDE1E2D"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3181CAD1" w14:textId="21A9AE94"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8</w:t>
            </w:r>
          </w:p>
        </w:tc>
        <w:tc>
          <w:tcPr>
            <w:tcW w:w="8722" w:type="dxa"/>
            <w:tcBorders>
              <w:top w:val="single" w:sz="4" w:space="0" w:color="000000"/>
              <w:left w:val="single" w:sz="4" w:space="0" w:color="000000"/>
              <w:bottom w:val="single" w:sz="4" w:space="0" w:color="000000"/>
              <w:right w:val="single" w:sz="4" w:space="0" w:color="000000"/>
            </w:tcBorders>
          </w:tcPr>
          <w:p w14:paraId="5B4E8200" w14:textId="71AAA0CE" w:rsidR="00F87B8C" w:rsidRPr="001D23AF" w:rsidRDefault="00F87B8C" w:rsidP="00F87B8C">
            <w:pPr>
              <w:spacing w:after="83" w:line="259"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Instalacja elektryczna wyposażona w główny wyłącznik prądu, bez odłączania urządzeń, które wymagają stałego zasilania (np. ładowarki latarek i radiotelefony). </w:t>
            </w:r>
          </w:p>
        </w:tc>
      </w:tr>
      <w:tr w:rsidR="001D23AF" w:rsidRPr="001D23AF" w14:paraId="1BEECE21"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6BAC1891" w14:textId="059B228F"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9</w:t>
            </w:r>
          </w:p>
        </w:tc>
        <w:tc>
          <w:tcPr>
            <w:tcW w:w="8722" w:type="dxa"/>
            <w:tcBorders>
              <w:top w:val="single" w:sz="4" w:space="0" w:color="000000"/>
              <w:left w:val="single" w:sz="4" w:space="0" w:color="000000"/>
              <w:bottom w:val="single" w:sz="4" w:space="0" w:color="000000"/>
              <w:right w:val="single" w:sz="4" w:space="0" w:color="000000"/>
            </w:tcBorders>
          </w:tcPr>
          <w:p w14:paraId="14A0B5B1" w14:textId="77777777" w:rsidR="00F87B8C" w:rsidRPr="001D23AF" w:rsidRDefault="00F87B8C" w:rsidP="00F87B8C">
            <w:pPr>
              <w:spacing w:after="33" w:line="310" w:lineRule="auto"/>
              <w:ind w:right="194"/>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wyposażony w integralny układ prostowniczy do ładowania akumulatorów z zewnętrznego źródła o napięciu ~ 230 V oraz zintegrowane złącze (gniazdo z wtyczką) prądu elektrycznego o napięciu ~ 230 V oraz sprężonego powietrza do uzupełniania układu pneumatycznego samochodu z sieci stacjonarnej, automatycznie odłączające się w momencie uruchamiania pojazdu, umieszczone po lewej stronie pojazdu (w kabinie kierowcy świetlna i dźwiękowa sygnalizacja podłączenia do zewnętrznego źródła). </w:t>
            </w:r>
          </w:p>
          <w:p w14:paraId="44376371" w14:textId="7466FBE6" w:rsidR="00F87B8C" w:rsidRPr="001D23AF" w:rsidRDefault="00F87B8C" w:rsidP="00F87B8C">
            <w:pPr>
              <w:spacing w:after="83" w:line="259"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Wtyczka z przewodem elektrycznym i pneumatycznym o długości min. 10 m. </w:t>
            </w:r>
          </w:p>
        </w:tc>
      </w:tr>
      <w:tr w:rsidR="001D23AF" w:rsidRPr="001D23AF" w14:paraId="7C687F08"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479C2C66" w14:textId="2B8983AB"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10</w:t>
            </w:r>
          </w:p>
        </w:tc>
        <w:tc>
          <w:tcPr>
            <w:tcW w:w="8722" w:type="dxa"/>
            <w:tcBorders>
              <w:top w:val="single" w:sz="4" w:space="0" w:color="000000"/>
              <w:left w:val="single" w:sz="4" w:space="0" w:color="000000"/>
              <w:bottom w:val="single" w:sz="4" w:space="0" w:color="000000"/>
              <w:right w:val="single" w:sz="4" w:space="0" w:color="000000"/>
            </w:tcBorders>
          </w:tcPr>
          <w:p w14:paraId="4D602496" w14:textId="6138FC70" w:rsidR="00F87B8C" w:rsidRPr="001D23AF" w:rsidRDefault="00F87B8C" w:rsidP="00F87B8C">
            <w:pPr>
              <w:spacing w:after="2" w:line="302" w:lineRule="auto"/>
              <w:ind w:right="194"/>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W kabinie kierowcy zamontowany radiotelefon przewoźny Motorola DM4600</w:t>
            </w:r>
            <w:r w:rsidR="000A5714">
              <w:rPr>
                <w:rFonts w:asciiTheme="minorHAnsi" w:hAnsiTheme="minorHAnsi" w:cstheme="minorHAnsi"/>
                <w:color w:val="000000" w:themeColor="text1"/>
                <w:sz w:val="22"/>
                <w:szCs w:val="22"/>
              </w:rPr>
              <w:t xml:space="preserve"> lub równoważny</w:t>
            </w:r>
            <w:r w:rsidRPr="001D23AF">
              <w:rPr>
                <w:rFonts w:asciiTheme="minorHAnsi" w:hAnsiTheme="minorHAnsi" w:cstheme="minorHAnsi"/>
                <w:color w:val="000000" w:themeColor="text1"/>
                <w:sz w:val="22"/>
                <w:szCs w:val="22"/>
              </w:rPr>
              <w:t xml:space="preserve">. W przedziale autopompy zainstalowany dodatkowy głośnik z mikrofonem współpracujący z radiostacją samochodową, umożliwiające prowadzenie korespondencji z przedziału autopompy.  </w:t>
            </w:r>
          </w:p>
        </w:tc>
      </w:tr>
      <w:tr w:rsidR="001D23AF" w:rsidRPr="001D23AF" w14:paraId="17FD2A92"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2F0AEE35" w14:textId="558D080B"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11</w:t>
            </w:r>
          </w:p>
        </w:tc>
        <w:tc>
          <w:tcPr>
            <w:tcW w:w="8722" w:type="dxa"/>
            <w:tcBorders>
              <w:top w:val="single" w:sz="4" w:space="0" w:color="000000"/>
              <w:left w:val="single" w:sz="4" w:space="0" w:color="000000"/>
              <w:bottom w:val="single" w:sz="4" w:space="0" w:color="000000"/>
              <w:right w:val="single" w:sz="4" w:space="0" w:color="000000"/>
            </w:tcBorders>
          </w:tcPr>
          <w:p w14:paraId="02118C10" w14:textId="77777777"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wyposażony w sygnalizację świetlną i dźwiękową (brzęczyk – sygnał przerywany) włączonego biegu wstecznego, jako sygnalizacja świetlna służy światło cofania. Dźwiękowy sygnał ostrzegawczy o natężeniu min. 80 </w:t>
            </w:r>
            <w:proofErr w:type="spellStart"/>
            <w:r w:rsidRPr="001D23AF">
              <w:rPr>
                <w:rFonts w:asciiTheme="minorHAnsi" w:hAnsiTheme="minorHAnsi" w:cstheme="minorHAnsi"/>
                <w:color w:val="000000" w:themeColor="text1"/>
                <w:sz w:val="22"/>
                <w:szCs w:val="22"/>
              </w:rPr>
              <w:t>dB</w:t>
            </w:r>
            <w:proofErr w:type="spellEnd"/>
            <w:r w:rsidRPr="001D23AF">
              <w:rPr>
                <w:rFonts w:asciiTheme="minorHAnsi" w:hAnsiTheme="minorHAnsi" w:cstheme="minorHAnsi"/>
                <w:color w:val="000000" w:themeColor="text1"/>
                <w:sz w:val="22"/>
                <w:szCs w:val="22"/>
              </w:rPr>
              <w:t xml:space="preserve">. Kamera cofania monitorująca strefę martwą (niewidoczną dla kierowcy) z tyłu pojazdu. Przystosowana do pracy w każdych warunkach atmosferycznych mogących wystąpić na terenie Polski. Obraz z kamery wyświetlany na dodatkowym wyświetlaczu z ekranem o przekątnej min.7”. </w:t>
            </w:r>
          </w:p>
          <w:p w14:paraId="51612CB6" w14:textId="7636FBBB" w:rsidR="00F87B8C" w:rsidRPr="001D23AF" w:rsidRDefault="00F87B8C" w:rsidP="00F87B8C">
            <w:pPr>
              <w:spacing w:after="2" w:line="302" w:lineRule="auto"/>
              <w:ind w:right="194"/>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którego miejsce montażu zostanie uzgodnione podczas inspekcji produkcyjnej. Kamera uruchamiana automatycznie po załączeniu biegu wstecznego. Dodatkowo w zasięgu ręki kierowcy włącznik kamery pozwalający na uruchomienie w każdym dowolnym momencie. </w:t>
            </w:r>
          </w:p>
        </w:tc>
      </w:tr>
      <w:tr w:rsidR="001D23AF" w:rsidRPr="001D23AF" w14:paraId="2356DDB0"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5AD47289" w14:textId="1E7A6E6E"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12</w:t>
            </w:r>
          </w:p>
        </w:tc>
        <w:tc>
          <w:tcPr>
            <w:tcW w:w="8722" w:type="dxa"/>
            <w:tcBorders>
              <w:top w:val="single" w:sz="4" w:space="0" w:color="000000"/>
              <w:left w:val="single" w:sz="4" w:space="0" w:color="000000"/>
              <w:bottom w:val="single" w:sz="4" w:space="0" w:color="000000"/>
              <w:right w:val="single" w:sz="4" w:space="0" w:color="000000"/>
            </w:tcBorders>
          </w:tcPr>
          <w:p w14:paraId="233AD700" w14:textId="777ACC2B"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Minimalny prześwit nie mniejszy niż 300 mm.  </w:t>
            </w:r>
          </w:p>
        </w:tc>
      </w:tr>
      <w:tr w:rsidR="001D23AF" w:rsidRPr="001D23AF" w14:paraId="15BAE052"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3B51A25B" w14:textId="59EB4308"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13</w:t>
            </w:r>
          </w:p>
        </w:tc>
        <w:tc>
          <w:tcPr>
            <w:tcW w:w="8722" w:type="dxa"/>
            <w:tcBorders>
              <w:top w:val="single" w:sz="4" w:space="0" w:color="000000"/>
              <w:left w:val="single" w:sz="4" w:space="0" w:color="000000"/>
              <w:bottom w:val="single" w:sz="4" w:space="0" w:color="000000"/>
              <w:right w:val="single" w:sz="4" w:space="0" w:color="000000"/>
            </w:tcBorders>
          </w:tcPr>
          <w:p w14:paraId="45CE485D" w14:textId="014D7AB7"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Minimalny prześwit pod osiami nie mniejszy niż 250 mm. </w:t>
            </w:r>
          </w:p>
        </w:tc>
      </w:tr>
      <w:tr w:rsidR="001D23AF" w:rsidRPr="001D23AF" w14:paraId="5E50265C"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3EE4FB94" w14:textId="31777847"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14</w:t>
            </w:r>
          </w:p>
        </w:tc>
        <w:tc>
          <w:tcPr>
            <w:tcW w:w="8722" w:type="dxa"/>
            <w:tcBorders>
              <w:top w:val="single" w:sz="4" w:space="0" w:color="000000"/>
              <w:left w:val="single" w:sz="4" w:space="0" w:color="000000"/>
              <w:bottom w:val="single" w:sz="4" w:space="0" w:color="000000"/>
              <w:right w:val="single" w:sz="4" w:space="0" w:color="000000"/>
            </w:tcBorders>
          </w:tcPr>
          <w:p w14:paraId="719438B3" w14:textId="2B683FA3"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Kąt natarcia i zejścia nie mniejszy niż 23°  </w:t>
            </w:r>
          </w:p>
        </w:tc>
      </w:tr>
      <w:tr w:rsidR="001D23AF" w:rsidRPr="001D23AF" w14:paraId="6B20F0E6"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1831F634" w14:textId="4F4E049F"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15</w:t>
            </w:r>
          </w:p>
        </w:tc>
        <w:tc>
          <w:tcPr>
            <w:tcW w:w="8722" w:type="dxa"/>
            <w:tcBorders>
              <w:top w:val="single" w:sz="4" w:space="0" w:color="000000"/>
              <w:left w:val="single" w:sz="4" w:space="0" w:color="000000"/>
              <w:bottom w:val="single" w:sz="4" w:space="0" w:color="000000"/>
              <w:right w:val="single" w:sz="4" w:space="0" w:color="000000"/>
            </w:tcBorders>
          </w:tcPr>
          <w:p w14:paraId="44E8A05B" w14:textId="77777777" w:rsidR="00F87B8C" w:rsidRPr="001D23AF" w:rsidRDefault="00F87B8C" w:rsidP="00F87B8C">
            <w:pPr>
              <w:spacing w:after="6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Kolor: </w:t>
            </w:r>
          </w:p>
          <w:p w14:paraId="50573E16" w14:textId="77777777" w:rsidR="00F87B8C" w:rsidRPr="001D23AF" w:rsidRDefault="00F87B8C" w:rsidP="00F87B8C">
            <w:pPr>
              <w:pStyle w:val="Akapitzlist"/>
              <w:numPr>
                <w:ilvl w:val="0"/>
                <w:numId w:val="43"/>
              </w:numPr>
              <w:spacing w:after="82" w:line="259"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elementy podwozia – czarne lub ciemnoszare (fabryczny kolor elementów podwozia), </w:t>
            </w:r>
          </w:p>
          <w:p w14:paraId="18DE31DE" w14:textId="77777777" w:rsidR="00F87B8C" w:rsidRPr="001D23AF" w:rsidRDefault="00F87B8C" w:rsidP="00F87B8C">
            <w:pPr>
              <w:pStyle w:val="Akapitzlist"/>
              <w:numPr>
                <w:ilvl w:val="0"/>
                <w:numId w:val="43"/>
              </w:numPr>
              <w:spacing w:after="82" w:line="259"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błotniki przednie, tylne i zderzaki – białe, - kabina, zabudowa – RAL 3000, </w:t>
            </w:r>
          </w:p>
          <w:p w14:paraId="60F35BC8" w14:textId="7E15795F" w:rsidR="00F87B8C" w:rsidRPr="001D23AF" w:rsidRDefault="00F87B8C" w:rsidP="00F87B8C">
            <w:pPr>
              <w:pStyle w:val="Akapitzlist"/>
              <w:numPr>
                <w:ilvl w:val="0"/>
                <w:numId w:val="43"/>
              </w:numPr>
              <w:spacing w:after="82" w:line="259"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żaluzje skrytek w kolorze naturalnego aluminium. </w:t>
            </w:r>
          </w:p>
          <w:p w14:paraId="4FBEF099" w14:textId="7314F187"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Podwozie zabezpieczone przed korozją. </w:t>
            </w:r>
          </w:p>
        </w:tc>
      </w:tr>
      <w:tr w:rsidR="001D23AF" w:rsidRPr="001D23AF" w14:paraId="6C0AC648"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4B0D7CFD" w14:textId="7F1436E0"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16</w:t>
            </w:r>
          </w:p>
        </w:tc>
        <w:tc>
          <w:tcPr>
            <w:tcW w:w="8722" w:type="dxa"/>
            <w:tcBorders>
              <w:top w:val="single" w:sz="4" w:space="0" w:color="000000"/>
              <w:left w:val="single" w:sz="4" w:space="0" w:color="000000"/>
              <w:bottom w:val="single" w:sz="4" w:space="0" w:color="000000"/>
              <w:right w:val="single" w:sz="4" w:space="0" w:color="000000"/>
            </w:tcBorders>
          </w:tcPr>
          <w:p w14:paraId="5F80D225" w14:textId="0351E132"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Najmniejsza obrysowa średnica zawracania nie przekracza 19 m. </w:t>
            </w:r>
          </w:p>
        </w:tc>
      </w:tr>
      <w:tr w:rsidR="001D23AF" w:rsidRPr="001D23AF" w14:paraId="306B6AD7"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05045951" w14:textId="458A3DE3"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17</w:t>
            </w:r>
          </w:p>
        </w:tc>
        <w:tc>
          <w:tcPr>
            <w:tcW w:w="8722" w:type="dxa"/>
            <w:tcBorders>
              <w:top w:val="single" w:sz="4" w:space="0" w:color="000000"/>
              <w:left w:val="single" w:sz="4" w:space="0" w:color="000000"/>
              <w:bottom w:val="single" w:sz="4" w:space="0" w:color="000000"/>
              <w:right w:val="single" w:sz="4" w:space="0" w:color="000000"/>
            </w:tcBorders>
          </w:tcPr>
          <w:p w14:paraId="12E32E14" w14:textId="5CEE8959"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Maksymalna prędkość na najwyższym biegu nie mniejsza niż 89 km/h. </w:t>
            </w:r>
          </w:p>
        </w:tc>
      </w:tr>
      <w:tr w:rsidR="001D23AF" w:rsidRPr="001D23AF" w14:paraId="671202A6"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38C7F00E" w14:textId="637519E2"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18</w:t>
            </w:r>
          </w:p>
        </w:tc>
        <w:tc>
          <w:tcPr>
            <w:tcW w:w="8722" w:type="dxa"/>
            <w:tcBorders>
              <w:top w:val="single" w:sz="4" w:space="0" w:color="000000"/>
              <w:left w:val="single" w:sz="4" w:space="0" w:color="000000"/>
              <w:bottom w:val="single" w:sz="4" w:space="0" w:color="000000"/>
              <w:right w:val="single" w:sz="4" w:space="0" w:color="000000"/>
            </w:tcBorders>
          </w:tcPr>
          <w:p w14:paraId="695117FC" w14:textId="21DA5700"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Rezerwa masy liczona jako różnica pomiędzy technicznie dopuszczalną maksymalną masą całkowitą określoną przez producenta podwozia a masą rzeczywistą całkowitą pojazdu nie mniej niż 5%. </w:t>
            </w:r>
          </w:p>
        </w:tc>
      </w:tr>
      <w:tr w:rsidR="001D23AF" w:rsidRPr="001D23AF" w14:paraId="1290B609"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2560BA36" w14:textId="1E6EECF0"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19</w:t>
            </w:r>
          </w:p>
        </w:tc>
        <w:tc>
          <w:tcPr>
            <w:tcW w:w="8722" w:type="dxa"/>
            <w:tcBorders>
              <w:top w:val="single" w:sz="4" w:space="0" w:color="000000"/>
              <w:left w:val="single" w:sz="4" w:space="0" w:color="000000"/>
              <w:bottom w:val="single" w:sz="4" w:space="0" w:color="000000"/>
              <w:right w:val="single" w:sz="4" w:space="0" w:color="000000"/>
            </w:tcBorders>
          </w:tcPr>
          <w:p w14:paraId="0AD46E1B" w14:textId="04C30449"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Instalacja pneumatyczna pojazdu zapewniająca możliwość wyjazdu w ciągu 60 s, od chwili uruchomienia silnika samochodu, równocześnie zapewniająca prawidłowe funkcjonowanie hamulców.  </w:t>
            </w:r>
          </w:p>
        </w:tc>
      </w:tr>
      <w:tr w:rsidR="001D23AF" w:rsidRPr="001D23AF" w14:paraId="578D5D23"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36507C40" w14:textId="20847401"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20</w:t>
            </w:r>
          </w:p>
        </w:tc>
        <w:tc>
          <w:tcPr>
            <w:tcW w:w="8722" w:type="dxa"/>
            <w:tcBorders>
              <w:top w:val="single" w:sz="4" w:space="0" w:color="000000"/>
              <w:left w:val="single" w:sz="4" w:space="0" w:color="000000"/>
              <w:bottom w:val="single" w:sz="4" w:space="0" w:color="000000"/>
              <w:right w:val="single" w:sz="4" w:space="0" w:color="000000"/>
            </w:tcBorders>
          </w:tcPr>
          <w:p w14:paraId="48BB6137" w14:textId="335B6A2B"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Wylot spalin nie jest skierowany na stanowisko obsługi poszczególnych urządzeń pojazdu, umieszczony z lewej strony pojazdu, pomiędzy osiami. </w:t>
            </w:r>
          </w:p>
        </w:tc>
      </w:tr>
      <w:tr w:rsidR="001D23AF" w:rsidRPr="001D23AF" w14:paraId="08B83A35"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3B269D8B" w14:textId="1463026A"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21</w:t>
            </w:r>
          </w:p>
        </w:tc>
        <w:tc>
          <w:tcPr>
            <w:tcW w:w="8722" w:type="dxa"/>
            <w:tcBorders>
              <w:top w:val="single" w:sz="4" w:space="0" w:color="000000"/>
              <w:left w:val="single" w:sz="4" w:space="0" w:color="000000"/>
              <w:bottom w:val="single" w:sz="4" w:space="0" w:color="000000"/>
              <w:right w:val="single" w:sz="4" w:space="0" w:color="000000"/>
            </w:tcBorders>
          </w:tcPr>
          <w:p w14:paraId="53769ED5" w14:textId="3398C18F"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Wszelkie funkcje wszystkich układów i urządzeń pojazdu zachowują swoje właściwości pracy w temp. od -25°C do +50°C. </w:t>
            </w:r>
          </w:p>
        </w:tc>
      </w:tr>
      <w:tr w:rsidR="001D23AF" w:rsidRPr="001D23AF" w14:paraId="39492879"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44516EB5" w14:textId="35604AE4"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22</w:t>
            </w:r>
          </w:p>
        </w:tc>
        <w:tc>
          <w:tcPr>
            <w:tcW w:w="8722" w:type="dxa"/>
            <w:tcBorders>
              <w:top w:val="single" w:sz="4" w:space="0" w:color="000000"/>
              <w:left w:val="single" w:sz="4" w:space="0" w:color="000000"/>
              <w:bottom w:val="single" w:sz="4" w:space="0" w:color="000000"/>
              <w:right w:val="single" w:sz="4" w:space="0" w:color="000000"/>
            </w:tcBorders>
          </w:tcPr>
          <w:p w14:paraId="0310DF0A" w14:textId="53900255"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Podstawowa obsługa silnika możliwa bez podnoszenia kabiny. </w:t>
            </w:r>
          </w:p>
        </w:tc>
      </w:tr>
      <w:tr w:rsidR="001D23AF" w:rsidRPr="001D23AF" w14:paraId="43E2CDF9"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488B21B8" w14:textId="4A25D103"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23</w:t>
            </w:r>
          </w:p>
        </w:tc>
        <w:tc>
          <w:tcPr>
            <w:tcW w:w="8722" w:type="dxa"/>
            <w:tcBorders>
              <w:top w:val="single" w:sz="4" w:space="0" w:color="000000"/>
              <w:left w:val="single" w:sz="4" w:space="0" w:color="000000"/>
              <w:bottom w:val="single" w:sz="4" w:space="0" w:color="000000"/>
              <w:right w:val="single" w:sz="4" w:space="0" w:color="000000"/>
            </w:tcBorders>
          </w:tcPr>
          <w:p w14:paraId="1C9965CB" w14:textId="2D209F0D"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Pojemność zbiornika paliwa (200 litrów) zapewniająca przejazd min 300 km lub 4 godz. ciągłej pracy autopompy. </w:t>
            </w:r>
          </w:p>
        </w:tc>
      </w:tr>
      <w:tr w:rsidR="001D23AF" w:rsidRPr="001D23AF" w14:paraId="7255C55D"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093BA190" w14:textId="27D0452B"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24</w:t>
            </w:r>
          </w:p>
        </w:tc>
        <w:tc>
          <w:tcPr>
            <w:tcW w:w="8722" w:type="dxa"/>
            <w:tcBorders>
              <w:top w:val="single" w:sz="4" w:space="0" w:color="000000"/>
              <w:left w:val="single" w:sz="4" w:space="0" w:color="000000"/>
              <w:bottom w:val="single" w:sz="4" w:space="0" w:color="000000"/>
              <w:right w:val="single" w:sz="4" w:space="0" w:color="000000"/>
            </w:tcBorders>
          </w:tcPr>
          <w:p w14:paraId="4FB1C816" w14:textId="41F090DA"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Silnik pojazdu przystosowany do ciągłej pracy, bez uzupełniania cieczy chłodzącej, oleju oraz przekraczania dopuszczalnych parametrów pracy (np. temperatury) w czasie postoju min. 4 godz. </w:t>
            </w:r>
          </w:p>
        </w:tc>
      </w:tr>
      <w:tr w:rsidR="001D23AF" w:rsidRPr="001D23AF" w14:paraId="68649C8C"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6C0F3678" w14:textId="7BFA5DBB"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25</w:t>
            </w:r>
          </w:p>
        </w:tc>
        <w:tc>
          <w:tcPr>
            <w:tcW w:w="8722" w:type="dxa"/>
            <w:tcBorders>
              <w:top w:val="single" w:sz="4" w:space="0" w:color="000000"/>
              <w:left w:val="single" w:sz="4" w:space="0" w:color="000000"/>
              <w:bottom w:val="single" w:sz="4" w:space="0" w:color="000000"/>
              <w:right w:val="single" w:sz="4" w:space="0" w:color="000000"/>
            </w:tcBorders>
          </w:tcPr>
          <w:p w14:paraId="0ECB31D2" w14:textId="77777777" w:rsidR="00F87B8C" w:rsidRPr="001D23AF" w:rsidRDefault="00F87B8C" w:rsidP="00F87B8C">
            <w:pPr>
              <w:spacing w:line="338"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Ogumienie uniwersalne z bieżnikiem dostosowanym do poruszania się po szosie w każdych warunkach atmosferycznych jak również w warunkach terenowych.  </w:t>
            </w:r>
          </w:p>
          <w:p w14:paraId="244303DB" w14:textId="77777777" w:rsidR="00F87B8C" w:rsidRPr="001D23AF" w:rsidRDefault="00F87B8C" w:rsidP="00F87B8C">
            <w:pPr>
              <w:spacing w:after="17" w:line="321"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Ogumienie pneumatyczne o nośności dopasowanej do nacisku koła oraz dostosowane do maksymalnej prędkości pojazdu. Zalecane wartości ciśnienia w ogumieniu dla zakładanych warunków eksploatacyjnych trwale oznaczone nad kołami. </w:t>
            </w:r>
          </w:p>
          <w:p w14:paraId="1EA9851E" w14:textId="39F7B5BC"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Pełnowymiarowe koło zapasowe. </w:t>
            </w:r>
          </w:p>
        </w:tc>
      </w:tr>
      <w:tr w:rsidR="001D23AF" w:rsidRPr="001D23AF" w14:paraId="031010AF"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76D6A017" w14:textId="4EEACA57"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26</w:t>
            </w:r>
          </w:p>
        </w:tc>
        <w:tc>
          <w:tcPr>
            <w:tcW w:w="8722" w:type="dxa"/>
            <w:tcBorders>
              <w:top w:val="single" w:sz="4" w:space="0" w:color="000000"/>
              <w:left w:val="single" w:sz="4" w:space="0" w:color="000000"/>
              <w:bottom w:val="single" w:sz="4" w:space="0" w:color="000000"/>
              <w:right w:val="single" w:sz="4" w:space="0" w:color="000000"/>
            </w:tcBorders>
          </w:tcPr>
          <w:p w14:paraId="7F7F956F" w14:textId="77777777" w:rsidR="00F87B8C" w:rsidRPr="001D23AF" w:rsidRDefault="00F87B8C" w:rsidP="00F87B8C">
            <w:pPr>
              <w:spacing w:after="80"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wyposażony w zaczep holowniczy ze złączami elektrycznymi i pneumatycznymi. </w:t>
            </w:r>
          </w:p>
          <w:p w14:paraId="22C88E84" w14:textId="5C94C553"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Zaczep służący do holowania przyczep o dopuszczalnej masie całkowitej min. 10 t. Zaczep posiadający homologację lub certyfikat dopuszczenia. Ponadto pojazd wyposażony w szekle z przodu i z tyłu, umożliwiające odholowanie pojazdu. </w:t>
            </w:r>
          </w:p>
        </w:tc>
      </w:tr>
      <w:tr w:rsidR="001D23AF" w:rsidRPr="001D23AF" w14:paraId="57CA77B9"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1A5CBBEE" w14:textId="20614BBE"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27</w:t>
            </w:r>
          </w:p>
        </w:tc>
        <w:tc>
          <w:tcPr>
            <w:tcW w:w="8722" w:type="dxa"/>
            <w:tcBorders>
              <w:top w:val="single" w:sz="4" w:space="0" w:color="000000"/>
              <w:left w:val="single" w:sz="4" w:space="0" w:color="000000"/>
              <w:bottom w:val="single" w:sz="4" w:space="0" w:color="000000"/>
              <w:right w:val="single" w:sz="4" w:space="0" w:color="000000"/>
            </w:tcBorders>
          </w:tcPr>
          <w:p w14:paraId="72A24F55" w14:textId="7C40462A"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Przystawka odbioru mocy przystosowana do długiej pracy, z sygnalizacją włączenia w kabinie kierowcy. </w:t>
            </w:r>
          </w:p>
        </w:tc>
      </w:tr>
      <w:tr w:rsidR="001D23AF" w:rsidRPr="001D23AF" w14:paraId="50AF3295"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0D5FDA30" w14:textId="4FA36D39"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28</w:t>
            </w:r>
          </w:p>
        </w:tc>
        <w:tc>
          <w:tcPr>
            <w:tcW w:w="8722" w:type="dxa"/>
            <w:tcBorders>
              <w:top w:val="single" w:sz="4" w:space="0" w:color="000000"/>
              <w:left w:val="single" w:sz="4" w:space="0" w:color="000000"/>
              <w:bottom w:val="single" w:sz="4" w:space="0" w:color="000000"/>
              <w:right w:val="single" w:sz="4" w:space="0" w:color="000000"/>
            </w:tcBorders>
          </w:tcPr>
          <w:p w14:paraId="31421F15" w14:textId="0BE8E44A"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Pneumatyczny układ uruchamiający hamulce z hamulcami bębnowymi na obu osiach.  Układ hamulcowy pojazdu wyposażony w system ABS.  </w:t>
            </w:r>
          </w:p>
        </w:tc>
      </w:tr>
      <w:tr w:rsidR="001D23AF" w:rsidRPr="001D23AF" w14:paraId="033CDD09"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vAlign w:val="center"/>
          </w:tcPr>
          <w:p w14:paraId="6C3462AE" w14:textId="4BA1FC32"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29</w:t>
            </w:r>
          </w:p>
        </w:tc>
        <w:tc>
          <w:tcPr>
            <w:tcW w:w="8722" w:type="dxa"/>
            <w:tcBorders>
              <w:top w:val="single" w:sz="4" w:space="0" w:color="000000"/>
              <w:left w:val="single" w:sz="4" w:space="0" w:color="000000"/>
              <w:bottom w:val="single" w:sz="4" w:space="0" w:color="000000"/>
              <w:right w:val="single" w:sz="4" w:space="0" w:color="000000"/>
            </w:tcBorders>
          </w:tcPr>
          <w:p w14:paraId="30BAA446" w14:textId="5F9F6FF7" w:rsidR="00F87B8C" w:rsidRPr="001D23AF" w:rsidRDefault="00F87B8C" w:rsidP="00F87B8C">
            <w:pPr>
              <w:spacing w:line="322" w:lineRule="auto"/>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Lusterka zewnętrzne elektrycznie podgrzewane. </w:t>
            </w:r>
          </w:p>
        </w:tc>
      </w:tr>
      <w:tr w:rsidR="001D23AF" w:rsidRPr="001D23AF" w14:paraId="151C02CD" w14:textId="77777777" w:rsidTr="001D23AF">
        <w:trPr>
          <w:trHeight w:val="363"/>
        </w:trPr>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C8F914" w14:textId="60F026FE" w:rsidR="00F87B8C" w:rsidRPr="001D23AF" w:rsidRDefault="00F87B8C" w:rsidP="001D23AF">
            <w:pPr>
              <w:jc w:val="center"/>
              <w:rPr>
                <w:rFonts w:asciiTheme="minorHAnsi" w:hAnsiTheme="minorHAnsi" w:cstheme="minorHAnsi"/>
                <w:sz w:val="22"/>
                <w:szCs w:val="22"/>
              </w:rPr>
            </w:pPr>
            <w:r w:rsidRPr="001D23AF">
              <w:rPr>
                <w:rFonts w:asciiTheme="minorHAnsi" w:hAnsiTheme="minorHAnsi" w:cstheme="minorHAnsi"/>
                <w:sz w:val="22"/>
                <w:szCs w:val="22"/>
              </w:rPr>
              <w:t>III.</w:t>
            </w:r>
          </w:p>
        </w:tc>
        <w:tc>
          <w:tcPr>
            <w:tcW w:w="87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0857C6" w14:textId="7814CA04" w:rsidR="00F87B8C" w:rsidRPr="001D23AF" w:rsidRDefault="00F87B8C" w:rsidP="001D23AF">
            <w:pPr>
              <w:pStyle w:val="Nagwek2"/>
              <w:jc w:val="center"/>
              <w:rPr>
                <w:rFonts w:asciiTheme="minorHAnsi" w:hAnsiTheme="minorHAnsi" w:cstheme="minorHAnsi"/>
                <w:b/>
                <w:bCs/>
                <w:color w:val="000000" w:themeColor="text1"/>
                <w:sz w:val="22"/>
                <w:szCs w:val="22"/>
              </w:rPr>
            </w:pPr>
            <w:bookmarkStart w:id="2" w:name="_Toc157442446"/>
            <w:r w:rsidRPr="001D23AF">
              <w:rPr>
                <w:rFonts w:asciiTheme="minorHAnsi" w:hAnsiTheme="minorHAnsi" w:cstheme="minorHAnsi"/>
                <w:b/>
                <w:bCs/>
                <w:color w:val="000000" w:themeColor="text1"/>
                <w:sz w:val="22"/>
                <w:szCs w:val="22"/>
              </w:rPr>
              <w:t>ZABUDOWA POŻARNICZA</w:t>
            </w:r>
            <w:bookmarkEnd w:id="2"/>
          </w:p>
        </w:tc>
      </w:tr>
      <w:tr w:rsidR="001D23AF" w:rsidRPr="001D23AF" w14:paraId="5B3A7AB1"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43C80" w14:textId="2054F7DD" w:rsidR="00F87B8C" w:rsidRPr="001D23AF" w:rsidRDefault="00F87B8C" w:rsidP="001D23AF">
            <w:pPr>
              <w:spacing w:line="259" w:lineRule="auto"/>
              <w:ind w:right="49"/>
              <w:jc w:val="center"/>
              <w:rPr>
                <w:rFonts w:asciiTheme="minorHAnsi" w:hAnsiTheme="minorHAnsi" w:cstheme="minorHAnsi"/>
                <w:b/>
                <w:color w:val="000000" w:themeColor="text1"/>
                <w:sz w:val="22"/>
                <w:szCs w:val="22"/>
              </w:rPr>
            </w:pPr>
            <w:r w:rsidRPr="001D23AF">
              <w:rPr>
                <w:rFonts w:asciiTheme="minorHAnsi" w:hAnsiTheme="minorHAnsi" w:cstheme="minorHAnsi"/>
                <w:color w:val="000000" w:themeColor="text1"/>
                <w:sz w:val="22"/>
                <w:szCs w:val="22"/>
              </w:rPr>
              <w:t>1</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42C5BDF2" w14:textId="77777777" w:rsidR="00F87B8C" w:rsidRPr="001D23AF" w:rsidRDefault="00F87B8C" w:rsidP="00F87B8C">
            <w:pPr>
              <w:pStyle w:val="Akapitzlist"/>
              <w:numPr>
                <w:ilvl w:val="0"/>
                <w:numId w:val="44"/>
              </w:num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Zabudowa wykonana w całości wyłącznie z materiałów odpornych na korozję.  </w:t>
            </w:r>
          </w:p>
          <w:p w14:paraId="247BE494" w14:textId="77777777" w:rsidR="00F87B8C" w:rsidRPr="001D23AF" w:rsidRDefault="00F87B8C" w:rsidP="00F87B8C">
            <w:pPr>
              <w:pStyle w:val="Akapitzlist"/>
              <w:numPr>
                <w:ilvl w:val="0"/>
                <w:numId w:val="44"/>
              </w:num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Szkielet zabudowy skręcany z profili aluminiowych za pomocą stalowych elementów złącznych. Poszycie wykonane z blachy aluminiowej. Zabudowa musi posiadać ramę pomocniczą wykonaną ze stali konstrukcyjnej, zgodnej z wytycznymi producenta podwozia, poprzeczki zamocowane do podłużnic poprzez skręcanie. </w:t>
            </w:r>
          </w:p>
          <w:p w14:paraId="629E5FFE" w14:textId="77777777" w:rsidR="00F87B8C" w:rsidRPr="001D23AF" w:rsidRDefault="00F87B8C" w:rsidP="00F87B8C">
            <w:pPr>
              <w:pStyle w:val="Akapitzlist"/>
              <w:numPr>
                <w:ilvl w:val="0"/>
                <w:numId w:val="44"/>
              </w:num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Podłoga skrytek wykończona gładką blachą kwasoodporną bez progu, ze spadkiem umożliwiającym odprowadzenie wody na zewnątrz. </w:t>
            </w:r>
          </w:p>
          <w:p w14:paraId="4BDF14C7" w14:textId="77777777" w:rsidR="00F87B8C" w:rsidRPr="001D23AF" w:rsidRDefault="00F87B8C" w:rsidP="00F87B8C">
            <w:pPr>
              <w:pStyle w:val="Akapitzlist"/>
              <w:numPr>
                <w:ilvl w:val="0"/>
                <w:numId w:val="44"/>
              </w:num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Półki w skrytka zamocowane do profili zabudowy - bez konieczności stosowania dodatkowych profili (stelaża dla półek)- z możliwością regulacji wysokości. </w:t>
            </w:r>
          </w:p>
          <w:p w14:paraId="13CD5969" w14:textId="77777777" w:rsidR="00F87B8C" w:rsidRPr="001D23AF" w:rsidRDefault="00F87B8C" w:rsidP="00F87B8C">
            <w:pPr>
              <w:pStyle w:val="Akapitzlist"/>
              <w:numPr>
                <w:ilvl w:val="0"/>
                <w:numId w:val="44"/>
              </w:num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Półki wykonane z gładkiej blachy aluminiowej. </w:t>
            </w:r>
          </w:p>
          <w:p w14:paraId="22309D35" w14:textId="77777777" w:rsidR="00F87B8C" w:rsidRPr="001D23AF" w:rsidRDefault="00F87B8C" w:rsidP="00F87B8C">
            <w:pPr>
              <w:pStyle w:val="Akapitzlist"/>
              <w:numPr>
                <w:ilvl w:val="0"/>
                <w:numId w:val="44"/>
              </w:num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Górna część zabudowy wykonana z aluminium i tworzyw sztuczny termoformowanych jako element barierki. Wysokość bocznych krawędzi zabudowy min. 350 mm od powierzchni dachu. </w:t>
            </w:r>
          </w:p>
          <w:p w14:paraId="67E1C474" w14:textId="42C888B0" w:rsidR="00F87B8C" w:rsidRPr="001D23AF" w:rsidRDefault="00F87B8C" w:rsidP="00F87B8C">
            <w:pPr>
              <w:pStyle w:val="Akapitzlist"/>
              <w:numPr>
                <w:ilvl w:val="0"/>
                <w:numId w:val="44"/>
              </w:num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Tył zabudowy na kątach zejścia wykończony gładką blachą zabezpieczoną antykorozyjnie. </w:t>
            </w:r>
          </w:p>
        </w:tc>
      </w:tr>
      <w:tr w:rsidR="001D23AF" w:rsidRPr="001D23AF" w14:paraId="29842A94"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986DD" w14:textId="76B589C3"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48537A89" w14:textId="77777777" w:rsidR="00F87B8C" w:rsidRPr="001D23AF" w:rsidRDefault="00F87B8C" w:rsidP="00F87B8C">
            <w:pPr>
              <w:pStyle w:val="Akapitzlist"/>
              <w:numPr>
                <w:ilvl w:val="0"/>
                <w:numId w:val="45"/>
              </w:num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Dach zabudowy w formie podestu roboczego w wykonaniu antypoślizgowym. </w:t>
            </w:r>
          </w:p>
          <w:p w14:paraId="3BF7B915" w14:textId="7FBDC126" w:rsidR="00F87B8C" w:rsidRPr="001D23AF" w:rsidRDefault="00F87B8C" w:rsidP="00F87B8C">
            <w:pPr>
              <w:pStyle w:val="Akapitzlist"/>
              <w:numPr>
                <w:ilvl w:val="0"/>
                <w:numId w:val="45"/>
              </w:num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Krawędzie dachu zabezpieczone nadbudową zintegrowaną z zabudową, z zamontowanymi lampami roboczymi.</w:t>
            </w:r>
          </w:p>
        </w:tc>
      </w:tr>
      <w:tr w:rsidR="001D23AF" w:rsidRPr="001D23AF" w14:paraId="301E2873"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A72E" w14:textId="2D72EBB0"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3</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56705FF5" w14:textId="428E3695"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Drabina do wejścia na dach, z poręczami w górnej części zabudowy ułatwiającymi wejście na dach, pochylona pod kątem w stosunku do zabudowy, umieszczona z tyłu pojazdu, po prawej stronie zabudowy. Szczeble w wykonaniu antypoślizgowym. </w:t>
            </w:r>
          </w:p>
        </w:tc>
      </w:tr>
      <w:tr w:rsidR="001D23AF" w:rsidRPr="001D23AF" w14:paraId="1A70D33F"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68694" w14:textId="2CC87D81"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4</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369B7862" w14:textId="77777777" w:rsidR="00F87B8C" w:rsidRPr="001D23AF" w:rsidRDefault="00F87B8C" w:rsidP="00F87B8C">
            <w:pPr>
              <w:spacing w:line="335" w:lineRule="auto"/>
              <w:ind w:right="58"/>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Skrytki na sprzęt i wyposażenie zamykane żaluzjami wodo- i pyłoszczelnymi wspomaganymi systemem sprężynowym wykonane z materiałów odpornych na korozję, wyposażone w zamki zamykane na klucz, jeden klucz pasujący do wszystkich zamków. </w:t>
            </w:r>
          </w:p>
          <w:p w14:paraId="48A5C484" w14:textId="056611A2"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 kabinie zainstalowana sygnalizacja otwarcia skrytek. </w:t>
            </w:r>
          </w:p>
        </w:tc>
      </w:tr>
      <w:tr w:rsidR="001D23AF" w:rsidRPr="001D23AF" w14:paraId="4B9659BF"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E2D0" w14:textId="22838B0B"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5</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3A5E37FB" w14:textId="3DFAF4AB"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Skrytki na sprzęt i przedział autopompy wyposażone w oświetlenie włączane automatycznie po otwarciu drzwi skrytki, oświetlenie wykonane w technologii LED. Sprzęt rozmieszczony grupowo w zależności od przeznaczenia z zachowaniem ergonomii. Zamknięcia żaluzji typu rurkowego. </w:t>
            </w:r>
          </w:p>
        </w:tc>
      </w:tr>
      <w:tr w:rsidR="001D23AF" w:rsidRPr="001D23AF" w14:paraId="38073EF3"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EA405" w14:textId="2B79DBEC"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6</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4E373C0B" w14:textId="28389018"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posiada oświetlenie pola pracy wokół samochodu zapewniające oświetlenie w warunkach słabej widoczności min. 5 luksów w odległości 1 m od pojazdu na poziomie podłoża. Oświetlenie uruchamiane w kabinie kierowcy. </w:t>
            </w:r>
          </w:p>
        </w:tc>
      </w:tr>
      <w:tr w:rsidR="001D23AF" w:rsidRPr="001D23AF" w14:paraId="73AD03E7"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6B8A9" w14:textId="7CF6A5AD"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7</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61E6F0B4" w14:textId="5BD37149"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Szuflady i wysuwane tace automatycznie blokują się w pozycji zamkniętej i całkowicie otwartej oraz posiadają zabezpieczenie przed całkowitym wyciągnięciem (wypadnięcie z prowadnic). </w:t>
            </w:r>
          </w:p>
        </w:tc>
      </w:tr>
      <w:tr w:rsidR="001D23AF" w:rsidRPr="001D23AF" w14:paraId="4E671573"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B9EF1" w14:textId="1D3EDFDA"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8</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548D5E4A" w14:textId="7F6D7C18"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Szuflady i tace wystające w pozycji otwartej powyżej 250 mm poza obrys pojazdu posiadają oznakowanie ostrzegawcze. </w:t>
            </w:r>
          </w:p>
        </w:tc>
      </w:tr>
      <w:tr w:rsidR="001D23AF" w:rsidRPr="001D23AF" w14:paraId="165AE1C5"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AB13" w14:textId="101E675E"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9</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3EE5F0FD" w14:textId="4E91494D"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Uchwyty, klamki wszystkich urządzeń samochodu, drzwi żaluzjowych, szuflad, tac, są tak skonstruowane, aby umożliwiały ich obsługę w rękawicach. </w:t>
            </w:r>
          </w:p>
        </w:tc>
      </w:tr>
      <w:tr w:rsidR="001D23AF" w:rsidRPr="001D23AF" w14:paraId="6731E435"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6CDB0" w14:textId="79704B53"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10</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19DDA5E4" w14:textId="7ED34126"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Konstrukcja skrytek zapewniająca odprowadzenie wody z ich wnętrza. </w:t>
            </w:r>
          </w:p>
        </w:tc>
      </w:tr>
      <w:tr w:rsidR="001D23AF" w:rsidRPr="001D23AF" w14:paraId="6190A0B2"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CB0EE" w14:textId="6406A89C"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11</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01EC4E9D" w14:textId="4138B03C"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Powierzchnie platform, podestu roboczego i podłogi kabiny w wykonaniu antypoślizgowym. </w:t>
            </w:r>
          </w:p>
        </w:tc>
      </w:tr>
      <w:tr w:rsidR="001D23AF" w:rsidRPr="001D23AF" w14:paraId="38E33C90"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1B4FD" w14:textId="6E7F5371"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12</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0F902878" w14:textId="77777777" w:rsidR="00F87B8C" w:rsidRPr="001D23AF" w:rsidRDefault="00F87B8C" w:rsidP="00F87B8C">
            <w:pPr>
              <w:spacing w:line="316"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Zbiornik wody o pojemności 3 m3 (±3%) wykonany z materiałów kompozytowych – wyklucza się wykonanie zbiornika z tworzyw sztucznych typu polipropylen. Zbiornik musi być wyposażony w oprzyrządowanie umożliwiające jego bezpieczną eksploatację, z układem zabezpieczającym przed wypływem wody w czasie jazdy. Zbiornik powinien być wyposażony w falochrony i posiadać właz rewizyjny. </w:t>
            </w:r>
          </w:p>
          <w:p w14:paraId="1938F387" w14:textId="286D2FA7"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Zbiornik zamocowany  bezpośrednio do ramy pomocniczej za pomocą połączeń śrubowych- wyklucza się montaż zbiornika za pomocą pasów ściągających. </w:t>
            </w:r>
          </w:p>
        </w:tc>
      </w:tr>
      <w:tr w:rsidR="001D23AF" w:rsidRPr="001D23AF" w14:paraId="0311A243"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734D6" w14:textId="25B11009"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13</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58400BDB" w14:textId="77777777" w:rsidR="00F87B8C" w:rsidRPr="001D23AF" w:rsidRDefault="00F87B8C" w:rsidP="00F87B8C">
            <w:pPr>
              <w:spacing w:line="336"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Zbiornik środka pianotwórczego o pojemności min. 10% pojemności zbiornika wody i nadciśnieniu testowym 20 </w:t>
            </w:r>
            <w:proofErr w:type="spellStart"/>
            <w:r w:rsidRPr="001D23AF">
              <w:rPr>
                <w:rFonts w:asciiTheme="minorHAnsi" w:hAnsiTheme="minorHAnsi" w:cstheme="minorHAnsi"/>
                <w:color w:val="000000" w:themeColor="text1"/>
                <w:sz w:val="22"/>
                <w:szCs w:val="22"/>
              </w:rPr>
              <w:t>kPa</w:t>
            </w:r>
            <w:proofErr w:type="spellEnd"/>
            <w:r w:rsidRPr="001D23AF">
              <w:rPr>
                <w:rFonts w:asciiTheme="minorHAnsi" w:hAnsiTheme="minorHAnsi" w:cstheme="minorHAnsi"/>
                <w:color w:val="000000" w:themeColor="text1"/>
                <w:sz w:val="22"/>
                <w:szCs w:val="22"/>
              </w:rPr>
              <w:t xml:space="preserve">,  </w:t>
            </w:r>
          </w:p>
          <w:p w14:paraId="00C2AACD" w14:textId="77777777" w:rsidR="00F87B8C" w:rsidRPr="001D23AF" w:rsidRDefault="00F87B8C" w:rsidP="00F87B8C">
            <w:pPr>
              <w:pStyle w:val="Akapitzlist"/>
              <w:numPr>
                <w:ilvl w:val="0"/>
                <w:numId w:val="47"/>
              </w:numPr>
              <w:spacing w:after="1" w:line="33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wykonany z materiału kompozytowego odpornego na działanie dopuszczonych do stosowania środków pianotwórczych i modyfikatorów,  </w:t>
            </w:r>
          </w:p>
          <w:p w14:paraId="14FB112E" w14:textId="77777777" w:rsidR="00F87B8C" w:rsidRPr="001D23AF" w:rsidRDefault="00F87B8C" w:rsidP="00F87B8C">
            <w:pPr>
              <w:pStyle w:val="Akapitzlist"/>
              <w:numPr>
                <w:ilvl w:val="0"/>
                <w:numId w:val="47"/>
              </w:numPr>
              <w:spacing w:after="1" w:line="33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wyposażony w oprzyrządowanie zapewniające jego bezpieczną eksploatację,  - zintegrowany ze zbiornikiem wody, </w:t>
            </w:r>
          </w:p>
          <w:p w14:paraId="43D2A506" w14:textId="2E51D8E8" w:rsidR="00F87B8C" w:rsidRPr="001D23AF" w:rsidRDefault="00F87B8C" w:rsidP="00F87B8C">
            <w:pPr>
              <w:pStyle w:val="Akapitzlist"/>
              <w:numPr>
                <w:ilvl w:val="0"/>
                <w:numId w:val="47"/>
              </w:numPr>
              <w:spacing w:after="1" w:line="33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napełnianie zbiornika środkiem pianotwórczym możliwe z poziomu terenu i z dachu pojazdu. </w:t>
            </w:r>
          </w:p>
        </w:tc>
      </w:tr>
      <w:tr w:rsidR="001D23AF" w:rsidRPr="001D23AF" w14:paraId="394C4107"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A36E" w14:textId="14C0F806"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14</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1FAC8A8F" w14:textId="13549B9A"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Autopompa zlokalizowana z tyłu pojazdu w obudowanym przedziale zamykanym drzwiami żaluzjowymi, posiadającym niezależne ogrzewanie i oświetlenie. </w:t>
            </w:r>
          </w:p>
        </w:tc>
      </w:tr>
      <w:tr w:rsidR="001D23AF" w:rsidRPr="001D23AF" w14:paraId="4EA4AE3D"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8269" w14:textId="49F7ADFC"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15</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721FC687" w14:textId="77777777" w:rsidR="00F87B8C" w:rsidRPr="001D23AF" w:rsidRDefault="00F87B8C" w:rsidP="00F87B8C">
            <w:pPr>
              <w:spacing w:line="331"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Autopompa dwuzakresowa o wydajności min. 2700 l/min. przy ciśnieniu 0.8 </w:t>
            </w:r>
            <w:proofErr w:type="spellStart"/>
            <w:r w:rsidRPr="001D23AF">
              <w:rPr>
                <w:rFonts w:asciiTheme="minorHAnsi" w:hAnsiTheme="minorHAnsi" w:cstheme="minorHAnsi"/>
                <w:color w:val="000000" w:themeColor="text1"/>
                <w:sz w:val="22"/>
                <w:szCs w:val="22"/>
              </w:rPr>
              <w:t>MPa</w:t>
            </w:r>
            <w:proofErr w:type="spellEnd"/>
            <w:r w:rsidRPr="001D23AF">
              <w:rPr>
                <w:rFonts w:asciiTheme="minorHAnsi" w:hAnsiTheme="minorHAnsi" w:cstheme="minorHAnsi"/>
                <w:color w:val="000000" w:themeColor="text1"/>
                <w:sz w:val="22"/>
                <w:szCs w:val="22"/>
              </w:rPr>
              <w:t xml:space="preserve"> i głębokości ssania 1.5 m oraz min.  400 l/min. przy ciśnieniu 4 </w:t>
            </w:r>
            <w:proofErr w:type="spellStart"/>
            <w:r w:rsidRPr="001D23AF">
              <w:rPr>
                <w:rFonts w:asciiTheme="minorHAnsi" w:hAnsiTheme="minorHAnsi" w:cstheme="minorHAnsi"/>
                <w:color w:val="000000" w:themeColor="text1"/>
                <w:sz w:val="22"/>
                <w:szCs w:val="22"/>
              </w:rPr>
              <w:t>MPa</w:t>
            </w:r>
            <w:proofErr w:type="spellEnd"/>
            <w:r w:rsidRPr="001D23AF">
              <w:rPr>
                <w:rFonts w:asciiTheme="minorHAnsi" w:hAnsiTheme="minorHAnsi" w:cstheme="minorHAnsi"/>
                <w:color w:val="000000" w:themeColor="text1"/>
                <w:sz w:val="22"/>
                <w:szCs w:val="22"/>
              </w:rPr>
              <w:t xml:space="preserve">. </w:t>
            </w:r>
          </w:p>
          <w:p w14:paraId="4702B9F4" w14:textId="481012EB"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Autopompa umożliwiająca jednoczesne podawanie środków gaśniczych na stopniu niskiego i wysokiego ciśnienia. </w:t>
            </w:r>
          </w:p>
        </w:tc>
      </w:tr>
      <w:tr w:rsidR="001D23AF" w:rsidRPr="001D23AF" w14:paraId="3C1728F3"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49E1" w14:textId="3DDA720A"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16</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5EC80FE8" w14:textId="7C050ECA"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Układ wodno-pianowy zabudowany w taki sposób, aby parametry autopompy przy zasilaniu ze zbiornika samochodu były nie mniejsze niż przy zasilaniu ze zbiornika zewnętrznego dla głębokości ssania 1,5 m. </w:t>
            </w:r>
          </w:p>
        </w:tc>
      </w:tr>
      <w:tr w:rsidR="001D23AF" w:rsidRPr="001D23AF" w14:paraId="315969B0"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ABACE" w14:textId="0055CD24"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17</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682D6A71" w14:textId="718FF072"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Samochód wyposażony w jedną wysokociśnieniową linię szybkiego natarcia o długości węża nie mniejszej niż 60 m na zwijadle, zakończoną prądownicą wodno-pianową o regulowanej wydajności, z możliwością podawania prądu zwartego i rozproszonego.  </w:t>
            </w:r>
          </w:p>
        </w:tc>
      </w:tr>
      <w:tr w:rsidR="001D23AF" w:rsidRPr="001D23AF" w14:paraId="1449388B"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43E7" w14:textId="76AB99F1"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18</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3A34BD26" w14:textId="1C993708"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Linia szybkiego natarcia umożliwia podawanie wody lub piany bez względu na stopień rozwinięcia węża. Zwijadło wyposażone w hamulec bębna, napęd elektryczny oraz korbę </w:t>
            </w:r>
            <w:r w:rsidRPr="001D23AF">
              <w:rPr>
                <w:rFonts w:asciiTheme="minorHAnsi" w:hAnsiTheme="minorHAnsi" w:cstheme="minorHAnsi"/>
                <w:color w:val="000000" w:themeColor="text1"/>
                <w:sz w:val="22"/>
                <w:szCs w:val="22"/>
              </w:rPr>
              <w:lastRenderedPageBreak/>
              <w:t xml:space="preserve">umożliwiającą zwijanie. Linia szybkiego natarcia z systemem pneumatycznego przedmuchiwania zwijadła. </w:t>
            </w:r>
          </w:p>
        </w:tc>
      </w:tr>
      <w:tr w:rsidR="001D23AF" w:rsidRPr="001D23AF" w14:paraId="383B755E"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AE8E3" w14:textId="303DB7C7"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19</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359535BD" w14:textId="1B38D282"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Autopompa umożliwiająca podanie wody i wodnego roztworu środka pianotwórczego do min. 4 nasad tłocznych, po 2 z każdej strony, zlokalizowanych w tylnej części nadwozia, wysokociśnieniowej linii szybkiego natarcia i działka wodno-pianowego oraz instalacji </w:t>
            </w:r>
            <w:proofErr w:type="spellStart"/>
            <w:r w:rsidRPr="001D23AF">
              <w:rPr>
                <w:rFonts w:asciiTheme="minorHAnsi" w:hAnsiTheme="minorHAnsi" w:cstheme="minorHAnsi"/>
                <w:color w:val="000000" w:themeColor="text1"/>
                <w:sz w:val="22"/>
                <w:szCs w:val="22"/>
              </w:rPr>
              <w:t>zraszaczowej</w:t>
            </w:r>
            <w:proofErr w:type="spellEnd"/>
            <w:r w:rsidRPr="001D23AF">
              <w:rPr>
                <w:rFonts w:asciiTheme="minorHAnsi" w:hAnsiTheme="minorHAnsi" w:cstheme="minorHAnsi"/>
                <w:color w:val="000000" w:themeColor="text1"/>
                <w:sz w:val="22"/>
                <w:szCs w:val="22"/>
              </w:rPr>
              <w:t xml:space="preserve">. </w:t>
            </w:r>
          </w:p>
        </w:tc>
      </w:tr>
      <w:tr w:rsidR="001D23AF" w:rsidRPr="001D23AF" w14:paraId="77AF4463"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26B97" w14:textId="4AC00D82"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20</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49B674E5" w14:textId="3E8CB4F7"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Autopompa umożliwia podawanie wody do zbiornika samochodu. </w:t>
            </w:r>
          </w:p>
        </w:tc>
      </w:tr>
      <w:tr w:rsidR="001D23AF" w:rsidRPr="001D23AF" w14:paraId="519B89F6"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F89F2" w14:textId="44D30141"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21</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2FBBC5AF" w14:textId="2E093D17" w:rsidR="00F87B8C" w:rsidRPr="001D23AF" w:rsidRDefault="00F87B8C" w:rsidP="00F87B8C">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Autopompa wyposażona w urządzenie odpowietrzające umożliwiające zassanie wody:  - z głębokości 1,5 m w czasie do 30 s,  - z głębokości 7,5 m w czasie do 60 s. </w:t>
            </w:r>
          </w:p>
        </w:tc>
      </w:tr>
      <w:tr w:rsidR="001D23AF" w:rsidRPr="001D23AF" w14:paraId="75CDAA17"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895D5" w14:textId="6DE3E9F6" w:rsidR="00F87B8C" w:rsidRPr="001D23AF" w:rsidRDefault="00F87B8C"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22</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6A51C352" w14:textId="77777777" w:rsidR="00497365" w:rsidRPr="001D23AF" w:rsidRDefault="00F87B8C" w:rsidP="00F87B8C">
            <w:pPr>
              <w:spacing w:after="15" w:line="321" w:lineRule="auto"/>
              <w:ind w:right="652"/>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Na pulpicie sterowniczym pompy zainstalowanym w przedziale autopompy muszą znajdować urządzenia kontrolno- sterownicze umożliwiające: </w:t>
            </w:r>
          </w:p>
          <w:p w14:paraId="22946A20" w14:textId="77777777" w:rsidR="00497365" w:rsidRPr="001D23AF" w:rsidRDefault="00F87B8C" w:rsidP="00497365">
            <w:pPr>
              <w:pStyle w:val="Akapitzlist"/>
              <w:numPr>
                <w:ilvl w:val="0"/>
                <w:numId w:val="50"/>
              </w:numPr>
              <w:spacing w:after="15" w:line="321" w:lineRule="auto"/>
              <w:ind w:right="652"/>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start/stop silnika </w:t>
            </w:r>
          </w:p>
          <w:p w14:paraId="5E5BBA07" w14:textId="3D6D3B9A" w:rsidR="00F87B8C" w:rsidRPr="001D23AF" w:rsidRDefault="00F87B8C" w:rsidP="00497365">
            <w:pPr>
              <w:pStyle w:val="Akapitzlist"/>
              <w:numPr>
                <w:ilvl w:val="0"/>
                <w:numId w:val="50"/>
              </w:numPr>
              <w:spacing w:after="15" w:line="321" w:lineRule="auto"/>
              <w:ind w:right="652"/>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obroty jałowe silnika </w:t>
            </w:r>
          </w:p>
          <w:p w14:paraId="713EADE8" w14:textId="77777777" w:rsidR="00497365"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załączanie PTO do napędu autopompy </w:t>
            </w:r>
          </w:p>
          <w:p w14:paraId="1BCE5483" w14:textId="77777777" w:rsidR="00497365"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otwarcie/zamknięcie zaworu głównego </w:t>
            </w:r>
          </w:p>
          <w:p w14:paraId="176EEF3D" w14:textId="77777777" w:rsidR="00497365"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otwarcie/zamknięcie zaworu automatycznego tankowania </w:t>
            </w:r>
          </w:p>
          <w:p w14:paraId="0C0305C0" w14:textId="77777777" w:rsidR="00497365"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automatyczny zrzut ciśnienia z linii tłocznych </w:t>
            </w:r>
          </w:p>
          <w:p w14:paraId="324AFEC4" w14:textId="77777777" w:rsidR="00497365"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odwodnienie układu wodno- pianowego </w:t>
            </w:r>
          </w:p>
          <w:p w14:paraId="64A89634" w14:textId="77777777" w:rsidR="00497365"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spust wody ze zbiornika - tankowanie geodezyjne </w:t>
            </w:r>
          </w:p>
          <w:p w14:paraId="4D622E80" w14:textId="77777777" w:rsidR="00497365"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płukanie dozownika </w:t>
            </w:r>
          </w:p>
          <w:p w14:paraId="7D2B1630" w14:textId="77777777" w:rsidR="00497365"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ustawienie stężenia środka pianotwórczego </w:t>
            </w:r>
          </w:p>
          <w:p w14:paraId="320A435D" w14:textId="77777777" w:rsidR="00497365"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włączanie/wyłączanie oświetlenia skrytek </w:t>
            </w:r>
          </w:p>
          <w:p w14:paraId="53E335A4" w14:textId="06637EF5" w:rsidR="00F87B8C" w:rsidRPr="001D23AF" w:rsidRDefault="00F87B8C" w:rsidP="00497365">
            <w:pPr>
              <w:pStyle w:val="Akapitzlist"/>
              <w:numPr>
                <w:ilvl w:val="0"/>
                <w:numId w:val="50"/>
              </w:numPr>
              <w:spacing w:after="85"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włączanie/wyłączanie oświetlenia pola pracy </w:t>
            </w:r>
          </w:p>
          <w:p w14:paraId="45B4A8E5" w14:textId="77777777" w:rsidR="00497365" w:rsidRPr="001D23AF" w:rsidRDefault="00497365" w:rsidP="00F87B8C">
            <w:pPr>
              <w:spacing w:after="2" w:line="302" w:lineRule="auto"/>
              <w:rPr>
                <w:rFonts w:asciiTheme="minorHAnsi" w:hAnsiTheme="minorHAnsi" w:cstheme="minorHAnsi"/>
                <w:color w:val="000000" w:themeColor="text1"/>
                <w:sz w:val="22"/>
                <w:szCs w:val="22"/>
              </w:rPr>
            </w:pPr>
          </w:p>
          <w:p w14:paraId="1FA9074D" w14:textId="77777777" w:rsidR="00497365" w:rsidRPr="001D23AF" w:rsidRDefault="00F87B8C" w:rsidP="00497365">
            <w:pPr>
              <w:spacing w:after="2" w:line="302"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Ponadto pulpit sterowniczy musi zawierać następujące kontrolki informacyjno- ostrzegawcze: </w:t>
            </w:r>
          </w:p>
          <w:p w14:paraId="3BD6BAE7" w14:textId="77777777" w:rsidR="00497365" w:rsidRPr="001D23AF" w:rsidRDefault="00F87B8C" w:rsidP="00497365">
            <w:pPr>
              <w:pStyle w:val="Akapitzlist"/>
              <w:numPr>
                <w:ilvl w:val="0"/>
                <w:numId w:val="50"/>
              </w:numPr>
              <w:spacing w:after="2" w:line="302"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temperatura wody w pompie </w:t>
            </w:r>
          </w:p>
          <w:p w14:paraId="36551BE7" w14:textId="77777777" w:rsidR="00497365" w:rsidRPr="001D23AF" w:rsidRDefault="00F87B8C" w:rsidP="00497365">
            <w:pPr>
              <w:pStyle w:val="Akapitzlist"/>
              <w:numPr>
                <w:ilvl w:val="0"/>
                <w:numId w:val="50"/>
              </w:numPr>
              <w:spacing w:after="2" w:line="302"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temperatura cieczy chłodzącej silnika </w:t>
            </w:r>
          </w:p>
          <w:p w14:paraId="0B05FC31" w14:textId="77777777" w:rsidR="00497365" w:rsidRPr="001D23AF" w:rsidRDefault="00F87B8C" w:rsidP="00497365">
            <w:pPr>
              <w:pStyle w:val="Akapitzlist"/>
              <w:numPr>
                <w:ilvl w:val="0"/>
                <w:numId w:val="50"/>
              </w:numPr>
              <w:spacing w:after="2" w:line="302"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ciśnienie oleju </w:t>
            </w:r>
          </w:p>
          <w:p w14:paraId="51AA4620" w14:textId="77777777" w:rsidR="00F87B8C" w:rsidRPr="001D23AF" w:rsidRDefault="00F87B8C" w:rsidP="00497365">
            <w:pPr>
              <w:pStyle w:val="Akapitzlist"/>
              <w:numPr>
                <w:ilvl w:val="0"/>
                <w:numId w:val="50"/>
              </w:numPr>
              <w:spacing w:after="2" w:line="302"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niski poziom paliwa </w:t>
            </w:r>
          </w:p>
          <w:p w14:paraId="0C5114BE" w14:textId="77777777" w:rsidR="00497365" w:rsidRPr="001D23AF" w:rsidRDefault="00497365" w:rsidP="00497365">
            <w:pPr>
              <w:numPr>
                <w:ilvl w:val="0"/>
                <w:numId w:val="50"/>
              </w:numPr>
              <w:spacing w:after="82"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kawitacja </w:t>
            </w:r>
          </w:p>
          <w:p w14:paraId="1D956BB5" w14:textId="77777777" w:rsidR="00497365" w:rsidRPr="001D23AF" w:rsidRDefault="00497365" w:rsidP="00497365">
            <w:pPr>
              <w:numPr>
                <w:ilvl w:val="0"/>
                <w:numId w:val="50"/>
              </w:numPr>
              <w:spacing w:after="8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niskie napięcie akumulatorów </w:t>
            </w:r>
          </w:p>
          <w:p w14:paraId="0851B874" w14:textId="77777777" w:rsidR="00497365" w:rsidRPr="001D23AF" w:rsidRDefault="00497365" w:rsidP="00497365">
            <w:pPr>
              <w:spacing w:line="321"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Dodatkowo na pulpicie sterowniczym musi znajdować się pokrętło umożliwiające zwiększanie i zmniejszanie ciśnienia autopompy oraz włączanie automatycznego regulatora ciśnienia. </w:t>
            </w:r>
          </w:p>
          <w:p w14:paraId="48054275" w14:textId="77777777" w:rsidR="00497365" w:rsidRPr="001D23AF" w:rsidRDefault="00497365" w:rsidP="00497365">
            <w:pPr>
              <w:spacing w:after="2" w:line="302" w:lineRule="auto"/>
              <w:rPr>
                <w:rFonts w:asciiTheme="minorHAnsi" w:hAnsiTheme="minorHAnsi" w:cstheme="minorHAnsi"/>
                <w:color w:val="000000" w:themeColor="text1"/>
                <w:sz w:val="22"/>
                <w:szCs w:val="22"/>
              </w:rPr>
            </w:pPr>
          </w:p>
          <w:p w14:paraId="0CD359E0" w14:textId="77777777" w:rsidR="00497365" w:rsidRPr="001D23AF" w:rsidRDefault="00497365" w:rsidP="00497365">
            <w:pPr>
              <w:spacing w:line="338"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Ponadto na stanowisku obsługi musi znajdować się schemat układu wodno-pianowego oraz oznaczenie zaworów. </w:t>
            </w:r>
          </w:p>
          <w:p w14:paraId="64C694BF" w14:textId="77777777" w:rsidR="00497365" w:rsidRPr="001D23AF" w:rsidRDefault="00497365" w:rsidP="00497365">
            <w:pPr>
              <w:spacing w:after="2" w:line="302" w:lineRule="auto"/>
              <w:rPr>
                <w:rFonts w:asciiTheme="minorHAnsi" w:hAnsiTheme="minorHAnsi" w:cstheme="minorHAnsi"/>
                <w:color w:val="000000" w:themeColor="text1"/>
                <w:sz w:val="22"/>
                <w:szCs w:val="22"/>
              </w:rPr>
            </w:pPr>
          </w:p>
          <w:p w14:paraId="7F68E2B1" w14:textId="3F9225F2" w:rsidR="00497365" w:rsidRPr="001D23AF" w:rsidRDefault="00497365" w:rsidP="00497365">
            <w:pPr>
              <w:spacing w:after="2" w:line="302"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Wszystkie urządzenia kontrolno-sterownicze powinny być widoczne i dostępne z miejsca i obsługi pompy (dotyczy to również sterowania dozownikiem i urządzeniem odpowietrzającym, jeśli są one sterowane ręcznie). Wszystkie urządzenia sterowania i kontroli powinny być  </w:t>
            </w:r>
            <w:r w:rsidRPr="001D23AF">
              <w:rPr>
                <w:rFonts w:asciiTheme="minorHAnsi" w:hAnsiTheme="minorHAnsi" w:cstheme="minorHAnsi"/>
                <w:color w:val="000000" w:themeColor="text1"/>
                <w:sz w:val="22"/>
                <w:szCs w:val="22"/>
              </w:rPr>
              <w:lastRenderedPageBreak/>
              <w:t>oznaczone  znormalizowanymi symbolami (piktogramami) lub inną tabliczką informacyjną, jeśli symbol nie istnieje. Dźwignie i pokrętła wszystkich zaworów, w tym również odwadniających, powinny być łatwo dostępne, a ich obsługa powinna być możliwa bez wchodzenia pod samochód.</w:t>
            </w:r>
          </w:p>
        </w:tc>
      </w:tr>
      <w:tr w:rsidR="001D23AF" w:rsidRPr="001D23AF" w14:paraId="335A89E9"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360E" w14:textId="5B9369EB"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23</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0C3DA11D" w14:textId="3836B387"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Zbiornik wody wyposażony w 2 nasady 75 ( po 1 z każdej strony tylnej części pojazdu ) z zaworem kulowym do napełniania z  hydrantu (wlot do napełniania posiada konstrukcję zabezpieczającą przed swobodnym wypływem wody ze zbiornika tym wylotem) oraz automatyczny zawór zabezpieczający przed przepełnieniem zbiornika z możliwością przełączenia na pracę ręczną. </w:t>
            </w:r>
          </w:p>
        </w:tc>
      </w:tr>
      <w:tr w:rsidR="001D23AF" w:rsidRPr="001D23AF" w14:paraId="4B090317"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98836" w14:textId="41533769"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24</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729B4DEA" w14:textId="705029C3"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Autopompa wraz z układem wodno- pianowym wyposażona w automatyczny dozownik środka pianotwórczego umożliwiający uzyskanie stężeń min. 3 i 6%, dostosowany do wydajności autopompy. Autopompa wyposażona w system sterowania umożliwiający regulację automatyczną i ręczną ciśnienia pracy. </w:t>
            </w:r>
          </w:p>
        </w:tc>
      </w:tr>
      <w:tr w:rsidR="001D23AF" w:rsidRPr="001D23AF" w14:paraId="1684DB65"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87793" w14:textId="30818539"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25</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2CA023A9" w14:textId="32BFB5C8"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Wszystkie elementy układu wodno-pianowego i układu neutralizacji są odporne na korozję i działanie dopuszczonych do stosowania środków pianotwórczych i modyfikatorów. </w:t>
            </w:r>
          </w:p>
        </w:tc>
      </w:tr>
      <w:tr w:rsidR="001D23AF" w:rsidRPr="001D23AF" w14:paraId="015B98DA"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172BC" w14:textId="73E09985"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26</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40FB3CE3" w14:textId="3DC1862F"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Konstrukcja układu wodno-pianowego umożliwia jego całkowite odwodnienie przy użyciu co najwyżej dwóch zaworów. </w:t>
            </w:r>
          </w:p>
        </w:tc>
      </w:tr>
      <w:tr w:rsidR="001D23AF" w:rsidRPr="001D23AF" w14:paraId="3E4A87D1"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39925" w14:textId="0A6E7DE7"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27</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6DBD42E5" w14:textId="77777777" w:rsidR="00497365" w:rsidRPr="001D23AF" w:rsidRDefault="00497365" w:rsidP="00497365">
            <w:pPr>
              <w:spacing w:after="10" w:line="329" w:lineRule="auto"/>
              <w:ind w:right="147"/>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Przedział autopompy wyposażony w system ogrzewania tego samego producenta jak urządzenie w kabinie kierowcy, skutecznie zabezpieczający układ wodno-pianowy przed zamarzaniem w temperaturze do -25°C, działający niezależnie od pracy silnika. </w:t>
            </w:r>
          </w:p>
          <w:p w14:paraId="4F16F1E4" w14:textId="10BC348B" w:rsidR="00497365" w:rsidRPr="001D23AF" w:rsidRDefault="00497365" w:rsidP="00497365">
            <w:pPr>
              <w:spacing w:after="29" w:line="311" w:lineRule="auto"/>
              <w:ind w:right="301"/>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Dodatkowo autopompa wyposażona w wewnętrzne kanały grzewcze, umożliwiające ogrzewanie z układu chłodzenia silnika pojazdu, z możliwością wyłączenia w okresie letnim (zabezpieczenie przez rozmrożeniem) oraz zapewniającym dogrzanie autopompy do właściwej temperatury pracy jeszcze w trakcie dojazdu do miejsca prowadzenia akcji gaśniczej, przed jej rozpoczęciem (wydłużenie żywotności autopompy). </w:t>
            </w:r>
          </w:p>
        </w:tc>
      </w:tr>
      <w:tr w:rsidR="001D23AF" w:rsidRPr="001D23AF" w14:paraId="3A8A4455"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1FC3" w14:textId="4BE0C0B0"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28</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0221E0DF" w14:textId="77777777" w:rsidR="00497365" w:rsidRPr="001D23AF" w:rsidRDefault="00497365" w:rsidP="00497365">
            <w:pPr>
              <w:spacing w:after="81"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Na wlocie ssawnym pompy zamontowany element zabezpieczający przed </w:t>
            </w:r>
          </w:p>
          <w:p w14:paraId="2C545694" w14:textId="68BC823B"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przedostaniem się do pompy zanieczyszczeń stałych zarówno przy ssaniu ze zbiornika zewnętrznego jak i dla zbiornika własnego pojazdu, gwarantujący bezpieczną eksploatację autopompy. </w:t>
            </w:r>
          </w:p>
        </w:tc>
      </w:tr>
      <w:tr w:rsidR="001D23AF" w:rsidRPr="001D23AF" w14:paraId="14CC8A62"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1AA2" w14:textId="084CFB81"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29</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508B8DD2" w14:textId="06C423CC" w:rsidR="00497365" w:rsidRPr="001D23AF" w:rsidRDefault="00497365" w:rsidP="00497365">
            <w:pPr>
              <w:spacing w:after="29" w:line="311" w:lineRule="auto"/>
              <w:ind w:right="301"/>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Pojazd wyposażony w działko wodno-pianowe DWP24</w:t>
            </w:r>
            <w:r w:rsidR="000A5714">
              <w:rPr>
                <w:rFonts w:asciiTheme="minorHAnsi" w:hAnsiTheme="minorHAnsi" w:cstheme="minorHAnsi"/>
                <w:color w:val="000000" w:themeColor="text1"/>
                <w:sz w:val="22"/>
                <w:szCs w:val="22"/>
              </w:rPr>
              <w:t xml:space="preserve"> lub równoważne</w:t>
            </w:r>
            <w:r w:rsidRPr="001D23AF">
              <w:rPr>
                <w:rFonts w:asciiTheme="minorHAnsi" w:hAnsiTheme="minorHAnsi" w:cstheme="minorHAnsi"/>
                <w:color w:val="000000" w:themeColor="text1"/>
                <w:sz w:val="22"/>
                <w:szCs w:val="22"/>
              </w:rPr>
              <w:t xml:space="preserve"> o regulowanej wydajności 800÷3200 l/min, zamontowane na dachu zabudowy, w jej tylnej części. Zakres obrotu działka w płaszczyźnie poziomej wynoszący 360°, a w płaszczyźnie pionowej – od kąta ujemnego limitowanego obrysem pojazdu do co najmniej 65°. Maksymalny zasięg rzutu wynoszący nie mniej niż 50 m. Działko posiadające świadectwo dopuszczenia CNBOP. Typ działka zgodny z wpisanym w świadectwie dopuszczenia dla pojazdu. </w:t>
            </w:r>
          </w:p>
        </w:tc>
      </w:tr>
      <w:tr w:rsidR="001D23AF" w:rsidRPr="001D23AF" w14:paraId="22159938"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83F5" w14:textId="0C5935FE"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30</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0131DEB7" w14:textId="77777777" w:rsidR="00497365" w:rsidRPr="001D23AF" w:rsidRDefault="00497365" w:rsidP="00497365">
            <w:pPr>
              <w:spacing w:after="8" w:line="328"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Maszt oświetleniowy o wysokości min. 5 m, mierzonej od podłoża na którym stoi pojazd do oprawy ustawionych poziomo reflektorów, z możliwością regulacji obrotu o 170º w obie strony i pochylania </w:t>
            </w:r>
            <w:proofErr w:type="spellStart"/>
            <w:r w:rsidRPr="001D23AF">
              <w:rPr>
                <w:rFonts w:asciiTheme="minorHAnsi" w:hAnsiTheme="minorHAnsi" w:cstheme="minorHAnsi"/>
                <w:color w:val="000000" w:themeColor="text1"/>
                <w:sz w:val="22"/>
                <w:szCs w:val="22"/>
              </w:rPr>
              <w:t>najaśnic</w:t>
            </w:r>
            <w:proofErr w:type="spellEnd"/>
            <w:r w:rsidRPr="001D23AF">
              <w:rPr>
                <w:rFonts w:asciiTheme="minorHAnsi" w:hAnsiTheme="minorHAnsi" w:cstheme="minorHAnsi"/>
                <w:color w:val="000000" w:themeColor="text1"/>
                <w:sz w:val="22"/>
                <w:szCs w:val="22"/>
              </w:rPr>
              <w:t xml:space="preserve"> z poziomu podłoża, zamontowany na stałe w </w:t>
            </w:r>
          </w:p>
          <w:p w14:paraId="510403E0" w14:textId="7139B997"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 xml:space="preserve">zabudowie, wysuwany pneumatycznie z </w:t>
            </w:r>
            <w:proofErr w:type="spellStart"/>
            <w:r w:rsidRPr="001D23AF">
              <w:rPr>
                <w:rFonts w:asciiTheme="minorHAnsi" w:hAnsiTheme="minorHAnsi" w:cstheme="minorHAnsi"/>
                <w:color w:val="000000" w:themeColor="text1"/>
                <w:sz w:val="22"/>
                <w:szCs w:val="22"/>
              </w:rPr>
              <w:t>najaśnicami</w:t>
            </w:r>
            <w:proofErr w:type="spellEnd"/>
            <w:r w:rsidRPr="001D23AF">
              <w:rPr>
                <w:rFonts w:asciiTheme="minorHAnsi" w:hAnsiTheme="minorHAnsi" w:cstheme="minorHAnsi"/>
                <w:color w:val="000000" w:themeColor="text1"/>
                <w:sz w:val="22"/>
                <w:szCs w:val="22"/>
              </w:rPr>
              <w:t xml:space="preserve"> LED o mocy strumienia świetlnego 30000lm, zasilanymi z instalacji elektrycznej samochodu. Dodatkowo zainstalowana kontrolka wysuniętego masztu w kabinie w miejscu widocznym dla kierowcy.  </w:t>
            </w:r>
          </w:p>
        </w:tc>
      </w:tr>
      <w:tr w:rsidR="001D23AF" w:rsidRPr="001D23AF" w14:paraId="01ED0213"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CECED" w14:textId="5579189B"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31</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188A04F6" w14:textId="2E5F1382" w:rsidR="00497365" w:rsidRPr="001D23AF" w:rsidRDefault="00497365" w:rsidP="00497365">
            <w:pPr>
              <w:spacing w:line="320" w:lineRule="auto"/>
              <w:ind w:right="7"/>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Przewidziane miejsce i uchwyty do montażu wyposażenia przewidzianego dla tego typu pojazdów. Pojazd wyposażony w trzy szuflady wysuwne poziome i jedną ściankę pionową na sprzęt burzący oraz 1 skrzynia dachowa. Drobny sprzęt umieszczony w skrzynkach.  </w:t>
            </w:r>
          </w:p>
        </w:tc>
      </w:tr>
      <w:tr w:rsidR="001D23AF" w:rsidRPr="001D23AF" w14:paraId="2F979365"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548EC" w14:textId="21B1C927"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32</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3A7B8484" w14:textId="340994B0"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Na dachu przewidziane miejsce i uchwyty do montażu drabiny.  </w:t>
            </w:r>
          </w:p>
        </w:tc>
      </w:tr>
      <w:tr w:rsidR="001D23AF" w:rsidRPr="001D23AF" w14:paraId="0CE458F0"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0BA14" w14:textId="3C7EA4A6"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33</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4B1F5A9F" w14:textId="241413B1"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 pojeździe zamontowane 4 zraszacze zasilane autopompą, sterowane z kabiny kierowcy do ograniczania stref skażeń. Dwa zraszacze z przodu i dwa pomiędzy kołami pojazdu. </w:t>
            </w:r>
          </w:p>
        </w:tc>
      </w:tr>
      <w:tr w:rsidR="001D23AF" w:rsidRPr="001D23AF" w14:paraId="5FB9878F"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49421" w14:textId="617F5915"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34</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0F237E86" w14:textId="077D2B98" w:rsidR="00497365" w:rsidRPr="001D23AF" w:rsidRDefault="00497365" w:rsidP="00FB782D">
            <w:pPr>
              <w:spacing w:after="29" w:line="311" w:lineRule="auto"/>
              <w:ind w:right="301"/>
              <w:jc w:val="both"/>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wyposażony w zamontowaną z przodu wciągarkę elektryczną o sile uciągu min. 8t </w:t>
            </w:r>
            <w:r w:rsidR="00C2141B">
              <w:rPr>
                <w:rFonts w:asciiTheme="minorHAnsi" w:hAnsiTheme="minorHAnsi" w:cstheme="minorHAnsi"/>
                <w:color w:val="000000" w:themeColor="text1"/>
                <w:sz w:val="22"/>
                <w:szCs w:val="22"/>
              </w:rPr>
              <w:br/>
            </w:r>
            <w:r w:rsidRPr="001D23AF">
              <w:rPr>
                <w:rFonts w:asciiTheme="minorHAnsi" w:hAnsiTheme="minorHAnsi" w:cstheme="minorHAnsi"/>
                <w:color w:val="000000" w:themeColor="text1"/>
                <w:sz w:val="22"/>
                <w:szCs w:val="22"/>
              </w:rPr>
              <w:t xml:space="preserve">i długości liny min. 28m. Wciągarka zabezpieczona obudową wykonaną z materiałów kompozytowych. </w:t>
            </w:r>
          </w:p>
        </w:tc>
      </w:tr>
      <w:tr w:rsidR="001D23AF" w:rsidRPr="001D23AF" w14:paraId="1498B09E"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927195" w14:textId="55A2D7A5" w:rsidR="00497365" w:rsidRPr="001D23AF" w:rsidRDefault="00497365" w:rsidP="001D23AF">
            <w:pPr>
              <w:jc w:val="center"/>
              <w:rPr>
                <w:rFonts w:asciiTheme="minorHAnsi" w:hAnsiTheme="minorHAnsi" w:cstheme="minorHAnsi"/>
                <w:sz w:val="22"/>
                <w:szCs w:val="22"/>
              </w:rPr>
            </w:pPr>
            <w:r w:rsidRPr="001D23AF">
              <w:rPr>
                <w:rFonts w:asciiTheme="minorHAnsi" w:hAnsiTheme="minorHAnsi" w:cstheme="minorHAnsi"/>
                <w:sz w:val="22"/>
                <w:szCs w:val="22"/>
              </w:rPr>
              <w:t>IV.</w:t>
            </w:r>
          </w:p>
        </w:tc>
        <w:tc>
          <w:tcPr>
            <w:tcW w:w="87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1C4BE6" w14:textId="215E55E1" w:rsidR="00497365" w:rsidRPr="001D23AF" w:rsidRDefault="00497365" w:rsidP="001D23AF">
            <w:pPr>
              <w:pStyle w:val="Nagwek2"/>
              <w:jc w:val="center"/>
              <w:rPr>
                <w:rFonts w:asciiTheme="minorHAnsi" w:hAnsiTheme="minorHAnsi" w:cstheme="minorHAnsi"/>
                <w:b/>
                <w:bCs/>
                <w:color w:val="000000" w:themeColor="text1"/>
                <w:sz w:val="22"/>
                <w:szCs w:val="22"/>
              </w:rPr>
            </w:pPr>
            <w:bookmarkStart w:id="3" w:name="_Toc157442447"/>
            <w:r w:rsidRPr="001D23AF">
              <w:rPr>
                <w:rFonts w:asciiTheme="minorHAnsi" w:hAnsiTheme="minorHAnsi" w:cstheme="minorHAnsi"/>
                <w:b/>
                <w:bCs/>
                <w:color w:val="000000" w:themeColor="text1"/>
                <w:sz w:val="22"/>
                <w:szCs w:val="22"/>
              </w:rPr>
              <w:t>WARUNKI DOSTAWY, GWARANCJI I SERWISU</w:t>
            </w:r>
            <w:bookmarkEnd w:id="3"/>
          </w:p>
        </w:tc>
      </w:tr>
      <w:tr w:rsidR="001D23AF" w:rsidRPr="001D23AF" w14:paraId="25AB16A8"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C4CD4" w14:textId="6D89603B"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75AC3747" w14:textId="77777777" w:rsidR="00497365" w:rsidRPr="001D23AF" w:rsidRDefault="00497365" w:rsidP="00497365">
            <w:pPr>
              <w:spacing w:after="49"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Gwarancja: </w:t>
            </w:r>
          </w:p>
          <w:p w14:paraId="7E6EB6F0" w14:textId="77777777" w:rsidR="00497365" w:rsidRPr="001D23AF" w:rsidRDefault="00497365" w:rsidP="00497365">
            <w:pPr>
              <w:pStyle w:val="Akapitzlist"/>
              <w:numPr>
                <w:ilvl w:val="0"/>
                <w:numId w:val="53"/>
              </w:numPr>
              <w:spacing w:after="8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na podwozie pojazdu: 24 miesiące, </w:t>
            </w:r>
          </w:p>
          <w:p w14:paraId="4709F2EB" w14:textId="77777777" w:rsidR="00497365" w:rsidRPr="001D23AF" w:rsidRDefault="00497365" w:rsidP="00497365">
            <w:pPr>
              <w:pStyle w:val="Akapitzlist"/>
              <w:numPr>
                <w:ilvl w:val="0"/>
                <w:numId w:val="53"/>
              </w:numPr>
              <w:spacing w:after="8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na zabudowę pożarniczą: 24 miesiące, </w:t>
            </w:r>
          </w:p>
          <w:p w14:paraId="12DC3A09" w14:textId="37941582" w:rsidR="00497365" w:rsidRPr="001D23AF" w:rsidRDefault="00497365" w:rsidP="00497365">
            <w:pPr>
              <w:pStyle w:val="Akapitzlist"/>
              <w:numPr>
                <w:ilvl w:val="0"/>
                <w:numId w:val="53"/>
              </w:numPr>
              <w:spacing w:after="83" w:line="259" w:lineRule="auto"/>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na dodatkowe wyposażenie zabudowy: zgodnie z gwarancją producentów, jednakże nie krótsza niż 12 miesięcy. </w:t>
            </w:r>
          </w:p>
        </w:tc>
      </w:tr>
      <w:tr w:rsidR="001D23AF" w:rsidRPr="001D23AF" w14:paraId="29C5376F"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0E507" w14:textId="4A3D9CF6"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64AF07A5" w14:textId="6181766D"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Czas reakcji serwisu maksymalnie do 3 dni roboczych od czasu powiadomienia (przez czas reakcji rozumie się dotarcie serwisu na miejsce do użytkownika). </w:t>
            </w:r>
          </w:p>
        </w:tc>
      </w:tr>
      <w:tr w:rsidR="001D23AF" w:rsidRPr="001D23AF" w14:paraId="22FE2838"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C65C9" w14:textId="38BB6801"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3</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410975EF" w14:textId="7A916406"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Wszystkie wymagane dokumenty, niezbędne do rejestracji pojazdu jako samochód specjalny pożarniczy dostarczone najpóźniej w dniu przekazania przedmiotu umowy. </w:t>
            </w:r>
          </w:p>
        </w:tc>
      </w:tr>
      <w:tr w:rsidR="001D23AF" w:rsidRPr="001D23AF" w14:paraId="3F32B0D3"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75653" w14:textId="0891B1A7"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4</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38D785BF" w14:textId="4F0991D4"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Pojazd wyposażony w: klin pod koła, zestaw narzędzi samochodowych, klucz do kół, podnośnik hydrauliczny, trójkąt ostrzegawczy, apteczkę samochodową, gaśnicę proszkową 2 kg oraz kamizelkę ostrzegawczą. </w:t>
            </w:r>
          </w:p>
        </w:tc>
      </w:tr>
      <w:tr w:rsidR="001D23AF" w:rsidRPr="001D23AF" w14:paraId="47E849FF"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67096" w14:textId="58590B7D" w:rsidR="00497365" w:rsidRPr="001D23AF" w:rsidRDefault="00497365"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5</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14:paraId="7009ED7A" w14:textId="673BC42B" w:rsidR="00497365" w:rsidRPr="001D23AF" w:rsidRDefault="00497365" w:rsidP="00497365">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 xml:space="preserve">Do pojazdu dołączone instrukcje obsługi pojazdu, urządzeń i sprzętu zamontowanego w pojeździe, wszystkie w języku polskim. </w:t>
            </w:r>
          </w:p>
        </w:tc>
      </w:tr>
      <w:tr w:rsidR="001D23AF" w:rsidRPr="001D23AF" w14:paraId="0FB39C1B" w14:textId="77777777" w:rsidTr="001D23AF">
        <w:trPr>
          <w:trHeight w:val="472"/>
        </w:trPr>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76E902" w14:textId="21DA1236" w:rsidR="0009027D" w:rsidRPr="001D23AF" w:rsidRDefault="0009027D" w:rsidP="001D23AF">
            <w:pPr>
              <w:jc w:val="center"/>
              <w:rPr>
                <w:rFonts w:asciiTheme="minorHAnsi" w:hAnsiTheme="minorHAnsi" w:cstheme="minorHAnsi"/>
                <w:sz w:val="22"/>
                <w:szCs w:val="22"/>
              </w:rPr>
            </w:pPr>
            <w:r w:rsidRPr="001D23AF">
              <w:rPr>
                <w:rFonts w:asciiTheme="minorHAnsi" w:hAnsiTheme="minorHAnsi" w:cstheme="minorHAnsi"/>
                <w:sz w:val="22"/>
                <w:szCs w:val="22"/>
              </w:rPr>
              <w:t>V.</w:t>
            </w:r>
          </w:p>
        </w:tc>
        <w:tc>
          <w:tcPr>
            <w:tcW w:w="87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D5AF51" w14:textId="5B638D7D" w:rsidR="0009027D" w:rsidRPr="001D23AF" w:rsidRDefault="0009027D" w:rsidP="001D23AF">
            <w:pPr>
              <w:pStyle w:val="Nagwek2"/>
              <w:jc w:val="center"/>
              <w:rPr>
                <w:rFonts w:asciiTheme="minorHAnsi" w:hAnsiTheme="minorHAnsi" w:cstheme="minorHAnsi"/>
                <w:b/>
                <w:bCs/>
                <w:color w:val="000000" w:themeColor="text1"/>
                <w:sz w:val="22"/>
                <w:szCs w:val="22"/>
              </w:rPr>
            </w:pPr>
            <w:bookmarkStart w:id="4" w:name="_Toc157442448"/>
            <w:r w:rsidRPr="001D23AF">
              <w:rPr>
                <w:rFonts w:asciiTheme="minorHAnsi" w:hAnsiTheme="minorHAnsi" w:cstheme="minorHAnsi"/>
                <w:b/>
                <w:bCs/>
                <w:color w:val="000000" w:themeColor="text1"/>
                <w:sz w:val="22"/>
                <w:szCs w:val="22"/>
              </w:rPr>
              <w:t>WYPOSAŻENIE</w:t>
            </w:r>
            <w:bookmarkEnd w:id="4"/>
          </w:p>
        </w:tc>
      </w:tr>
      <w:tr w:rsidR="001D23AF" w:rsidRPr="001D23AF" w14:paraId="34262911"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9AD0B" w14:textId="5CA66F30"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w:t>
            </w:r>
          </w:p>
        </w:tc>
        <w:tc>
          <w:tcPr>
            <w:tcW w:w="8722" w:type="dxa"/>
            <w:tcBorders>
              <w:top w:val="single" w:sz="2" w:space="0" w:color="000000"/>
              <w:left w:val="single" w:sz="2" w:space="0" w:color="000000"/>
              <w:bottom w:val="single" w:sz="2" w:space="0" w:color="000000"/>
              <w:right w:val="single" w:sz="2" w:space="0" w:color="000000"/>
            </w:tcBorders>
          </w:tcPr>
          <w:p w14:paraId="2BDCDE83" w14:textId="5EF0F3E2" w:rsidR="0009027D" w:rsidRPr="001D23AF" w:rsidRDefault="0009027D" w:rsidP="0009027D">
            <w:pPr>
              <w:pStyle w:val="TableParagraph"/>
              <w:ind w:left="19"/>
              <w:rPr>
                <w:rFonts w:eastAsia="Tahoma" w:cstheme="minorHAnsi"/>
                <w:color w:val="000000" w:themeColor="text1"/>
                <w:lang w:val="pl-PL"/>
              </w:rPr>
            </w:pPr>
            <w:r w:rsidRPr="001D23AF">
              <w:rPr>
                <w:rFonts w:cstheme="minorHAnsi"/>
                <w:color w:val="000000" w:themeColor="text1"/>
                <w:spacing w:val="-1"/>
                <w:lang w:val="pl-PL"/>
              </w:rPr>
              <w:t>Aparat</w:t>
            </w:r>
            <w:r w:rsidRPr="001D23AF">
              <w:rPr>
                <w:rFonts w:cstheme="minorHAnsi"/>
                <w:color w:val="000000" w:themeColor="text1"/>
                <w:spacing w:val="-6"/>
                <w:lang w:val="pl-PL"/>
              </w:rPr>
              <w:t xml:space="preserve"> </w:t>
            </w:r>
            <w:r w:rsidRPr="001D23AF">
              <w:rPr>
                <w:rFonts w:cstheme="minorHAnsi"/>
                <w:color w:val="000000" w:themeColor="text1"/>
                <w:spacing w:val="-1"/>
                <w:lang w:val="pl-PL"/>
              </w:rPr>
              <w:t>powietrzny</w:t>
            </w:r>
            <w:r w:rsidRPr="001D23AF">
              <w:rPr>
                <w:rFonts w:cstheme="minorHAnsi"/>
                <w:color w:val="000000" w:themeColor="text1"/>
                <w:spacing w:val="-5"/>
                <w:lang w:val="pl-PL"/>
              </w:rPr>
              <w:t xml:space="preserve"> </w:t>
            </w:r>
            <w:r w:rsidRPr="001D23AF">
              <w:rPr>
                <w:rFonts w:cstheme="minorHAnsi"/>
                <w:color w:val="000000" w:themeColor="text1"/>
                <w:spacing w:val="-1"/>
                <w:lang w:val="pl-PL"/>
              </w:rPr>
              <w:t>MSA</w:t>
            </w:r>
            <w:r w:rsidRPr="001D23AF">
              <w:rPr>
                <w:rFonts w:cstheme="minorHAnsi"/>
                <w:color w:val="000000" w:themeColor="text1"/>
                <w:spacing w:val="-5"/>
                <w:lang w:val="pl-PL"/>
              </w:rPr>
              <w:t xml:space="preserve"> </w:t>
            </w:r>
            <w:r w:rsidRPr="001D23AF">
              <w:rPr>
                <w:rFonts w:cstheme="minorHAnsi"/>
                <w:color w:val="000000" w:themeColor="text1"/>
                <w:spacing w:val="-1"/>
                <w:lang w:val="pl-PL"/>
              </w:rPr>
              <w:t>M1</w:t>
            </w:r>
            <w:r w:rsidRPr="001D23AF">
              <w:rPr>
                <w:rFonts w:cstheme="minorHAnsi"/>
                <w:color w:val="000000" w:themeColor="text1"/>
                <w:spacing w:val="-3"/>
                <w:lang w:val="pl-PL"/>
              </w:rPr>
              <w:t xml:space="preserve"> </w:t>
            </w:r>
            <w:r w:rsidRPr="001D23AF">
              <w:rPr>
                <w:rFonts w:cstheme="minorHAnsi"/>
                <w:color w:val="000000" w:themeColor="text1"/>
                <w:spacing w:val="-1"/>
                <w:lang w:val="pl-PL"/>
              </w:rPr>
              <w:t>FIX lub równorzędny – 6 szt.</w:t>
            </w:r>
          </w:p>
          <w:p w14:paraId="53511FDB" w14:textId="5ED1AF6F" w:rsidR="0009027D" w:rsidRPr="001D23AF" w:rsidRDefault="0009027D" w:rsidP="0009027D">
            <w:pPr>
              <w:pStyle w:val="TableParagraph"/>
              <w:ind w:left="19"/>
              <w:rPr>
                <w:rFonts w:eastAsia="Tahoma" w:cstheme="minorHAnsi"/>
                <w:color w:val="000000" w:themeColor="text1"/>
                <w:lang w:val="pl-PL"/>
              </w:rPr>
            </w:pPr>
            <w:r w:rsidRPr="001D23AF">
              <w:rPr>
                <w:rFonts w:cstheme="minorHAnsi"/>
                <w:color w:val="000000" w:themeColor="text1"/>
                <w:spacing w:val="-1"/>
                <w:lang w:val="pl-PL"/>
              </w:rPr>
              <w:t>-maska</w:t>
            </w:r>
            <w:r w:rsidRPr="001D23AF">
              <w:rPr>
                <w:rFonts w:cstheme="minorHAnsi"/>
                <w:color w:val="000000" w:themeColor="text1"/>
                <w:spacing w:val="-7"/>
                <w:lang w:val="pl-PL"/>
              </w:rPr>
              <w:t xml:space="preserve"> </w:t>
            </w:r>
            <w:r w:rsidRPr="001D23AF">
              <w:rPr>
                <w:rFonts w:cstheme="minorHAnsi"/>
                <w:color w:val="000000" w:themeColor="text1"/>
                <w:lang w:val="pl-PL"/>
              </w:rPr>
              <w:t xml:space="preserve">G1 </w:t>
            </w:r>
            <w:r w:rsidRPr="001D23AF">
              <w:rPr>
                <w:rFonts w:cstheme="minorHAnsi"/>
                <w:color w:val="000000" w:themeColor="text1"/>
                <w:spacing w:val="-1"/>
                <w:lang w:val="pl-PL"/>
              </w:rPr>
              <w:t>lub równorzędna</w:t>
            </w:r>
            <w:r w:rsidRPr="001D23AF">
              <w:rPr>
                <w:rFonts w:cstheme="minorHAnsi"/>
                <w:color w:val="000000" w:themeColor="text1"/>
                <w:lang w:val="pl-PL"/>
              </w:rPr>
              <w:t xml:space="preserve"> – 6 szt.</w:t>
            </w:r>
          </w:p>
          <w:p w14:paraId="6A3FED59" w14:textId="758C7A3B" w:rsidR="0009027D" w:rsidRPr="001D23AF" w:rsidRDefault="0009027D" w:rsidP="0009027D">
            <w:pPr>
              <w:pStyle w:val="TableParagraph"/>
              <w:ind w:left="19"/>
              <w:rPr>
                <w:rFonts w:eastAsia="Tahoma" w:cstheme="minorHAnsi"/>
                <w:color w:val="000000" w:themeColor="text1"/>
                <w:lang w:val="pl-PL"/>
              </w:rPr>
            </w:pPr>
            <w:r w:rsidRPr="001D23AF">
              <w:rPr>
                <w:rFonts w:cstheme="minorHAnsi"/>
                <w:color w:val="000000" w:themeColor="text1"/>
                <w:spacing w:val="-1"/>
                <w:lang w:val="pl-PL"/>
              </w:rPr>
              <w:t>-butla</w:t>
            </w:r>
            <w:r w:rsidRPr="001D23AF">
              <w:rPr>
                <w:rFonts w:cstheme="minorHAnsi"/>
                <w:color w:val="000000" w:themeColor="text1"/>
                <w:spacing w:val="-8"/>
                <w:lang w:val="pl-PL"/>
              </w:rPr>
              <w:t xml:space="preserve"> </w:t>
            </w:r>
            <w:r w:rsidRPr="001D23AF">
              <w:rPr>
                <w:rFonts w:cstheme="minorHAnsi"/>
                <w:color w:val="000000" w:themeColor="text1"/>
                <w:spacing w:val="-1"/>
                <w:lang w:val="pl-PL"/>
              </w:rPr>
              <w:t>kompozyt</w:t>
            </w:r>
            <w:r w:rsidRPr="001D23AF">
              <w:rPr>
                <w:rFonts w:cstheme="minorHAnsi"/>
                <w:color w:val="000000" w:themeColor="text1"/>
                <w:spacing w:val="-8"/>
                <w:lang w:val="pl-PL"/>
              </w:rPr>
              <w:t xml:space="preserve"> </w:t>
            </w:r>
            <w:r w:rsidRPr="001D23AF">
              <w:rPr>
                <w:rFonts w:cstheme="minorHAnsi"/>
                <w:color w:val="000000" w:themeColor="text1"/>
                <w:spacing w:val="-1"/>
                <w:lang w:val="pl-PL"/>
              </w:rPr>
              <w:t>6,8l – 6 szt.</w:t>
            </w:r>
          </w:p>
          <w:p w14:paraId="3181528A" w14:textId="59B60038" w:rsidR="0009027D" w:rsidRPr="001D23AF" w:rsidRDefault="0009027D" w:rsidP="0009027D">
            <w:pPr>
              <w:pStyle w:val="TableParagraph"/>
              <w:ind w:left="19"/>
              <w:rPr>
                <w:rFonts w:eastAsia="Tahoma" w:cstheme="minorHAnsi"/>
                <w:color w:val="000000" w:themeColor="text1"/>
                <w:lang w:val="pl-PL"/>
              </w:rPr>
            </w:pPr>
            <w:r w:rsidRPr="001D23AF">
              <w:rPr>
                <w:rFonts w:cstheme="minorHAnsi"/>
                <w:color w:val="000000" w:themeColor="text1"/>
                <w:spacing w:val="-1"/>
                <w:lang w:val="pl-PL"/>
              </w:rPr>
              <w:t>-pokrowiec</w:t>
            </w:r>
            <w:r w:rsidRPr="001D23AF">
              <w:rPr>
                <w:rFonts w:cstheme="minorHAnsi"/>
                <w:color w:val="000000" w:themeColor="text1"/>
                <w:spacing w:val="-6"/>
                <w:lang w:val="pl-PL"/>
              </w:rPr>
              <w:t xml:space="preserve"> </w:t>
            </w:r>
            <w:r w:rsidRPr="001D23AF">
              <w:rPr>
                <w:rFonts w:cstheme="minorHAnsi"/>
                <w:color w:val="000000" w:themeColor="text1"/>
                <w:lang w:val="pl-PL"/>
              </w:rPr>
              <w:t>na</w:t>
            </w:r>
            <w:r w:rsidRPr="001D23AF">
              <w:rPr>
                <w:rFonts w:cstheme="minorHAnsi"/>
                <w:color w:val="000000" w:themeColor="text1"/>
                <w:spacing w:val="-7"/>
                <w:lang w:val="pl-PL"/>
              </w:rPr>
              <w:t xml:space="preserve"> </w:t>
            </w:r>
            <w:r w:rsidRPr="001D23AF">
              <w:rPr>
                <w:rFonts w:cstheme="minorHAnsi"/>
                <w:color w:val="000000" w:themeColor="text1"/>
                <w:spacing w:val="-1"/>
                <w:lang w:val="pl-PL"/>
              </w:rPr>
              <w:t>butle</w:t>
            </w:r>
            <w:r w:rsidRPr="001D23AF">
              <w:rPr>
                <w:rFonts w:cstheme="minorHAnsi"/>
                <w:color w:val="000000" w:themeColor="text1"/>
                <w:spacing w:val="-6"/>
                <w:lang w:val="pl-PL"/>
              </w:rPr>
              <w:t xml:space="preserve"> </w:t>
            </w:r>
            <w:r w:rsidRPr="001D23AF">
              <w:rPr>
                <w:rFonts w:cstheme="minorHAnsi"/>
                <w:color w:val="000000" w:themeColor="text1"/>
                <w:spacing w:val="-1"/>
                <w:lang w:val="pl-PL"/>
              </w:rPr>
              <w:t>kompozytową – 6 szt.</w:t>
            </w:r>
          </w:p>
          <w:p w14:paraId="52C03E62" w14:textId="2A3A0D88" w:rsidR="0009027D" w:rsidRPr="001D23AF" w:rsidRDefault="0009027D" w:rsidP="0009027D">
            <w:pPr>
              <w:spacing w:after="29" w:line="311" w:lineRule="auto"/>
              <w:ind w:right="301"/>
              <w:rPr>
                <w:rFonts w:asciiTheme="minorHAnsi" w:hAnsiTheme="minorHAnsi" w:cstheme="minorHAnsi"/>
                <w:color w:val="000000" w:themeColor="text1"/>
                <w:spacing w:val="-1"/>
                <w:sz w:val="22"/>
                <w:szCs w:val="22"/>
              </w:rPr>
            </w:pPr>
            <w:r w:rsidRPr="001D23AF">
              <w:rPr>
                <w:rFonts w:asciiTheme="minorHAnsi" w:hAnsiTheme="minorHAnsi" w:cstheme="minorHAnsi"/>
                <w:color w:val="000000" w:themeColor="text1"/>
                <w:spacing w:val="-1"/>
                <w:sz w:val="22"/>
                <w:szCs w:val="22"/>
              </w:rPr>
              <w:t>-pokrowiec</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z w:val="22"/>
                <w:szCs w:val="22"/>
              </w:rPr>
              <w:t>na</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maskę</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z w:val="22"/>
                <w:szCs w:val="22"/>
              </w:rPr>
              <w:t>z</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usztywnioną</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klapą – 6 szt.</w:t>
            </w:r>
          </w:p>
        </w:tc>
      </w:tr>
      <w:tr w:rsidR="001D23AF" w:rsidRPr="001D23AF" w14:paraId="6B6D209A"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DFCA0" w14:textId="78046BFC"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2</w:t>
            </w:r>
          </w:p>
        </w:tc>
        <w:tc>
          <w:tcPr>
            <w:tcW w:w="8722" w:type="dxa"/>
            <w:tcBorders>
              <w:top w:val="single" w:sz="2" w:space="0" w:color="000000"/>
              <w:left w:val="single" w:sz="2" w:space="0" w:color="000000"/>
              <w:bottom w:val="single" w:sz="2" w:space="0" w:color="000000"/>
              <w:right w:val="single" w:sz="2" w:space="0" w:color="000000"/>
            </w:tcBorders>
          </w:tcPr>
          <w:p w14:paraId="7FA155FF" w14:textId="2FD17706"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Sygnalizator</w:t>
            </w:r>
            <w:r w:rsidRPr="001D23AF">
              <w:rPr>
                <w:rFonts w:asciiTheme="minorHAnsi" w:hAnsiTheme="minorHAnsi" w:cstheme="minorHAnsi"/>
                <w:color w:val="000000" w:themeColor="text1"/>
                <w:spacing w:val="-8"/>
                <w:sz w:val="22"/>
                <w:szCs w:val="22"/>
              </w:rPr>
              <w:t xml:space="preserve"> </w:t>
            </w:r>
            <w:r w:rsidRPr="001D23AF">
              <w:rPr>
                <w:rFonts w:asciiTheme="minorHAnsi" w:hAnsiTheme="minorHAnsi" w:cstheme="minorHAnsi"/>
                <w:color w:val="000000" w:themeColor="text1"/>
                <w:spacing w:val="-1"/>
                <w:sz w:val="22"/>
                <w:szCs w:val="22"/>
              </w:rPr>
              <w:t>bezruchu</w:t>
            </w:r>
            <w:r w:rsidRPr="001D23AF">
              <w:rPr>
                <w:rFonts w:asciiTheme="minorHAnsi" w:hAnsiTheme="minorHAnsi" w:cstheme="minorHAnsi"/>
                <w:color w:val="000000" w:themeColor="text1"/>
                <w:spacing w:val="-8"/>
                <w:sz w:val="22"/>
                <w:szCs w:val="22"/>
              </w:rPr>
              <w:t xml:space="preserve"> </w:t>
            </w:r>
            <w:proofErr w:type="spellStart"/>
            <w:r w:rsidRPr="001D23AF">
              <w:rPr>
                <w:rFonts w:asciiTheme="minorHAnsi" w:hAnsiTheme="minorHAnsi" w:cstheme="minorHAnsi"/>
                <w:color w:val="000000" w:themeColor="text1"/>
                <w:spacing w:val="-1"/>
                <w:sz w:val="22"/>
                <w:szCs w:val="22"/>
              </w:rPr>
              <w:t>motionSCOUT</w:t>
            </w:r>
            <w:proofErr w:type="spellEnd"/>
            <w:r w:rsidRPr="001D23AF">
              <w:rPr>
                <w:rFonts w:asciiTheme="minorHAnsi" w:hAnsiTheme="minorHAnsi" w:cstheme="minorHAnsi"/>
                <w:color w:val="000000" w:themeColor="text1"/>
                <w:spacing w:val="-9"/>
                <w:sz w:val="22"/>
                <w:szCs w:val="22"/>
              </w:rPr>
              <w:t xml:space="preserve"> </w:t>
            </w:r>
            <w:r w:rsidRPr="001D23AF">
              <w:rPr>
                <w:rFonts w:asciiTheme="minorHAnsi" w:hAnsiTheme="minorHAnsi" w:cstheme="minorHAnsi"/>
                <w:color w:val="000000" w:themeColor="text1"/>
                <w:spacing w:val="-1"/>
                <w:sz w:val="22"/>
                <w:szCs w:val="22"/>
              </w:rPr>
              <w:t>K-T</w:t>
            </w:r>
            <w:r w:rsidRPr="001D23AF">
              <w:rPr>
                <w:rFonts w:asciiTheme="minorHAnsi" w:hAnsiTheme="minorHAnsi" w:cstheme="minorHAnsi"/>
                <w:color w:val="000000" w:themeColor="text1"/>
                <w:spacing w:val="-8"/>
                <w:sz w:val="22"/>
                <w:szCs w:val="22"/>
              </w:rPr>
              <w:t xml:space="preserve"> </w:t>
            </w:r>
            <w:r w:rsidRPr="001D23AF">
              <w:rPr>
                <w:rFonts w:asciiTheme="minorHAnsi" w:hAnsiTheme="minorHAnsi" w:cstheme="minorHAnsi"/>
                <w:color w:val="000000" w:themeColor="text1"/>
                <w:spacing w:val="-1"/>
                <w:sz w:val="22"/>
                <w:szCs w:val="22"/>
              </w:rPr>
              <w:t>CNBOP lub równorzędny – 6 szt.</w:t>
            </w:r>
          </w:p>
        </w:tc>
      </w:tr>
      <w:tr w:rsidR="001D23AF" w:rsidRPr="001D23AF" w14:paraId="058908CA"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0106" w14:textId="5CAFA3CC"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3</w:t>
            </w:r>
          </w:p>
        </w:tc>
        <w:tc>
          <w:tcPr>
            <w:tcW w:w="8722" w:type="dxa"/>
            <w:tcBorders>
              <w:top w:val="single" w:sz="2" w:space="0" w:color="000000"/>
              <w:left w:val="single" w:sz="2" w:space="0" w:color="000000"/>
              <w:bottom w:val="single" w:sz="2" w:space="0" w:color="000000"/>
              <w:right w:val="single" w:sz="2" w:space="0" w:color="000000"/>
            </w:tcBorders>
          </w:tcPr>
          <w:p w14:paraId="20480232" w14:textId="1EFA97E5"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Wentylator</w:t>
            </w:r>
            <w:r w:rsidRPr="001D23AF">
              <w:rPr>
                <w:rFonts w:asciiTheme="minorHAnsi" w:hAnsiTheme="minorHAnsi" w:cstheme="minorHAnsi"/>
                <w:color w:val="000000" w:themeColor="text1"/>
                <w:spacing w:val="-8"/>
                <w:sz w:val="22"/>
                <w:szCs w:val="22"/>
              </w:rPr>
              <w:t xml:space="preserve"> </w:t>
            </w:r>
            <w:r w:rsidRPr="001D23AF">
              <w:rPr>
                <w:rFonts w:asciiTheme="minorHAnsi" w:hAnsiTheme="minorHAnsi" w:cstheme="minorHAnsi"/>
                <w:color w:val="000000" w:themeColor="text1"/>
                <w:spacing w:val="-1"/>
                <w:sz w:val="22"/>
                <w:szCs w:val="22"/>
              </w:rPr>
              <w:t>oddymiający</w:t>
            </w:r>
            <w:r w:rsidRPr="001D23AF">
              <w:rPr>
                <w:rFonts w:asciiTheme="minorHAnsi" w:hAnsiTheme="minorHAnsi" w:cstheme="minorHAnsi"/>
                <w:color w:val="000000" w:themeColor="text1"/>
                <w:spacing w:val="-7"/>
                <w:sz w:val="22"/>
                <w:szCs w:val="22"/>
              </w:rPr>
              <w:t xml:space="preserve"> </w:t>
            </w:r>
            <w:r w:rsidRPr="001D23AF">
              <w:rPr>
                <w:rFonts w:asciiTheme="minorHAnsi" w:hAnsiTheme="minorHAnsi" w:cstheme="minorHAnsi"/>
                <w:color w:val="000000" w:themeColor="text1"/>
                <w:spacing w:val="-1"/>
                <w:sz w:val="22"/>
                <w:szCs w:val="22"/>
              </w:rPr>
              <w:t>MW</w:t>
            </w:r>
            <w:r w:rsidRPr="001D23AF">
              <w:rPr>
                <w:rFonts w:asciiTheme="minorHAnsi" w:hAnsiTheme="minorHAnsi" w:cstheme="minorHAnsi"/>
                <w:color w:val="000000" w:themeColor="text1"/>
                <w:spacing w:val="-8"/>
                <w:sz w:val="22"/>
                <w:szCs w:val="22"/>
              </w:rPr>
              <w:t xml:space="preserve"> </w:t>
            </w:r>
            <w:r w:rsidRPr="001D23AF">
              <w:rPr>
                <w:rFonts w:asciiTheme="minorHAnsi" w:hAnsiTheme="minorHAnsi" w:cstheme="minorHAnsi"/>
                <w:color w:val="000000" w:themeColor="text1"/>
                <w:sz w:val="22"/>
                <w:szCs w:val="22"/>
              </w:rPr>
              <w:t>22 lub równorzędny – 1 szt.</w:t>
            </w:r>
          </w:p>
        </w:tc>
      </w:tr>
      <w:tr w:rsidR="001D23AF" w:rsidRPr="001D23AF" w14:paraId="37930A38"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D4D4" w14:textId="592BAFAF"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4</w:t>
            </w:r>
          </w:p>
        </w:tc>
        <w:tc>
          <w:tcPr>
            <w:tcW w:w="8722" w:type="dxa"/>
            <w:tcBorders>
              <w:top w:val="single" w:sz="2" w:space="0" w:color="000000"/>
              <w:left w:val="single" w:sz="2" w:space="0" w:color="000000"/>
              <w:bottom w:val="single" w:sz="2" w:space="0" w:color="000000"/>
              <w:right w:val="single" w:sz="2" w:space="0" w:color="000000"/>
            </w:tcBorders>
          </w:tcPr>
          <w:p w14:paraId="74D8ADDE" w14:textId="2DF8720E"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Prądownica</w:t>
            </w:r>
            <w:r w:rsidRPr="001D23AF">
              <w:rPr>
                <w:rFonts w:asciiTheme="minorHAnsi" w:hAnsiTheme="minorHAnsi" w:cstheme="minorHAnsi"/>
                <w:color w:val="000000" w:themeColor="text1"/>
                <w:spacing w:val="-7"/>
                <w:sz w:val="22"/>
                <w:szCs w:val="22"/>
              </w:rPr>
              <w:t xml:space="preserve"> </w:t>
            </w:r>
            <w:proofErr w:type="spellStart"/>
            <w:r w:rsidRPr="001D23AF">
              <w:rPr>
                <w:rFonts w:asciiTheme="minorHAnsi" w:hAnsiTheme="minorHAnsi" w:cstheme="minorHAnsi"/>
                <w:color w:val="000000" w:themeColor="text1"/>
                <w:spacing w:val="-1"/>
                <w:sz w:val="22"/>
                <w:szCs w:val="22"/>
              </w:rPr>
              <w:t>Rosenbauer</w:t>
            </w:r>
            <w:proofErr w:type="spellEnd"/>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RB</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z w:val="22"/>
                <w:szCs w:val="22"/>
              </w:rPr>
              <w:t>101</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 xml:space="preserve">EN </w:t>
            </w:r>
            <w:r w:rsidRPr="001D23AF">
              <w:rPr>
                <w:rFonts w:asciiTheme="minorHAnsi" w:hAnsiTheme="minorHAnsi" w:cstheme="minorHAnsi"/>
                <w:color w:val="000000" w:themeColor="text1"/>
                <w:sz w:val="22"/>
                <w:szCs w:val="22"/>
              </w:rPr>
              <w:t>lub równorzędny – 2 szt.</w:t>
            </w:r>
          </w:p>
        </w:tc>
      </w:tr>
      <w:tr w:rsidR="001D23AF" w:rsidRPr="001D23AF" w14:paraId="2586F86B"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ACFA" w14:textId="7BFFBFF6"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lastRenderedPageBreak/>
              <w:t>5</w:t>
            </w:r>
          </w:p>
        </w:tc>
        <w:tc>
          <w:tcPr>
            <w:tcW w:w="8722" w:type="dxa"/>
            <w:tcBorders>
              <w:top w:val="single" w:sz="2" w:space="0" w:color="000000"/>
              <w:left w:val="single" w:sz="2" w:space="0" w:color="000000"/>
              <w:bottom w:val="single" w:sz="2" w:space="0" w:color="000000"/>
              <w:right w:val="single" w:sz="2" w:space="0" w:color="000000"/>
            </w:tcBorders>
          </w:tcPr>
          <w:p w14:paraId="4F41AC97" w14:textId="2AF31006"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Podpora</w:t>
            </w:r>
            <w:r w:rsidRPr="001D23AF">
              <w:rPr>
                <w:rFonts w:asciiTheme="minorHAnsi" w:hAnsiTheme="minorHAnsi" w:cstheme="minorHAnsi"/>
                <w:color w:val="000000" w:themeColor="text1"/>
                <w:spacing w:val="-7"/>
                <w:sz w:val="22"/>
                <w:szCs w:val="22"/>
              </w:rPr>
              <w:t xml:space="preserve"> </w:t>
            </w:r>
            <w:r w:rsidRPr="001D23AF">
              <w:rPr>
                <w:rFonts w:asciiTheme="minorHAnsi" w:hAnsiTheme="minorHAnsi" w:cstheme="minorHAnsi"/>
                <w:color w:val="000000" w:themeColor="text1"/>
                <w:spacing w:val="-1"/>
                <w:sz w:val="22"/>
                <w:szCs w:val="22"/>
              </w:rPr>
              <w:t>teleskopowa</w:t>
            </w:r>
            <w:r w:rsidRPr="001D23AF">
              <w:rPr>
                <w:rFonts w:asciiTheme="minorHAnsi" w:hAnsiTheme="minorHAnsi" w:cstheme="minorHAnsi"/>
                <w:color w:val="000000" w:themeColor="text1"/>
                <w:spacing w:val="-7"/>
                <w:sz w:val="22"/>
                <w:szCs w:val="22"/>
              </w:rPr>
              <w:t xml:space="preserve"> </w:t>
            </w:r>
            <w:r w:rsidRPr="001D23AF">
              <w:rPr>
                <w:rFonts w:asciiTheme="minorHAnsi" w:hAnsiTheme="minorHAnsi" w:cstheme="minorHAnsi"/>
                <w:color w:val="000000" w:themeColor="text1"/>
                <w:spacing w:val="-1"/>
                <w:sz w:val="22"/>
                <w:szCs w:val="22"/>
              </w:rPr>
              <w:t>PT</w:t>
            </w:r>
            <w:r w:rsidRPr="001D23AF">
              <w:rPr>
                <w:rFonts w:asciiTheme="minorHAnsi" w:hAnsiTheme="minorHAnsi" w:cstheme="minorHAnsi"/>
                <w:color w:val="000000" w:themeColor="text1"/>
                <w:spacing w:val="-7"/>
                <w:sz w:val="22"/>
                <w:szCs w:val="22"/>
              </w:rPr>
              <w:t xml:space="preserve"> </w:t>
            </w:r>
            <w:r w:rsidRPr="001D23AF">
              <w:rPr>
                <w:rFonts w:asciiTheme="minorHAnsi" w:hAnsiTheme="minorHAnsi" w:cstheme="minorHAnsi"/>
                <w:color w:val="000000" w:themeColor="text1"/>
                <w:sz w:val="22"/>
                <w:szCs w:val="22"/>
              </w:rPr>
              <w:t>1200 lub równorzędny – 1 szt.</w:t>
            </w:r>
          </w:p>
        </w:tc>
      </w:tr>
      <w:tr w:rsidR="001D23AF" w:rsidRPr="001D23AF" w14:paraId="7B1C51BD"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4F95D" w14:textId="1D743615"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6</w:t>
            </w:r>
          </w:p>
        </w:tc>
        <w:tc>
          <w:tcPr>
            <w:tcW w:w="8722" w:type="dxa"/>
            <w:tcBorders>
              <w:top w:val="single" w:sz="2" w:space="0" w:color="000000"/>
              <w:left w:val="single" w:sz="2" w:space="0" w:color="000000"/>
              <w:bottom w:val="single" w:sz="2" w:space="0" w:color="000000"/>
              <w:right w:val="single" w:sz="2" w:space="0" w:color="000000"/>
            </w:tcBorders>
          </w:tcPr>
          <w:p w14:paraId="620F2C1D" w14:textId="428B2ED7"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Latarka</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ładowalna</w:t>
            </w:r>
            <w:r w:rsidRPr="001D23AF">
              <w:rPr>
                <w:rFonts w:asciiTheme="minorHAnsi" w:hAnsiTheme="minorHAnsi" w:cstheme="minorHAnsi"/>
                <w:color w:val="000000" w:themeColor="text1"/>
                <w:spacing w:val="-6"/>
                <w:sz w:val="22"/>
                <w:szCs w:val="22"/>
              </w:rPr>
              <w:t xml:space="preserve"> </w:t>
            </w:r>
            <w:proofErr w:type="spellStart"/>
            <w:r w:rsidRPr="001D23AF">
              <w:rPr>
                <w:rFonts w:asciiTheme="minorHAnsi" w:hAnsiTheme="minorHAnsi" w:cstheme="minorHAnsi"/>
                <w:color w:val="000000" w:themeColor="text1"/>
                <w:spacing w:val="-1"/>
                <w:sz w:val="22"/>
                <w:szCs w:val="22"/>
              </w:rPr>
              <w:t>Survivor</w:t>
            </w:r>
            <w:proofErr w:type="spellEnd"/>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IEC</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TYPE</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z w:val="22"/>
                <w:szCs w:val="22"/>
              </w:rPr>
              <w:t>C</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ATEX</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 xml:space="preserve">+ładowarka </w:t>
            </w:r>
            <w:r w:rsidRPr="001D23AF">
              <w:rPr>
                <w:rFonts w:asciiTheme="minorHAnsi" w:hAnsiTheme="minorHAnsi" w:cstheme="minorHAnsi"/>
                <w:color w:val="000000" w:themeColor="text1"/>
                <w:sz w:val="22"/>
                <w:szCs w:val="22"/>
              </w:rPr>
              <w:t>lub równorzędna – 6 szt.</w:t>
            </w:r>
          </w:p>
        </w:tc>
      </w:tr>
      <w:tr w:rsidR="001D23AF" w:rsidRPr="001D23AF" w14:paraId="0FCEC2ED"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AD82" w14:textId="0E4B84E5"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7</w:t>
            </w:r>
          </w:p>
        </w:tc>
        <w:tc>
          <w:tcPr>
            <w:tcW w:w="8722" w:type="dxa"/>
            <w:tcBorders>
              <w:top w:val="single" w:sz="2" w:space="0" w:color="000000"/>
              <w:left w:val="single" w:sz="2" w:space="0" w:color="000000"/>
              <w:bottom w:val="single" w:sz="2" w:space="0" w:color="000000"/>
              <w:right w:val="single" w:sz="2" w:space="0" w:color="000000"/>
            </w:tcBorders>
          </w:tcPr>
          <w:p w14:paraId="18A512CB" w14:textId="32776F30"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Narzędzie</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ratownicze</w:t>
            </w:r>
            <w:r w:rsidRPr="001D23AF">
              <w:rPr>
                <w:rFonts w:asciiTheme="minorHAnsi" w:hAnsiTheme="minorHAnsi" w:cstheme="minorHAnsi"/>
                <w:color w:val="000000" w:themeColor="text1"/>
                <w:spacing w:val="-6"/>
                <w:sz w:val="22"/>
                <w:szCs w:val="22"/>
              </w:rPr>
              <w:t xml:space="preserve"> </w:t>
            </w:r>
            <w:proofErr w:type="spellStart"/>
            <w:r w:rsidRPr="001D23AF">
              <w:rPr>
                <w:rFonts w:asciiTheme="minorHAnsi" w:hAnsiTheme="minorHAnsi" w:cstheme="minorHAnsi"/>
                <w:color w:val="000000" w:themeColor="text1"/>
                <w:spacing w:val="-1"/>
                <w:sz w:val="22"/>
                <w:szCs w:val="22"/>
              </w:rPr>
              <w:t>Hooligan</w:t>
            </w:r>
            <w:proofErr w:type="spellEnd"/>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91cm</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 xml:space="preserve">standard </w:t>
            </w:r>
            <w:r w:rsidRPr="001D23AF">
              <w:rPr>
                <w:rFonts w:asciiTheme="minorHAnsi" w:hAnsiTheme="minorHAnsi" w:cstheme="minorHAnsi"/>
                <w:color w:val="000000" w:themeColor="text1"/>
                <w:sz w:val="22"/>
                <w:szCs w:val="22"/>
              </w:rPr>
              <w:t>lub równorzędny – 1 szt.</w:t>
            </w:r>
          </w:p>
        </w:tc>
      </w:tr>
      <w:tr w:rsidR="001D23AF" w:rsidRPr="001D23AF" w14:paraId="2AA58744"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8B506" w14:textId="023600B0"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8</w:t>
            </w:r>
          </w:p>
        </w:tc>
        <w:tc>
          <w:tcPr>
            <w:tcW w:w="8722" w:type="dxa"/>
            <w:tcBorders>
              <w:top w:val="single" w:sz="2" w:space="0" w:color="000000"/>
              <w:left w:val="single" w:sz="2" w:space="0" w:color="000000"/>
              <w:bottom w:val="single" w:sz="2" w:space="0" w:color="000000"/>
              <w:right w:val="single" w:sz="2" w:space="0" w:color="000000"/>
            </w:tcBorders>
          </w:tcPr>
          <w:p w14:paraId="70E5601F" w14:textId="36426524"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Drabina</w:t>
            </w:r>
            <w:r w:rsidRPr="001D23AF">
              <w:rPr>
                <w:rFonts w:asciiTheme="minorHAnsi" w:hAnsiTheme="minorHAnsi" w:cstheme="minorHAnsi"/>
                <w:color w:val="000000" w:themeColor="text1"/>
                <w:spacing w:val="-9"/>
                <w:sz w:val="22"/>
                <w:szCs w:val="22"/>
              </w:rPr>
              <w:t xml:space="preserve"> </w:t>
            </w:r>
            <w:r w:rsidRPr="001D23AF">
              <w:rPr>
                <w:rFonts w:asciiTheme="minorHAnsi" w:hAnsiTheme="minorHAnsi" w:cstheme="minorHAnsi"/>
                <w:color w:val="000000" w:themeColor="text1"/>
                <w:spacing w:val="-1"/>
                <w:sz w:val="22"/>
                <w:szCs w:val="22"/>
              </w:rPr>
              <w:t>nasadkowa</w:t>
            </w:r>
            <w:r w:rsidRPr="001D23AF">
              <w:rPr>
                <w:rFonts w:asciiTheme="minorHAnsi" w:hAnsiTheme="minorHAnsi" w:cstheme="minorHAnsi"/>
                <w:color w:val="000000" w:themeColor="text1"/>
                <w:spacing w:val="-8"/>
                <w:sz w:val="22"/>
                <w:szCs w:val="22"/>
              </w:rPr>
              <w:t xml:space="preserve"> </w:t>
            </w:r>
            <w:r w:rsidRPr="001D23AF">
              <w:rPr>
                <w:rFonts w:asciiTheme="minorHAnsi" w:hAnsiTheme="minorHAnsi" w:cstheme="minorHAnsi"/>
                <w:color w:val="000000" w:themeColor="text1"/>
                <w:spacing w:val="-1"/>
                <w:sz w:val="22"/>
                <w:szCs w:val="22"/>
              </w:rPr>
              <w:t>Aluminiowa</w:t>
            </w:r>
            <w:r w:rsidRPr="001D23AF">
              <w:rPr>
                <w:rFonts w:asciiTheme="minorHAnsi" w:hAnsiTheme="minorHAnsi" w:cstheme="minorHAnsi"/>
                <w:color w:val="000000" w:themeColor="text1"/>
                <w:spacing w:val="-8"/>
                <w:sz w:val="22"/>
                <w:szCs w:val="22"/>
              </w:rPr>
              <w:t xml:space="preserve"> </w:t>
            </w:r>
            <w:proofErr w:type="spellStart"/>
            <w:r w:rsidRPr="001D23AF">
              <w:rPr>
                <w:rFonts w:asciiTheme="minorHAnsi" w:hAnsiTheme="minorHAnsi" w:cstheme="minorHAnsi"/>
                <w:color w:val="000000" w:themeColor="text1"/>
                <w:spacing w:val="-1"/>
                <w:sz w:val="22"/>
                <w:szCs w:val="22"/>
              </w:rPr>
              <w:t>dł</w:t>
            </w:r>
            <w:proofErr w:type="spellEnd"/>
            <w:r w:rsidRPr="001D23AF">
              <w:rPr>
                <w:rFonts w:asciiTheme="minorHAnsi" w:hAnsiTheme="minorHAnsi" w:cstheme="minorHAnsi"/>
                <w:color w:val="000000" w:themeColor="text1"/>
                <w:spacing w:val="-8"/>
                <w:sz w:val="22"/>
                <w:szCs w:val="22"/>
              </w:rPr>
              <w:t xml:space="preserve"> </w:t>
            </w:r>
            <w:r w:rsidRPr="001D23AF">
              <w:rPr>
                <w:rFonts w:asciiTheme="minorHAnsi" w:hAnsiTheme="minorHAnsi" w:cstheme="minorHAnsi"/>
                <w:color w:val="000000" w:themeColor="text1"/>
                <w:spacing w:val="-1"/>
                <w:sz w:val="22"/>
                <w:szCs w:val="22"/>
              </w:rPr>
              <w:t>2,7m</w:t>
            </w:r>
            <w:r w:rsidRPr="001D23AF">
              <w:rPr>
                <w:rFonts w:asciiTheme="minorHAnsi" w:hAnsiTheme="minorHAnsi" w:cstheme="minorHAnsi"/>
                <w:color w:val="000000" w:themeColor="text1"/>
                <w:spacing w:val="37"/>
                <w:w w:val="99"/>
                <w:sz w:val="22"/>
                <w:szCs w:val="22"/>
              </w:rPr>
              <w:t xml:space="preserve"> </w:t>
            </w:r>
            <w:r w:rsidRPr="001D23AF">
              <w:rPr>
                <w:rFonts w:asciiTheme="minorHAnsi" w:hAnsiTheme="minorHAnsi" w:cstheme="minorHAnsi"/>
                <w:color w:val="000000" w:themeColor="text1"/>
                <w:sz w:val="22"/>
                <w:szCs w:val="22"/>
              </w:rPr>
              <w:t>1x</w:t>
            </w:r>
            <w:r w:rsidRPr="001D23AF">
              <w:rPr>
                <w:rFonts w:asciiTheme="minorHAnsi" w:hAnsiTheme="minorHAnsi" w:cstheme="minorHAnsi"/>
                <w:color w:val="000000" w:themeColor="text1"/>
                <w:spacing w:val="-1"/>
                <w:sz w:val="22"/>
                <w:szCs w:val="22"/>
              </w:rPr>
              <w:t xml:space="preserve"> cz.</w:t>
            </w:r>
            <w:r w:rsidRPr="001D23AF">
              <w:rPr>
                <w:rFonts w:asciiTheme="minorHAnsi" w:hAnsiTheme="minorHAnsi" w:cstheme="minorHAnsi"/>
                <w:color w:val="000000" w:themeColor="text1"/>
                <w:spacing w:val="-3"/>
                <w:sz w:val="22"/>
                <w:szCs w:val="22"/>
              </w:rPr>
              <w:t xml:space="preserve"> </w:t>
            </w:r>
            <w:r w:rsidRPr="001D23AF">
              <w:rPr>
                <w:rFonts w:asciiTheme="minorHAnsi" w:hAnsiTheme="minorHAnsi" w:cstheme="minorHAnsi"/>
                <w:color w:val="000000" w:themeColor="text1"/>
                <w:spacing w:val="-1"/>
                <w:sz w:val="22"/>
                <w:szCs w:val="22"/>
              </w:rPr>
              <w:t>A,</w:t>
            </w:r>
            <w:r w:rsidRPr="001D23AF">
              <w:rPr>
                <w:rFonts w:asciiTheme="minorHAnsi" w:hAnsiTheme="minorHAnsi" w:cstheme="minorHAnsi"/>
                <w:color w:val="000000" w:themeColor="text1"/>
                <w:sz w:val="22"/>
                <w:szCs w:val="22"/>
              </w:rPr>
              <w:t xml:space="preserve"> </w:t>
            </w:r>
            <w:r w:rsidRPr="001D23AF">
              <w:rPr>
                <w:rFonts w:asciiTheme="minorHAnsi" w:hAnsiTheme="minorHAnsi" w:cstheme="minorHAnsi"/>
                <w:color w:val="000000" w:themeColor="text1"/>
                <w:spacing w:val="57"/>
                <w:sz w:val="22"/>
                <w:szCs w:val="22"/>
              </w:rPr>
              <w:t xml:space="preserve"> </w:t>
            </w:r>
            <w:r w:rsidRPr="001D23AF">
              <w:rPr>
                <w:rFonts w:asciiTheme="minorHAnsi" w:hAnsiTheme="minorHAnsi" w:cstheme="minorHAnsi"/>
                <w:color w:val="000000" w:themeColor="text1"/>
                <w:sz w:val="22"/>
                <w:szCs w:val="22"/>
              </w:rPr>
              <w:t xml:space="preserve">2x </w:t>
            </w:r>
            <w:r w:rsidRPr="001D23AF">
              <w:rPr>
                <w:rFonts w:asciiTheme="minorHAnsi" w:hAnsiTheme="minorHAnsi" w:cstheme="minorHAnsi"/>
                <w:color w:val="000000" w:themeColor="text1"/>
                <w:spacing w:val="-1"/>
                <w:sz w:val="22"/>
                <w:szCs w:val="22"/>
              </w:rPr>
              <w:t>cz.</w:t>
            </w:r>
            <w:r w:rsidRPr="001D23AF">
              <w:rPr>
                <w:rFonts w:asciiTheme="minorHAnsi" w:hAnsiTheme="minorHAnsi" w:cstheme="minorHAnsi"/>
                <w:color w:val="000000" w:themeColor="text1"/>
                <w:spacing w:val="-3"/>
                <w:sz w:val="22"/>
                <w:szCs w:val="22"/>
              </w:rPr>
              <w:t xml:space="preserve"> </w:t>
            </w:r>
            <w:r w:rsidRPr="001D23AF">
              <w:rPr>
                <w:rFonts w:asciiTheme="minorHAnsi" w:hAnsiTheme="minorHAnsi" w:cstheme="minorHAnsi"/>
                <w:color w:val="000000" w:themeColor="text1"/>
                <w:sz w:val="22"/>
                <w:szCs w:val="22"/>
              </w:rPr>
              <w:t xml:space="preserve">B – 1 </w:t>
            </w:r>
            <w:proofErr w:type="spellStart"/>
            <w:r w:rsidRPr="001D23AF">
              <w:rPr>
                <w:rFonts w:asciiTheme="minorHAnsi" w:hAnsiTheme="minorHAnsi" w:cstheme="minorHAnsi"/>
                <w:color w:val="000000" w:themeColor="text1"/>
                <w:sz w:val="22"/>
                <w:szCs w:val="22"/>
              </w:rPr>
              <w:t>kompl</w:t>
            </w:r>
            <w:proofErr w:type="spellEnd"/>
            <w:r w:rsidRPr="001D23AF">
              <w:rPr>
                <w:rFonts w:asciiTheme="minorHAnsi" w:hAnsiTheme="minorHAnsi" w:cstheme="minorHAnsi"/>
                <w:color w:val="000000" w:themeColor="text1"/>
                <w:sz w:val="22"/>
                <w:szCs w:val="22"/>
              </w:rPr>
              <w:t>.</w:t>
            </w:r>
          </w:p>
        </w:tc>
      </w:tr>
      <w:tr w:rsidR="001D23AF" w:rsidRPr="001D23AF" w14:paraId="24B5054C"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0BDAE" w14:textId="6CC51BF4"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9</w:t>
            </w:r>
          </w:p>
        </w:tc>
        <w:tc>
          <w:tcPr>
            <w:tcW w:w="8722" w:type="dxa"/>
            <w:tcBorders>
              <w:top w:val="single" w:sz="2" w:space="0" w:color="000000"/>
              <w:left w:val="single" w:sz="2" w:space="0" w:color="000000"/>
              <w:bottom w:val="single" w:sz="2" w:space="0" w:color="000000"/>
              <w:right w:val="single" w:sz="2" w:space="0" w:color="000000"/>
            </w:tcBorders>
          </w:tcPr>
          <w:p w14:paraId="3EE9A6E9" w14:textId="61CE3EF4"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Pilarka</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ratownicza</w:t>
            </w:r>
            <w:r w:rsidRPr="001D23AF">
              <w:rPr>
                <w:rFonts w:asciiTheme="minorHAnsi" w:hAnsiTheme="minorHAnsi" w:cstheme="minorHAnsi"/>
                <w:color w:val="000000" w:themeColor="text1"/>
                <w:spacing w:val="-6"/>
                <w:sz w:val="22"/>
                <w:szCs w:val="22"/>
              </w:rPr>
              <w:t xml:space="preserve"> </w:t>
            </w:r>
            <w:proofErr w:type="spellStart"/>
            <w:r w:rsidRPr="001D23AF">
              <w:rPr>
                <w:rFonts w:asciiTheme="minorHAnsi" w:hAnsiTheme="minorHAnsi" w:cstheme="minorHAnsi"/>
                <w:color w:val="000000" w:themeColor="text1"/>
                <w:spacing w:val="-1"/>
                <w:sz w:val="22"/>
                <w:szCs w:val="22"/>
              </w:rPr>
              <w:t>Stihl</w:t>
            </w:r>
            <w:proofErr w:type="spellEnd"/>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MS</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z w:val="22"/>
                <w:szCs w:val="22"/>
              </w:rPr>
              <w:t>462</w:t>
            </w:r>
            <w:r w:rsidRPr="001D23AF">
              <w:rPr>
                <w:rFonts w:asciiTheme="minorHAnsi" w:hAnsiTheme="minorHAnsi" w:cstheme="minorHAnsi"/>
                <w:color w:val="000000" w:themeColor="text1"/>
                <w:spacing w:val="-4"/>
                <w:sz w:val="22"/>
                <w:szCs w:val="22"/>
              </w:rPr>
              <w:t xml:space="preserve"> </w:t>
            </w:r>
            <w:r w:rsidRPr="001D23AF">
              <w:rPr>
                <w:rFonts w:asciiTheme="minorHAnsi" w:hAnsiTheme="minorHAnsi" w:cstheme="minorHAnsi"/>
                <w:color w:val="000000" w:themeColor="text1"/>
                <w:spacing w:val="-1"/>
                <w:sz w:val="22"/>
                <w:szCs w:val="22"/>
              </w:rPr>
              <w:t>CM-R</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50cm</w:t>
            </w:r>
            <w:r w:rsidRPr="001D23AF">
              <w:rPr>
                <w:rFonts w:asciiTheme="minorHAnsi" w:hAnsiTheme="minorHAnsi" w:cstheme="minorHAnsi"/>
                <w:color w:val="000000" w:themeColor="text1"/>
                <w:spacing w:val="-5"/>
                <w:sz w:val="22"/>
                <w:szCs w:val="22"/>
              </w:rPr>
              <w:t xml:space="preserve"> </w:t>
            </w:r>
            <w:r w:rsidRPr="001D23AF">
              <w:rPr>
                <w:rFonts w:asciiTheme="minorHAnsi" w:hAnsiTheme="minorHAnsi" w:cstheme="minorHAnsi"/>
                <w:color w:val="000000" w:themeColor="text1"/>
                <w:spacing w:val="-1"/>
                <w:sz w:val="22"/>
                <w:szCs w:val="22"/>
              </w:rPr>
              <w:t xml:space="preserve">RDR </w:t>
            </w:r>
            <w:r w:rsidRPr="001D23AF">
              <w:rPr>
                <w:rFonts w:asciiTheme="minorHAnsi" w:hAnsiTheme="minorHAnsi" w:cstheme="minorHAnsi"/>
                <w:color w:val="000000" w:themeColor="text1"/>
                <w:sz w:val="22"/>
                <w:szCs w:val="22"/>
              </w:rPr>
              <w:t>lub równorzędna – 1 szt.</w:t>
            </w:r>
          </w:p>
        </w:tc>
      </w:tr>
      <w:tr w:rsidR="001D23AF" w:rsidRPr="001D23AF" w14:paraId="4BE45456"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9077B" w14:textId="65574BB6"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10</w:t>
            </w:r>
          </w:p>
        </w:tc>
        <w:tc>
          <w:tcPr>
            <w:tcW w:w="8722" w:type="dxa"/>
            <w:tcBorders>
              <w:top w:val="single" w:sz="2" w:space="0" w:color="000000"/>
              <w:left w:val="single" w:sz="2" w:space="0" w:color="000000"/>
              <w:bottom w:val="single" w:sz="2" w:space="0" w:color="000000"/>
              <w:right w:val="single" w:sz="2" w:space="0" w:color="000000"/>
            </w:tcBorders>
          </w:tcPr>
          <w:p w14:paraId="3CC0CF7A" w14:textId="2BAEB2DE"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Radiotelefon</w:t>
            </w:r>
            <w:r w:rsidRPr="001D23AF">
              <w:rPr>
                <w:rFonts w:asciiTheme="minorHAnsi" w:hAnsiTheme="minorHAnsi" w:cstheme="minorHAnsi"/>
                <w:color w:val="000000" w:themeColor="text1"/>
                <w:spacing w:val="-7"/>
                <w:sz w:val="22"/>
                <w:szCs w:val="22"/>
              </w:rPr>
              <w:t xml:space="preserve"> </w:t>
            </w:r>
            <w:r w:rsidRPr="001D23AF">
              <w:rPr>
                <w:rFonts w:asciiTheme="minorHAnsi" w:hAnsiTheme="minorHAnsi" w:cstheme="minorHAnsi"/>
                <w:color w:val="000000" w:themeColor="text1"/>
                <w:spacing w:val="-1"/>
                <w:sz w:val="22"/>
                <w:szCs w:val="22"/>
              </w:rPr>
              <w:t>nasobny</w:t>
            </w:r>
            <w:r w:rsidRPr="001D23AF">
              <w:rPr>
                <w:rFonts w:asciiTheme="minorHAnsi" w:hAnsiTheme="minorHAnsi" w:cstheme="minorHAnsi"/>
                <w:color w:val="000000" w:themeColor="text1"/>
                <w:spacing w:val="-6"/>
                <w:sz w:val="22"/>
                <w:szCs w:val="22"/>
              </w:rPr>
              <w:t xml:space="preserve"> </w:t>
            </w:r>
            <w:proofErr w:type="spellStart"/>
            <w:r w:rsidRPr="001D23AF">
              <w:rPr>
                <w:rFonts w:asciiTheme="minorHAnsi" w:hAnsiTheme="minorHAnsi" w:cstheme="minorHAnsi"/>
                <w:color w:val="000000" w:themeColor="text1"/>
                <w:spacing w:val="-1"/>
                <w:sz w:val="22"/>
                <w:szCs w:val="22"/>
              </w:rPr>
              <w:t>Hytera</w:t>
            </w:r>
            <w:proofErr w:type="spellEnd"/>
            <w:r w:rsidRPr="001D23AF">
              <w:rPr>
                <w:rFonts w:asciiTheme="minorHAnsi" w:hAnsiTheme="minorHAnsi" w:cstheme="minorHAnsi"/>
                <w:color w:val="000000" w:themeColor="text1"/>
                <w:spacing w:val="-8"/>
                <w:sz w:val="22"/>
                <w:szCs w:val="22"/>
              </w:rPr>
              <w:t xml:space="preserve"> </w:t>
            </w:r>
            <w:r w:rsidRPr="001D23AF">
              <w:rPr>
                <w:rFonts w:asciiTheme="minorHAnsi" w:hAnsiTheme="minorHAnsi" w:cstheme="minorHAnsi"/>
                <w:color w:val="000000" w:themeColor="text1"/>
                <w:spacing w:val="-1"/>
                <w:sz w:val="22"/>
                <w:szCs w:val="22"/>
              </w:rPr>
              <w:t xml:space="preserve">PD485 </w:t>
            </w:r>
            <w:r w:rsidRPr="001D23AF">
              <w:rPr>
                <w:rFonts w:asciiTheme="minorHAnsi" w:hAnsiTheme="minorHAnsi" w:cstheme="minorHAnsi"/>
                <w:color w:val="000000" w:themeColor="text1"/>
                <w:sz w:val="22"/>
                <w:szCs w:val="22"/>
              </w:rPr>
              <w:t>lub równorzędny – 6 szt.</w:t>
            </w:r>
          </w:p>
        </w:tc>
      </w:tr>
      <w:tr w:rsidR="001D23AF" w:rsidRPr="001D23AF" w14:paraId="2CAE7B2C"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38FE" w14:textId="6AA01CA0"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11</w:t>
            </w:r>
          </w:p>
        </w:tc>
        <w:tc>
          <w:tcPr>
            <w:tcW w:w="8722" w:type="dxa"/>
            <w:tcBorders>
              <w:top w:val="single" w:sz="2" w:space="0" w:color="000000"/>
              <w:left w:val="single" w:sz="2" w:space="0" w:color="000000"/>
              <w:bottom w:val="single" w:sz="2" w:space="0" w:color="000000"/>
              <w:right w:val="single" w:sz="2" w:space="0" w:color="000000"/>
            </w:tcBorders>
          </w:tcPr>
          <w:p w14:paraId="188B2245" w14:textId="047E5F96"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Wspornik</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progowy</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kątowy</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 xml:space="preserve">WSP-K </w:t>
            </w:r>
            <w:r w:rsidRPr="001D23AF">
              <w:rPr>
                <w:rFonts w:asciiTheme="minorHAnsi" w:hAnsiTheme="minorHAnsi" w:cstheme="minorHAnsi"/>
                <w:color w:val="000000" w:themeColor="text1"/>
                <w:sz w:val="22"/>
                <w:szCs w:val="22"/>
              </w:rPr>
              <w:t>lub równorzędny – 1 szt.</w:t>
            </w:r>
          </w:p>
        </w:tc>
      </w:tr>
      <w:tr w:rsidR="001D23AF" w:rsidRPr="001D23AF" w14:paraId="3AB9678D"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8131D" w14:textId="228CEE9E"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12</w:t>
            </w:r>
          </w:p>
        </w:tc>
        <w:tc>
          <w:tcPr>
            <w:tcW w:w="8722" w:type="dxa"/>
            <w:tcBorders>
              <w:top w:val="single" w:sz="2" w:space="0" w:color="000000"/>
              <w:left w:val="single" w:sz="2" w:space="0" w:color="000000"/>
              <w:bottom w:val="single" w:sz="2" w:space="0" w:color="000000"/>
              <w:right w:val="single" w:sz="2" w:space="0" w:color="000000"/>
            </w:tcBorders>
          </w:tcPr>
          <w:p w14:paraId="7CC207FD" w14:textId="6AF9DF48"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Wąż</w:t>
            </w:r>
            <w:r w:rsidRPr="001D23AF">
              <w:rPr>
                <w:rFonts w:asciiTheme="minorHAnsi" w:hAnsiTheme="minorHAnsi" w:cstheme="minorHAnsi"/>
                <w:color w:val="000000" w:themeColor="text1"/>
                <w:spacing w:val="-8"/>
                <w:sz w:val="22"/>
                <w:szCs w:val="22"/>
              </w:rPr>
              <w:t xml:space="preserve"> </w:t>
            </w:r>
            <w:r w:rsidRPr="001D23AF">
              <w:rPr>
                <w:rFonts w:asciiTheme="minorHAnsi" w:hAnsiTheme="minorHAnsi" w:cstheme="minorHAnsi"/>
                <w:color w:val="000000" w:themeColor="text1"/>
                <w:spacing w:val="-1"/>
                <w:sz w:val="22"/>
                <w:szCs w:val="22"/>
              </w:rPr>
              <w:t>tłoczny</w:t>
            </w:r>
            <w:r w:rsidRPr="001D23AF">
              <w:rPr>
                <w:rFonts w:asciiTheme="minorHAnsi" w:hAnsiTheme="minorHAnsi" w:cstheme="minorHAnsi"/>
                <w:color w:val="000000" w:themeColor="text1"/>
                <w:spacing w:val="-7"/>
                <w:sz w:val="22"/>
                <w:szCs w:val="22"/>
              </w:rPr>
              <w:t xml:space="preserve"> </w:t>
            </w:r>
            <w:r w:rsidRPr="001D23AF">
              <w:rPr>
                <w:rFonts w:asciiTheme="minorHAnsi" w:hAnsiTheme="minorHAnsi" w:cstheme="minorHAnsi"/>
                <w:color w:val="000000" w:themeColor="text1"/>
                <w:sz w:val="22"/>
                <w:szCs w:val="22"/>
              </w:rPr>
              <w:t>W</w:t>
            </w:r>
            <w:r w:rsidRPr="001D23AF">
              <w:rPr>
                <w:rFonts w:asciiTheme="minorHAnsi" w:hAnsiTheme="minorHAnsi" w:cstheme="minorHAnsi"/>
                <w:color w:val="000000" w:themeColor="text1"/>
                <w:spacing w:val="-7"/>
                <w:sz w:val="22"/>
                <w:szCs w:val="22"/>
              </w:rPr>
              <w:t xml:space="preserve"> </w:t>
            </w:r>
            <w:r w:rsidRPr="001D23AF">
              <w:rPr>
                <w:rFonts w:asciiTheme="minorHAnsi" w:hAnsiTheme="minorHAnsi" w:cstheme="minorHAnsi"/>
                <w:color w:val="000000" w:themeColor="text1"/>
                <w:spacing w:val="-1"/>
                <w:sz w:val="22"/>
                <w:szCs w:val="22"/>
              </w:rPr>
              <w:t>75-20/ŁA/PU/PW – 8 szt.</w:t>
            </w:r>
          </w:p>
        </w:tc>
      </w:tr>
      <w:tr w:rsidR="001D23AF" w:rsidRPr="001D23AF" w14:paraId="49CA4C66"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662C3" w14:textId="523B464A"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13</w:t>
            </w:r>
          </w:p>
        </w:tc>
        <w:tc>
          <w:tcPr>
            <w:tcW w:w="8722" w:type="dxa"/>
            <w:tcBorders>
              <w:top w:val="single" w:sz="2" w:space="0" w:color="000000"/>
              <w:left w:val="single" w:sz="2" w:space="0" w:color="000000"/>
              <w:bottom w:val="single" w:sz="2" w:space="0" w:color="000000"/>
              <w:right w:val="single" w:sz="2" w:space="0" w:color="000000"/>
            </w:tcBorders>
          </w:tcPr>
          <w:p w14:paraId="56C7CB2C" w14:textId="0C47F50C"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Wąż</w:t>
            </w:r>
            <w:r w:rsidRPr="001D23AF">
              <w:rPr>
                <w:rFonts w:asciiTheme="minorHAnsi" w:hAnsiTheme="minorHAnsi" w:cstheme="minorHAnsi"/>
                <w:color w:val="000000" w:themeColor="text1"/>
                <w:spacing w:val="-8"/>
                <w:sz w:val="22"/>
                <w:szCs w:val="22"/>
              </w:rPr>
              <w:t xml:space="preserve"> </w:t>
            </w:r>
            <w:r w:rsidRPr="001D23AF">
              <w:rPr>
                <w:rFonts w:asciiTheme="minorHAnsi" w:hAnsiTheme="minorHAnsi" w:cstheme="minorHAnsi"/>
                <w:color w:val="000000" w:themeColor="text1"/>
                <w:spacing w:val="-1"/>
                <w:sz w:val="22"/>
                <w:szCs w:val="22"/>
              </w:rPr>
              <w:t>tłoczny</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z w:val="22"/>
                <w:szCs w:val="22"/>
              </w:rPr>
              <w:t>W</w:t>
            </w:r>
            <w:r w:rsidRPr="001D23AF">
              <w:rPr>
                <w:rFonts w:asciiTheme="minorHAnsi" w:hAnsiTheme="minorHAnsi" w:cstheme="minorHAnsi"/>
                <w:color w:val="000000" w:themeColor="text1"/>
                <w:spacing w:val="-6"/>
                <w:sz w:val="22"/>
                <w:szCs w:val="22"/>
              </w:rPr>
              <w:t xml:space="preserve"> </w:t>
            </w:r>
            <w:r w:rsidRPr="001D23AF">
              <w:rPr>
                <w:rFonts w:asciiTheme="minorHAnsi" w:hAnsiTheme="minorHAnsi" w:cstheme="minorHAnsi"/>
                <w:color w:val="000000" w:themeColor="text1"/>
                <w:spacing w:val="-1"/>
                <w:sz w:val="22"/>
                <w:szCs w:val="22"/>
              </w:rPr>
              <w:t>42-20/ŁA/PU – 10 szt.</w:t>
            </w:r>
          </w:p>
        </w:tc>
      </w:tr>
      <w:tr w:rsidR="001D23AF" w:rsidRPr="001D23AF" w14:paraId="1CE1526B"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B0BB" w14:textId="0CF2198C"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14</w:t>
            </w:r>
          </w:p>
        </w:tc>
        <w:tc>
          <w:tcPr>
            <w:tcW w:w="8722" w:type="dxa"/>
            <w:tcBorders>
              <w:top w:val="single" w:sz="2" w:space="0" w:color="000000"/>
              <w:left w:val="single" w:sz="2" w:space="0" w:color="000000"/>
              <w:bottom w:val="single" w:sz="2" w:space="0" w:color="000000"/>
              <w:right w:val="single" w:sz="2" w:space="0" w:color="000000"/>
            </w:tcBorders>
          </w:tcPr>
          <w:p w14:paraId="1D45E14F" w14:textId="1F95EED5" w:rsidR="0009027D" w:rsidRPr="001D23AF" w:rsidRDefault="0009027D" w:rsidP="0009027D">
            <w:pPr>
              <w:spacing w:after="29" w:line="311" w:lineRule="auto"/>
              <w:ind w:right="301"/>
              <w:rPr>
                <w:rFonts w:asciiTheme="minorHAnsi" w:hAnsiTheme="minorHAnsi" w:cstheme="minorHAnsi"/>
                <w:color w:val="000000" w:themeColor="text1"/>
                <w:sz w:val="22"/>
                <w:szCs w:val="22"/>
              </w:rPr>
            </w:pPr>
            <w:r w:rsidRPr="001D23AF">
              <w:rPr>
                <w:rFonts w:asciiTheme="minorHAnsi" w:hAnsiTheme="minorHAnsi" w:cstheme="minorHAnsi"/>
                <w:color w:val="000000" w:themeColor="text1"/>
                <w:spacing w:val="-1"/>
                <w:sz w:val="22"/>
                <w:szCs w:val="22"/>
              </w:rPr>
              <w:t>Rozdzielacz</w:t>
            </w:r>
            <w:r w:rsidRPr="001D23AF">
              <w:rPr>
                <w:rFonts w:asciiTheme="minorHAnsi" w:hAnsiTheme="minorHAnsi" w:cstheme="minorHAnsi"/>
                <w:color w:val="000000" w:themeColor="text1"/>
                <w:spacing w:val="-11"/>
                <w:sz w:val="22"/>
                <w:szCs w:val="22"/>
              </w:rPr>
              <w:t xml:space="preserve"> </w:t>
            </w:r>
            <w:r w:rsidRPr="001D23AF">
              <w:rPr>
                <w:rFonts w:asciiTheme="minorHAnsi" w:hAnsiTheme="minorHAnsi" w:cstheme="minorHAnsi"/>
                <w:color w:val="000000" w:themeColor="text1"/>
                <w:spacing w:val="-1"/>
                <w:sz w:val="22"/>
                <w:szCs w:val="22"/>
              </w:rPr>
              <w:t>kulowy</w:t>
            </w:r>
            <w:r w:rsidRPr="001D23AF">
              <w:rPr>
                <w:rFonts w:asciiTheme="minorHAnsi" w:hAnsiTheme="minorHAnsi" w:cstheme="minorHAnsi"/>
                <w:color w:val="000000" w:themeColor="text1"/>
                <w:spacing w:val="-9"/>
                <w:sz w:val="22"/>
                <w:szCs w:val="22"/>
              </w:rPr>
              <w:t xml:space="preserve"> </w:t>
            </w:r>
            <w:r w:rsidRPr="001D23AF">
              <w:rPr>
                <w:rFonts w:asciiTheme="minorHAnsi" w:hAnsiTheme="minorHAnsi" w:cstheme="minorHAnsi"/>
                <w:color w:val="000000" w:themeColor="text1"/>
                <w:spacing w:val="-1"/>
                <w:sz w:val="22"/>
                <w:szCs w:val="22"/>
              </w:rPr>
              <w:t>75/52-75-52 – 1 szt.</w:t>
            </w:r>
          </w:p>
        </w:tc>
      </w:tr>
      <w:tr w:rsidR="001D23AF" w:rsidRPr="001D23AF" w14:paraId="1AFCC5E6" w14:textId="77777777" w:rsidTr="001D23AF">
        <w:trPr>
          <w:trHeight w:val="528"/>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387A0" w14:textId="04C59FA2" w:rsidR="0009027D" w:rsidRPr="001D23AF" w:rsidRDefault="0009027D" w:rsidP="001D23AF">
            <w:pPr>
              <w:spacing w:line="259" w:lineRule="auto"/>
              <w:ind w:right="49"/>
              <w:jc w:val="center"/>
              <w:rPr>
                <w:rFonts w:asciiTheme="minorHAnsi" w:hAnsiTheme="minorHAnsi" w:cstheme="minorHAnsi"/>
                <w:color w:val="000000" w:themeColor="text1"/>
                <w:sz w:val="22"/>
                <w:szCs w:val="22"/>
              </w:rPr>
            </w:pPr>
            <w:r w:rsidRPr="001D23AF">
              <w:rPr>
                <w:rFonts w:asciiTheme="minorHAnsi" w:hAnsiTheme="minorHAnsi" w:cstheme="minorHAnsi"/>
                <w:color w:val="000000" w:themeColor="text1"/>
                <w:sz w:val="22"/>
                <w:szCs w:val="22"/>
              </w:rPr>
              <w:t>15</w:t>
            </w:r>
          </w:p>
        </w:tc>
        <w:tc>
          <w:tcPr>
            <w:tcW w:w="8722" w:type="dxa"/>
            <w:tcBorders>
              <w:top w:val="single" w:sz="2" w:space="0" w:color="000000"/>
              <w:left w:val="single" w:sz="2" w:space="0" w:color="000000"/>
              <w:bottom w:val="single" w:sz="2" w:space="0" w:color="000000"/>
              <w:right w:val="single" w:sz="2" w:space="0" w:color="000000"/>
            </w:tcBorders>
          </w:tcPr>
          <w:p w14:paraId="0DD85036" w14:textId="62BA7D04" w:rsidR="0009027D" w:rsidRPr="001D23AF" w:rsidRDefault="0009027D" w:rsidP="0009027D">
            <w:pPr>
              <w:pStyle w:val="TableParagraph"/>
              <w:ind w:left="19"/>
              <w:rPr>
                <w:rFonts w:cstheme="minorHAnsi"/>
                <w:color w:val="000000" w:themeColor="text1"/>
                <w:spacing w:val="-1"/>
                <w:lang w:val="pl-PL"/>
              </w:rPr>
            </w:pPr>
            <w:r w:rsidRPr="001D23AF">
              <w:rPr>
                <w:rFonts w:cstheme="minorHAnsi"/>
                <w:color w:val="000000" w:themeColor="text1"/>
                <w:spacing w:val="-1"/>
                <w:lang w:val="pl-PL"/>
              </w:rPr>
              <w:t>Zestaw</w:t>
            </w:r>
            <w:r w:rsidRPr="001D23AF">
              <w:rPr>
                <w:rFonts w:cstheme="minorHAnsi"/>
                <w:color w:val="000000" w:themeColor="text1"/>
                <w:spacing w:val="-4"/>
                <w:lang w:val="pl-PL"/>
              </w:rPr>
              <w:t xml:space="preserve"> </w:t>
            </w:r>
            <w:r w:rsidRPr="001D23AF">
              <w:rPr>
                <w:rFonts w:cstheme="minorHAnsi"/>
                <w:color w:val="000000" w:themeColor="text1"/>
                <w:spacing w:val="-1"/>
                <w:lang w:val="pl-PL"/>
              </w:rPr>
              <w:t>ratownictwa</w:t>
            </w:r>
            <w:r w:rsidRPr="001D23AF">
              <w:rPr>
                <w:rFonts w:cstheme="minorHAnsi"/>
                <w:color w:val="000000" w:themeColor="text1"/>
                <w:spacing w:val="-4"/>
                <w:lang w:val="pl-PL"/>
              </w:rPr>
              <w:t xml:space="preserve"> </w:t>
            </w:r>
            <w:r w:rsidRPr="001D23AF">
              <w:rPr>
                <w:rFonts w:cstheme="minorHAnsi"/>
                <w:color w:val="000000" w:themeColor="text1"/>
                <w:spacing w:val="-1"/>
                <w:lang w:val="pl-PL"/>
              </w:rPr>
              <w:t>medyczne</w:t>
            </w:r>
            <w:r w:rsidRPr="001D23AF">
              <w:rPr>
                <w:rFonts w:cstheme="minorHAnsi"/>
                <w:color w:val="000000" w:themeColor="text1"/>
                <w:spacing w:val="-3"/>
                <w:lang w:val="pl-PL"/>
              </w:rPr>
              <w:t xml:space="preserve"> </w:t>
            </w:r>
            <w:r w:rsidRPr="001D23AF">
              <w:rPr>
                <w:rFonts w:cstheme="minorHAnsi"/>
                <w:color w:val="000000" w:themeColor="text1"/>
                <w:spacing w:val="-1"/>
                <w:lang w:val="pl-PL"/>
              </w:rPr>
              <w:t>PSP</w:t>
            </w:r>
            <w:r w:rsidRPr="001D23AF">
              <w:rPr>
                <w:rFonts w:cstheme="minorHAnsi"/>
                <w:color w:val="000000" w:themeColor="text1"/>
                <w:spacing w:val="-4"/>
                <w:lang w:val="pl-PL"/>
              </w:rPr>
              <w:t xml:space="preserve"> </w:t>
            </w:r>
            <w:r w:rsidRPr="001D23AF">
              <w:rPr>
                <w:rFonts w:cstheme="minorHAnsi"/>
                <w:color w:val="000000" w:themeColor="text1"/>
                <w:spacing w:val="-1"/>
                <w:lang w:val="pl-PL"/>
              </w:rPr>
              <w:t>R1 (1 szt.) wraz z:</w:t>
            </w:r>
          </w:p>
          <w:p w14:paraId="17F993C3" w14:textId="3D84781F" w:rsidR="0009027D" w:rsidRPr="001D23AF" w:rsidRDefault="0009027D" w:rsidP="0009027D">
            <w:pPr>
              <w:pStyle w:val="TableParagraph"/>
              <w:numPr>
                <w:ilvl w:val="0"/>
                <w:numId w:val="54"/>
              </w:numPr>
              <w:rPr>
                <w:rFonts w:eastAsia="Tahoma" w:cstheme="minorHAnsi"/>
                <w:color w:val="000000" w:themeColor="text1"/>
                <w:lang w:val="pl-PL"/>
              </w:rPr>
            </w:pPr>
            <w:r w:rsidRPr="001D23AF">
              <w:rPr>
                <w:rFonts w:cstheme="minorHAnsi"/>
                <w:color w:val="000000" w:themeColor="text1"/>
                <w:spacing w:val="-1"/>
                <w:lang w:val="pl-PL"/>
              </w:rPr>
              <w:t>deska</w:t>
            </w:r>
            <w:r w:rsidRPr="001D23AF">
              <w:rPr>
                <w:rFonts w:cstheme="minorHAnsi"/>
                <w:color w:val="000000" w:themeColor="text1"/>
                <w:spacing w:val="-13"/>
                <w:lang w:val="pl-PL"/>
              </w:rPr>
              <w:t xml:space="preserve"> </w:t>
            </w:r>
            <w:r w:rsidRPr="001D23AF">
              <w:rPr>
                <w:rFonts w:cstheme="minorHAnsi"/>
                <w:color w:val="000000" w:themeColor="text1"/>
                <w:spacing w:val="-1"/>
                <w:lang w:val="pl-PL"/>
              </w:rPr>
              <w:t>ortopedyczna – 1 szt.</w:t>
            </w:r>
          </w:p>
          <w:p w14:paraId="6D16B3CE" w14:textId="43E53051" w:rsidR="0009027D" w:rsidRPr="001D23AF" w:rsidRDefault="0009027D" w:rsidP="0009027D">
            <w:pPr>
              <w:pStyle w:val="TableParagraph"/>
              <w:numPr>
                <w:ilvl w:val="0"/>
                <w:numId w:val="54"/>
              </w:numPr>
              <w:rPr>
                <w:rFonts w:eastAsia="Tahoma" w:cstheme="minorHAnsi"/>
                <w:color w:val="000000" w:themeColor="text1"/>
                <w:lang w:val="pl-PL"/>
              </w:rPr>
            </w:pPr>
            <w:proofErr w:type="spellStart"/>
            <w:r w:rsidRPr="001D23AF">
              <w:rPr>
                <w:rFonts w:cstheme="minorHAnsi"/>
                <w:color w:val="000000" w:themeColor="text1"/>
                <w:spacing w:val="-1"/>
              </w:rPr>
              <w:t>zestaw</w:t>
            </w:r>
            <w:proofErr w:type="spellEnd"/>
            <w:r w:rsidRPr="001D23AF">
              <w:rPr>
                <w:rFonts w:cstheme="minorHAnsi"/>
                <w:color w:val="000000" w:themeColor="text1"/>
                <w:spacing w:val="-3"/>
              </w:rPr>
              <w:t xml:space="preserve"> </w:t>
            </w:r>
            <w:proofErr w:type="spellStart"/>
            <w:r w:rsidRPr="001D23AF">
              <w:rPr>
                <w:rFonts w:cstheme="minorHAnsi"/>
                <w:color w:val="000000" w:themeColor="text1"/>
                <w:spacing w:val="-1"/>
              </w:rPr>
              <w:t>szyn</w:t>
            </w:r>
            <w:proofErr w:type="spellEnd"/>
            <w:r w:rsidRPr="001D23AF">
              <w:rPr>
                <w:rFonts w:cstheme="minorHAnsi"/>
                <w:color w:val="000000" w:themeColor="text1"/>
                <w:spacing w:val="-3"/>
              </w:rPr>
              <w:t xml:space="preserve"> </w:t>
            </w:r>
            <w:proofErr w:type="spellStart"/>
            <w:r w:rsidRPr="001D23AF">
              <w:rPr>
                <w:rFonts w:cstheme="minorHAnsi"/>
                <w:color w:val="000000" w:themeColor="text1"/>
                <w:spacing w:val="-3"/>
              </w:rPr>
              <w:t>K</w:t>
            </w:r>
            <w:r w:rsidRPr="001D23AF">
              <w:rPr>
                <w:rFonts w:cstheme="minorHAnsi"/>
                <w:color w:val="000000" w:themeColor="text1"/>
                <w:spacing w:val="-1"/>
              </w:rPr>
              <w:t>ramera</w:t>
            </w:r>
            <w:proofErr w:type="spellEnd"/>
            <w:r w:rsidRPr="001D23AF">
              <w:rPr>
                <w:rFonts w:cstheme="minorHAnsi"/>
                <w:color w:val="000000" w:themeColor="text1"/>
                <w:spacing w:val="-1"/>
              </w:rPr>
              <w:t xml:space="preserve"> – 1 </w:t>
            </w:r>
            <w:proofErr w:type="spellStart"/>
            <w:r w:rsidRPr="001D23AF">
              <w:rPr>
                <w:rFonts w:cstheme="minorHAnsi"/>
                <w:color w:val="000000" w:themeColor="text1"/>
                <w:spacing w:val="-1"/>
              </w:rPr>
              <w:t>szt</w:t>
            </w:r>
            <w:proofErr w:type="spellEnd"/>
            <w:r w:rsidRPr="001D23AF">
              <w:rPr>
                <w:rFonts w:cstheme="minorHAnsi"/>
                <w:color w:val="000000" w:themeColor="text1"/>
                <w:spacing w:val="-1"/>
              </w:rPr>
              <w:t>.</w:t>
            </w:r>
          </w:p>
        </w:tc>
      </w:tr>
    </w:tbl>
    <w:p w14:paraId="09234528" w14:textId="77777777" w:rsidR="00346BD3" w:rsidRPr="001D23AF" w:rsidRDefault="00346BD3" w:rsidP="00400C75">
      <w:pPr>
        <w:rPr>
          <w:rFonts w:asciiTheme="minorHAnsi" w:hAnsiTheme="minorHAnsi" w:cstheme="minorHAnsi"/>
          <w:color w:val="000000" w:themeColor="text1"/>
          <w:sz w:val="22"/>
          <w:szCs w:val="22"/>
        </w:rPr>
      </w:pPr>
    </w:p>
    <w:p w14:paraId="514F983A" w14:textId="77777777" w:rsidR="004B1B37" w:rsidRPr="001D23AF" w:rsidRDefault="004B1B37">
      <w:pPr>
        <w:rPr>
          <w:rFonts w:asciiTheme="minorHAnsi" w:hAnsiTheme="minorHAnsi" w:cstheme="minorHAnsi"/>
          <w:color w:val="000000" w:themeColor="text1"/>
          <w:sz w:val="22"/>
          <w:szCs w:val="22"/>
        </w:rPr>
      </w:pPr>
    </w:p>
    <w:sectPr w:rsidR="004B1B37" w:rsidRPr="001D23AF" w:rsidSect="009008CE">
      <w:headerReference w:type="default" r:id="rId8"/>
      <w:footerReference w:type="default" r:id="rId9"/>
      <w:pgSz w:w="11906" w:h="16838"/>
      <w:pgMar w:top="1417" w:right="1417" w:bottom="851" w:left="1417"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CDF8" w14:textId="77777777" w:rsidR="009008CE" w:rsidRDefault="009008CE" w:rsidP="00A12333">
      <w:r>
        <w:separator/>
      </w:r>
    </w:p>
  </w:endnote>
  <w:endnote w:type="continuationSeparator" w:id="0">
    <w:p w14:paraId="39A4343E" w14:textId="77777777" w:rsidR="009008CE" w:rsidRDefault="009008CE" w:rsidP="00A1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87677"/>
      <w:docPartObj>
        <w:docPartGallery w:val="Page Numbers (Bottom of Page)"/>
        <w:docPartUnique/>
      </w:docPartObj>
    </w:sdtPr>
    <w:sdtContent>
      <w:sdt>
        <w:sdtPr>
          <w:id w:val="-1769616900"/>
          <w:docPartObj>
            <w:docPartGallery w:val="Page Numbers (Top of Page)"/>
            <w:docPartUnique/>
          </w:docPartObj>
        </w:sdtPr>
        <w:sdtContent>
          <w:p w14:paraId="72976B32" w14:textId="17629082" w:rsidR="00346BD3" w:rsidRDefault="00346BD3">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FA64C5F" w14:textId="77777777" w:rsidR="00346BD3" w:rsidRDefault="00346B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B4BB" w14:textId="77777777" w:rsidR="009008CE" w:rsidRDefault="009008CE" w:rsidP="00A12333">
      <w:r>
        <w:separator/>
      </w:r>
    </w:p>
  </w:footnote>
  <w:footnote w:type="continuationSeparator" w:id="0">
    <w:p w14:paraId="2F19B7B1" w14:textId="77777777" w:rsidR="009008CE" w:rsidRDefault="009008CE" w:rsidP="00A1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9427" w14:textId="6421AE4C" w:rsidR="0006722B" w:rsidRDefault="0006722B">
    <w:pPr>
      <w:pStyle w:val="Nagwek"/>
    </w:pPr>
    <w:r>
      <w:rPr>
        <w:noProof/>
      </w:rPr>
      <w:drawing>
        <wp:anchor distT="0" distB="0" distL="114300" distR="114300" simplePos="0" relativeHeight="251659264" behindDoc="0" locked="0" layoutInCell="1" allowOverlap="1" wp14:anchorId="7B288FEB" wp14:editId="2BA67B80">
          <wp:simplePos x="0" y="0"/>
          <wp:positionH relativeFrom="margin">
            <wp:align>right</wp:align>
          </wp:positionH>
          <wp:positionV relativeFrom="paragraph">
            <wp:posOffset>-221615</wp:posOffset>
          </wp:positionV>
          <wp:extent cx="5760720" cy="518160"/>
          <wp:effectExtent l="0" t="0" r="0" b="0"/>
          <wp:wrapNone/>
          <wp:docPr id="10938416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B13"/>
    <w:multiLevelType w:val="hybridMultilevel"/>
    <w:tmpl w:val="ADC4AA16"/>
    <w:lvl w:ilvl="0" w:tplc="04150001">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BE1438"/>
    <w:multiLevelType w:val="hybridMultilevel"/>
    <w:tmpl w:val="CE063A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61B73"/>
    <w:multiLevelType w:val="hybridMultilevel"/>
    <w:tmpl w:val="583A2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420DC4"/>
    <w:multiLevelType w:val="hybridMultilevel"/>
    <w:tmpl w:val="7DF230E2"/>
    <w:lvl w:ilvl="0" w:tplc="B42A2B7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4FABE">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9211C0">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26739C">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2A25E">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B61CEE">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C0E1C0">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1C307A">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EC8828">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6B14E2"/>
    <w:multiLevelType w:val="hybridMultilevel"/>
    <w:tmpl w:val="CEFE6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DB76E2"/>
    <w:multiLevelType w:val="hybridMultilevel"/>
    <w:tmpl w:val="30BC05DC"/>
    <w:lvl w:ilvl="0" w:tplc="ED3E0F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231526"/>
    <w:multiLevelType w:val="hybridMultilevel"/>
    <w:tmpl w:val="2BD63FD8"/>
    <w:lvl w:ilvl="0" w:tplc="0415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A5A7B"/>
    <w:multiLevelType w:val="hybridMultilevel"/>
    <w:tmpl w:val="CC684A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4834F3"/>
    <w:multiLevelType w:val="hybridMultilevel"/>
    <w:tmpl w:val="7A64E9F2"/>
    <w:lvl w:ilvl="0" w:tplc="9940CA24">
      <w:start w:val="2"/>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5F0611"/>
    <w:multiLevelType w:val="hybridMultilevel"/>
    <w:tmpl w:val="AEBCE494"/>
    <w:lvl w:ilvl="0" w:tplc="924A88B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4CECFC">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A0FAF0">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84B344">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65024">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DC9830">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E0B284">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64BE60">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E84FBC">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360FCC"/>
    <w:multiLevelType w:val="hybridMultilevel"/>
    <w:tmpl w:val="816C79D2"/>
    <w:lvl w:ilvl="0" w:tplc="DE82CB7C">
      <w:start w:val="1"/>
      <w:numFmt w:val="bullet"/>
      <w:lvlText w:val="-"/>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70C386">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D8DE7A">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1042E6">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CAFD2">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742D00">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684A8C">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1EDADA">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1328">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7E4508"/>
    <w:multiLevelType w:val="hybridMultilevel"/>
    <w:tmpl w:val="083C3148"/>
    <w:lvl w:ilvl="0" w:tplc="22AC617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D4F3F0">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42169A">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88CF20">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A61D0C">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8661A0">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A8F56E">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026E64">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3EB9EA">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1E5206"/>
    <w:multiLevelType w:val="hybridMultilevel"/>
    <w:tmpl w:val="09AE9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E116B4"/>
    <w:multiLevelType w:val="hybridMultilevel"/>
    <w:tmpl w:val="5F4A095E"/>
    <w:lvl w:ilvl="0" w:tplc="04150003">
      <w:start w:val="1"/>
      <w:numFmt w:val="bullet"/>
      <w:lvlText w:val="o"/>
      <w:lvlJc w:val="left"/>
      <w:pPr>
        <w:ind w:left="725" w:hanging="360"/>
      </w:pPr>
      <w:rPr>
        <w:rFonts w:ascii="Courier New" w:hAnsi="Courier New" w:cs="Courier New"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14" w15:restartNumberingAfterBreak="0">
    <w:nsid w:val="214C16D4"/>
    <w:multiLevelType w:val="hybridMultilevel"/>
    <w:tmpl w:val="D04C7568"/>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468D9"/>
    <w:multiLevelType w:val="hybridMultilevel"/>
    <w:tmpl w:val="1820D9D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B056C5"/>
    <w:multiLevelType w:val="hybridMultilevel"/>
    <w:tmpl w:val="0908D192"/>
    <w:lvl w:ilvl="0" w:tplc="73DA07BE">
      <w:start w:val="1"/>
      <w:numFmt w:val="bullet"/>
      <w:lvlText w:val="-"/>
      <w:lvlJc w:val="left"/>
      <w:pPr>
        <w:ind w:left="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5045EC">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A61B6">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ACA17A">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8A3392">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70A7E0">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821346">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F83A3C">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4C0F8">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DE4529"/>
    <w:multiLevelType w:val="hybridMultilevel"/>
    <w:tmpl w:val="D2AA7A2A"/>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46976"/>
    <w:multiLevelType w:val="hybridMultilevel"/>
    <w:tmpl w:val="BEE62F40"/>
    <w:lvl w:ilvl="0" w:tplc="C43017F2">
      <w:start w:val="1"/>
      <w:numFmt w:val="decimal"/>
      <w:lvlText w:val="%1."/>
      <w:lvlJc w:val="left"/>
      <w:pPr>
        <w:ind w:left="720" w:hanging="360"/>
      </w:pPr>
      <w:rPr>
        <w:rFonts w:hint="default"/>
      </w:rPr>
    </w:lvl>
    <w:lvl w:ilvl="1" w:tplc="04150001">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925786"/>
    <w:multiLevelType w:val="hybridMultilevel"/>
    <w:tmpl w:val="14B4A5B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3A546288"/>
    <w:multiLevelType w:val="hybridMultilevel"/>
    <w:tmpl w:val="8C1801A6"/>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44018"/>
    <w:multiLevelType w:val="hybridMultilevel"/>
    <w:tmpl w:val="39E6B2D0"/>
    <w:lvl w:ilvl="0" w:tplc="7488150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5EF952">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BA4624">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EEEFEA">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8611BE">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2D16A">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AADB38">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88F5E6">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7858C0">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021707E"/>
    <w:multiLevelType w:val="hybridMultilevel"/>
    <w:tmpl w:val="C2A6D2F0"/>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E4963"/>
    <w:multiLevelType w:val="hybridMultilevel"/>
    <w:tmpl w:val="1B224D5A"/>
    <w:lvl w:ilvl="0" w:tplc="ED3E0F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105369"/>
    <w:multiLevelType w:val="hybridMultilevel"/>
    <w:tmpl w:val="38D80DE0"/>
    <w:lvl w:ilvl="0" w:tplc="9C3C286C">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3ACF34">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E218AA">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529848">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38A178">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F8E186">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82EBC4">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EC702">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B64FD2">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DB5AC8"/>
    <w:multiLevelType w:val="hybridMultilevel"/>
    <w:tmpl w:val="F7566A62"/>
    <w:lvl w:ilvl="0" w:tplc="A80201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CA2F4">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D008B2">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78EE32">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401F80">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846F3E">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A029EC">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C8638">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120938">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896739"/>
    <w:multiLevelType w:val="hybridMultilevel"/>
    <w:tmpl w:val="954E7B5A"/>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73AAB"/>
    <w:multiLevelType w:val="hybridMultilevel"/>
    <w:tmpl w:val="E390C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F97083"/>
    <w:multiLevelType w:val="hybridMultilevel"/>
    <w:tmpl w:val="6562D562"/>
    <w:lvl w:ilvl="0" w:tplc="04150003">
      <w:start w:val="1"/>
      <w:numFmt w:val="bullet"/>
      <w:lvlText w:val="o"/>
      <w:lvlJc w:val="left"/>
      <w:pPr>
        <w:ind w:left="734" w:hanging="360"/>
      </w:pPr>
      <w:rPr>
        <w:rFonts w:ascii="Courier New" w:hAnsi="Courier New" w:cs="Courier New" w:hint="default"/>
      </w:rPr>
    </w:lvl>
    <w:lvl w:ilvl="1" w:tplc="04150003">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29" w15:restartNumberingAfterBreak="0">
    <w:nsid w:val="4B5A03B4"/>
    <w:multiLevelType w:val="hybridMultilevel"/>
    <w:tmpl w:val="5B10CAA6"/>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53E51"/>
    <w:multiLevelType w:val="hybridMultilevel"/>
    <w:tmpl w:val="C52CB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270783"/>
    <w:multiLevelType w:val="hybridMultilevel"/>
    <w:tmpl w:val="948E6EF0"/>
    <w:lvl w:ilvl="0" w:tplc="86DE64CE">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F4F98A">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B0381E">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D0A9E6">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4877E">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78EDCC">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98D948">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245C6">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EEAEB0">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35E00AB"/>
    <w:multiLevelType w:val="hybridMultilevel"/>
    <w:tmpl w:val="B2D067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6C924C1"/>
    <w:multiLevelType w:val="hybridMultilevel"/>
    <w:tmpl w:val="97587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8113E04"/>
    <w:multiLevelType w:val="hybridMultilevel"/>
    <w:tmpl w:val="D3ACF52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58F20C99"/>
    <w:multiLevelType w:val="hybridMultilevel"/>
    <w:tmpl w:val="5E16D1B4"/>
    <w:lvl w:ilvl="0" w:tplc="04150003">
      <w:start w:val="1"/>
      <w:numFmt w:val="bullet"/>
      <w:lvlText w:val="o"/>
      <w:lvlJc w:val="left"/>
      <w:pPr>
        <w:ind w:left="720" w:hanging="360"/>
      </w:pPr>
      <w:rPr>
        <w:rFonts w:ascii="Courier New" w:hAnsi="Courier New" w:cs="Courier New" w:hint="default"/>
      </w:rPr>
    </w:lvl>
    <w:lvl w:ilvl="1" w:tplc="9D1486CC">
      <w:numFmt w:val="bullet"/>
      <w:lvlText w:val="•"/>
      <w:lvlJc w:val="left"/>
      <w:pPr>
        <w:ind w:left="1770" w:hanging="690"/>
      </w:pPr>
      <w:rPr>
        <w:rFonts w:ascii="Arial Narrow" w:eastAsia="Times New Roman" w:hAnsi="Arial Narrow"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214075"/>
    <w:multiLevelType w:val="hybridMultilevel"/>
    <w:tmpl w:val="DF926094"/>
    <w:lvl w:ilvl="0" w:tplc="0415000F">
      <w:start w:val="1"/>
      <w:numFmt w:val="decimal"/>
      <w:lvlText w:val="%1."/>
      <w:lvlJc w:val="left"/>
      <w:pPr>
        <w:ind w:left="720" w:hanging="360"/>
      </w:pPr>
    </w:lvl>
    <w:lvl w:ilvl="1" w:tplc="04150001">
      <w:start w:val="1"/>
      <w:numFmt w:val="bullet"/>
      <w:lvlText w:val=""/>
      <w:lvlJc w:val="left"/>
      <w:pPr>
        <w:ind w:left="72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65BCA"/>
    <w:multiLevelType w:val="hybridMultilevel"/>
    <w:tmpl w:val="2FB0C76A"/>
    <w:lvl w:ilvl="0" w:tplc="CDB2D32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D847F2">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64773C">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0C5046">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AB07E">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44686C">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54FDC8">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B42B0E">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EC420">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CD640AF"/>
    <w:multiLevelType w:val="hybridMultilevel"/>
    <w:tmpl w:val="7D968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A42B65"/>
    <w:multiLevelType w:val="hybridMultilevel"/>
    <w:tmpl w:val="FE56F25A"/>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F23554"/>
    <w:multiLevelType w:val="hybridMultilevel"/>
    <w:tmpl w:val="4F5612C6"/>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F5DE9"/>
    <w:multiLevelType w:val="hybridMultilevel"/>
    <w:tmpl w:val="1D387168"/>
    <w:lvl w:ilvl="0" w:tplc="08BA46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20A67C">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345E32">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78842A">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A0522">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340388">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B6B1F8">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F0062A">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2C11C8">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63B23FF"/>
    <w:multiLevelType w:val="hybridMultilevel"/>
    <w:tmpl w:val="3632963E"/>
    <w:lvl w:ilvl="0" w:tplc="35B0F2F4">
      <w:start w:val="1"/>
      <w:numFmt w:val="bullet"/>
      <w:lvlText w:val="-"/>
      <w:lvlJc w:val="left"/>
      <w:pPr>
        <w:ind w:left="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7ECC18">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B21BE8">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ECA690">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168E74">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B645AE">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7EE92E">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FA48FA">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A29F80">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6941891"/>
    <w:multiLevelType w:val="hybridMultilevel"/>
    <w:tmpl w:val="C144E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75D35DA"/>
    <w:multiLevelType w:val="hybridMultilevel"/>
    <w:tmpl w:val="30B26E2A"/>
    <w:lvl w:ilvl="0" w:tplc="04150003">
      <w:start w:val="1"/>
      <w:numFmt w:val="bullet"/>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5" w15:restartNumberingAfterBreak="0">
    <w:nsid w:val="6867057C"/>
    <w:multiLevelType w:val="hybridMultilevel"/>
    <w:tmpl w:val="428C46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8DC0C7C"/>
    <w:multiLevelType w:val="hybridMultilevel"/>
    <w:tmpl w:val="273EDE26"/>
    <w:lvl w:ilvl="0" w:tplc="1108D19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32FA64">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ECE9E6">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129632">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FCB1D4">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20E038">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A4AFE6">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6CA8CA">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A8E7E0">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8EE4566"/>
    <w:multiLevelType w:val="hybridMultilevel"/>
    <w:tmpl w:val="2D2ECD48"/>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A3A1B"/>
    <w:multiLevelType w:val="hybridMultilevel"/>
    <w:tmpl w:val="DFF43A44"/>
    <w:lvl w:ilvl="0" w:tplc="98764E1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C82758">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861A78">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52E3AA">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0F5CA">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0EF000">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F8BD7E">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000A0A">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08D57E">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C1A7C97"/>
    <w:multiLevelType w:val="hybridMultilevel"/>
    <w:tmpl w:val="FCC82C8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0" w15:restartNumberingAfterBreak="0">
    <w:nsid w:val="77803F67"/>
    <w:multiLevelType w:val="hybridMultilevel"/>
    <w:tmpl w:val="44861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AD939C1"/>
    <w:multiLevelType w:val="hybridMultilevel"/>
    <w:tmpl w:val="A2B2FBD6"/>
    <w:lvl w:ilvl="0" w:tplc="E00CBB8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DACBA4">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64A7AA">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0A906E">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5A17E2">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C1108">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38068C">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32C884">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861064">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D284B68"/>
    <w:multiLevelType w:val="hybridMultilevel"/>
    <w:tmpl w:val="2F5E9614"/>
    <w:lvl w:ilvl="0" w:tplc="04150001">
      <w:start w:val="1"/>
      <w:numFmt w:val="bullet"/>
      <w:lvlText w:val=""/>
      <w:lvlJc w:val="left"/>
      <w:pPr>
        <w:ind w:left="739" w:hanging="360"/>
      </w:pPr>
      <w:rPr>
        <w:rFonts w:ascii="Symbol" w:hAnsi="Symbol" w:hint="default"/>
      </w:rPr>
    </w:lvl>
    <w:lvl w:ilvl="1" w:tplc="04150003" w:tentative="1">
      <w:start w:val="1"/>
      <w:numFmt w:val="bullet"/>
      <w:lvlText w:val="o"/>
      <w:lvlJc w:val="left"/>
      <w:pPr>
        <w:ind w:left="1459" w:hanging="360"/>
      </w:pPr>
      <w:rPr>
        <w:rFonts w:ascii="Courier New" w:hAnsi="Courier New" w:cs="Courier New" w:hint="default"/>
      </w:rPr>
    </w:lvl>
    <w:lvl w:ilvl="2" w:tplc="04150005" w:tentative="1">
      <w:start w:val="1"/>
      <w:numFmt w:val="bullet"/>
      <w:lvlText w:val=""/>
      <w:lvlJc w:val="left"/>
      <w:pPr>
        <w:ind w:left="2179" w:hanging="360"/>
      </w:pPr>
      <w:rPr>
        <w:rFonts w:ascii="Wingdings" w:hAnsi="Wingdings" w:hint="default"/>
      </w:rPr>
    </w:lvl>
    <w:lvl w:ilvl="3" w:tplc="04150001" w:tentative="1">
      <w:start w:val="1"/>
      <w:numFmt w:val="bullet"/>
      <w:lvlText w:val=""/>
      <w:lvlJc w:val="left"/>
      <w:pPr>
        <w:ind w:left="2899" w:hanging="360"/>
      </w:pPr>
      <w:rPr>
        <w:rFonts w:ascii="Symbol" w:hAnsi="Symbol" w:hint="default"/>
      </w:rPr>
    </w:lvl>
    <w:lvl w:ilvl="4" w:tplc="04150003" w:tentative="1">
      <w:start w:val="1"/>
      <w:numFmt w:val="bullet"/>
      <w:lvlText w:val="o"/>
      <w:lvlJc w:val="left"/>
      <w:pPr>
        <w:ind w:left="3619" w:hanging="360"/>
      </w:pPr>
      <w:rPr>
        <w:rFonts w:ascii="Courier New" w:hAnsi="Courier New" w:cs="Courier New" w:hint="default"/>
      </w:rPr>
    </w:lvl>
    <w:lvl w:ilvl="5" w:tplc="04150005" w:tentative="1">
      <w:start w:val="1"/>
      <w:numFmt w:val="bullet"/>
      <w:lvlText w:val=""/>
      <w:lvlJc w:val="left"/>
      <w:pPr>
        <w:ind w:left="4339" w:hanging="360"/>
      </w:pPr>
      <w:rPr>
        <w:rFonts w:ascii="Wingdings" w:hAnsi="Wingdings" w:hint="default"/>
      </w:rPr>
    </w:lvl>
    <w:lvl w:ilvl="6" w:tplc="04150001" w:tentative="1">
      <w:start w:val="1"/>
      <w:numFmt w:val="bullet"/>
      <w:lvlText w:val=""/>
      <w:lvlJc w:val="left"/>
      <w:pPr>
        <w:ind w:left="5059" w:hanging="360"/>
      </w:pPr>
      <w:rPr>
        <w:rFonts w:ascii="Symbol" w:hAnsi="Symbol" w:hint="default"/>
      </w:rPr>
    </w:lvl>
    <w:lvl w:ilvl="7" w:tplc="04150003" w:tentative="1">
      <w:start w:val="1"/>
      <w:numFmt w:val="bullet"/>
      <w:lvlText w:val="o"/>
      <w:lvlJc w:val="left"/>
      <w:pPr>
        <w:ind w:left="5779" w:hanging="360"/>
      </w:pPr>
      <w:rPr>
        <w:rFonts w:ascii="Courier New" w:hAnsi="Courier New" w:cs="Courier New" w:hint="default"/>
      </w:rPr>
    </w:lvl>
    <w:lvl w:ilvl="8" w:tplc="04150005" w:tentative="1">
      <w:start w:val="1"/>
      <w:numFmt w:val="bullet"/>
      <w:lvlText w:val=""/>
      <w:lvlJc w:val="left"/>
      <w:pPr>
        <w:ind w:left="6499" w:hanging="360"/>
      </w:pPr>
      <w:rPr>
        <w:rFonts w:ascii="Wingdings" w:hAnsi="Wingdings" w:hint="default"/>
      </w:rPr>
    </w:lvl>
  </w:abstractNum>
  <w:abstractNum w:abstractNumId="53" w15:restartNumberingAfterBreak="0">
    <w:nsid w:val="7FE5466C"/>
    <w:multiLevelType w:val="hybridMultilevel"/>
    <w:tmpl w:val="C1F8F01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5494953">
    <w:abstractNumId w:val="22"/>
  </w:num>
  <w:num w:numId="2" w16cid:durableId="1572546676">
    <w:abstractNumId w:val="1"/>
  </w:num>
  <w:num w:numId="3" w16cid:durableId="2074309888">
    <w:abstractNumId w:val="45"/>
  </w:num>
  <w:num w:numId="4" w16cid:durableId="1189946995">
    <w:abstractNumId w:val="47"/>
  </w:num>
  <w:num w:numId="5" w16cid:durableId="140194626">
    <w:abstractNumId w:val="39"/>
  </w:num>
  <w:num w:numId="6" w16cid:durableId="170217533">
    <w:abstractNumId w:val="44"/>
  </w:num>
  <w:num w:numId="7" w16cid:durableId="1165240889">
    <w:abstractNumId w:val="17"/>
  </w:num>
  <w:num w:numId="8" w16cid:durableId="1993752720">
    <w:abstractNumId w:val="6"/>
  </w:num>
  <w:num w:numId="9" w16cid:durableId="400949534">
    <w:abstractNumId w:val="40"/>
  </w:num>
  <w:num w:numId="10" w16cid:durableId="737829471">
    <w:abstractNumId w:val="20"/>
  </w:num>
  <w:num w:numId="11" w16cid:durableId="1724867987">
    <w:abstractNumId w:val="14"/>
  </w:num>
  <w:num w:numId="12" w16cid:durableId="1073234510">
    <w:abstractNumId w:val="7"/>
  </w:num>
  <w:num w:numId="13" w16cid:durableId="186257910">
    <w:abstractNumId w:val="35"/>
  </w:num>
  <w:num w:numId="14" w16cid:durableId="113136448">
    <w:abstractNumId w:val="15"/>
  </w:num>
  <w:num w:numId="15" w16cid:durableId="1809739180">
    <w:abstractNumId w:val="53"/>
  </w:num>
  <w:num w:numId="16" w16cid:durableId="1964193792">
    <w:abstractNumId w:val="28"/>
  </w:num>
  <w:num w:numId="17" w16cid:durableId="1477143385">
    <w:abstractNumId w:val="26"/>
  </w:num>
  <w:num w:numId="18" w16cid:durableId="679085294">
    <w:abstractNumId w:val="13"/>
  </w:num>
  <w:num w:numId="19" w16cid:durableId="280648979">
    <w:abstractNumId w:val="29"/>
  </w:num>
  <w:num w:numId="20" w16cid:durableId="1259633787">
    <w:abstractNumId w:val="32"/>
  </w:num>
  <w:num w:numId="21" w16cid:durableId="1753314696">
    <w:abstractNumId w:val="25"/>
  </w:num>
  <w:num w:numId="22" w16cid:durableId="151802614">
    <w:abstractNumId w:val="16"/>
  </w:num>
  <w:num w:numId="23" w16cid:durableId="2115588047">
    <w:abstractNumId w:val="9"/>
  </w:num>
  <w:num w:numId="24" w16cid:durableId="1570727050">
    <w:abstractNumId w:val="38"/>
  </w:num>
  <w:num w:numId="25" w16cid:durableId="391512639">
    <w:abstractNumId w:val="36"/>
  </w:num>
  <w:num w:numId="26" w16cid:durableId="793719757">
    <w:abstractNumId w:val="42"/>
  </w:num>
  <w:num w:numId="27" w16cid:durableId="1337801072">
    <w:abstractNumId w:val="8"/>
  </w:num>
  <w:num w:numId="28" w16cid:durableId="646402679">
    <w:abstractNumId w:val="33"/>
  </w:num>
  <w:num w:numId="29" w16cid:durableId="1122649315">
    <w:abstractNumId w:val="37"/>
  </w:num>
  <w:num w:numId="30" w16cid:durableId="135802877">
    <w:abstractNumId w:val="19"/>
  </w:num>
  <w:num w:numId="31" w16cid:durableId="1921521052">
    <w:abstractNumId w:val="48"/>
  </w:num>
  <w:num w:numId="32" w16cid:durableId="1433549337">
    <w:abstractNumId w:val="46"/>
  </w:num>
  <w:num w:numId="33" w16cid:durableId="615604864">
    <w:abstractNumId w:val="3"/>
  </w:num>
  <w:num w:numId="34" w16cid:durableId="1671710602">
    <w:abstractNumId w:val="2"/>
  </w:num>
  <w:num w:numId="35" w16cid:durableId="1787773594">
    <w:abstractNumId w:val="34"/>
  </w:num>
  <w:num w:numId="36" w16cid:durableId="1585648093">
    <w:abstractNumId w:val="49"/>
  </w:num>
  <w:num w:numId="37" w16cid:durableId="18898930">
    <w:abstractNumId w:val="31"/>
  </w:num>
  <w:num w:numId="38" w16cid:durableId="558398418">
    <w:abstractNumId w:val="4"/>
  </w:num>
  <w:num w:numId="39" w16cid:durableId="104082335">
    <w:abstractNumId w:val="18"/>
  </w:num>
  <w:num w:numId="40" w16cid:durableId="1583489651">
    <w:abstractNumId w:val="10"/>
  </w:num>
  <w:num w:numId="41" w16cid:durableId="37556866">
    <w:abstractNumId w:val="27"/>
  </w:num>
  <w:num w:numId="42" w16cid:durableId="2146971614">
    <w:abstractNumId w:val="51"/>
  </w:num>
  <w:num w:numId="43" w16cid:durableId="123087818">
    <w:abstractNumId w:val="12"/>
  </w:num>
  <w:num w:numId="44" w16cid:durableId="380177485">
    <w:abstractNumId w:val="5"/>
  </w:num>
  <w:num w:numId="45" w16cid:durableId="1486511915">
    <w:abstractNumId w:val="23"/>
  </w:num>
  <w:num w:numId="46" w16cid:durableId="1595820357">
    <w:abstractNumId w:val="21"/>
  </w:num>
  <w:num w:numId="47" w16cid:durableId="1541237828">
    <w:abstractNumId w:val="30"/>
  </w:num>
  <w:num w:numId="48" w16cid:durableId="2028362897">
    <w:abstractNumId w:val="41"/>
  </w:num>
  <w:num w:numId="49" w16cid:durableId="978388591">
    <w:abstractNumId w:val="0"/>
  </w:num>
  <w:num w:numId="50" w16cid:durableId="69230227">
    <w:abstractNumId w:val="43"/>
  </w:num>
  <w:num w:numId="51" w16cid:durableId="272446112">
    <w:abstractNumId w:val="24"/>
  </w:num>
  <w:num w:numId="52" w16cid:durableId="1462192543">
    <w:abstractNumId w:val="11"/>
  </w:num>
  <w:num w:numId="53" w16cid:durableId="1826386974">
    <w:abstractNumId w:val="50"/>
  </w:num>
  <w:num w:numId="54" w16cid:durableId="195620477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67"/>
    <w:rsid w:val="000504D1"/>
    <w:rsid w:val="0006722B"/>
    <w:rsid w:val="0009027D"/>
    <w:rsid w:val="000A5714"/>
    <w:rsid w:val="001D23AF"/>
    <w:rsid w:val="00215C06"/>
    <w:rsid w:val="0024181B"/>
    <w:rsid w:val="002758CB"/>
    <w:rsid w:val="00323DA2"/>
    <w:rsid w:val="00346BD3"/>
    <w:rsid w:val="00354B6F"/>
    <w:rsid w:val="00400C75"/>
    <w:rsid w:val="004744A8"/>
    <w:rsid w:val="00497365"/>
    <w:rsid w:val="004B1B37"/>
    <w:rsid w:val="00546459"/>
    <w:rsid w:val="005C4202"/>
    <w:rsid w:val="006146DF"/>
    <w:rsid w:val="00661B9D"/>
    <w:rsid w:val="007E5BAC"/>
    <w:rsid w:val="008F5BFB"/>
    <w:rsid w:val="009008CE"/>
    <w:rsid w:val="009B4B67"/>
    <w:rsid w:val="00A12333"/>
    <w:rsid w:val="00B96321"/>
    <w:rsid w:val="00C2141B"/>
    <w:rsid w:val="00C2468D"/>
    <w:rsid w:val="00C935D8"/>
    <w:rsid w:val="00EB1268"/>
    <w:rsid w:val="00F87B8C"/>
    <w:rsid w:val="00F91402"/>
    <w:rsid w:val="00FB78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B7A2D"/>
  <w15:chartTrackingRefBased/>
  <w15:docId w15:val="{F7C70CEF-486A-4E9F-834E-A243CF1B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9B4B6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D23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D23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9B4B67"/>
    <w:pPr>
      <w:tabs>
        <w:tab w:val="left" w:pos="356"/>
        <w:tab w:val="right" w:pos="1077"/>
      </w:tabs>
      <w:overflowPunct w:val="0"/>
      <w:autoSpaceDE w:val="0"/>
      <w:autoSpaceDN w:val="0"/>
      <w:adjustRightInd w:val="0"/>
      <w:spacing w:line="240" w:lineRule="atLeast"/>
      <w:ind w:left="356" w:hanging="142"/>
      <w:textAlignment w:val="baseline"/>
    </w:pPr>
    <w:rPr>
      <w:noProof/>
      <w:sz w:val="20"/>
      <w:szCs w:val="20"/>
    </w:rPr>
  </w:style>
  <w:style w:type="character" w:customStyle="1" w:styleId="Tekstpodstawowywcity2Znak">
    <w:name w:val="Tekst podstawowy wcięty 2 Znak"/>
    <w:basedOn w:val="Domylnaczcionkaakapitu"/>
    <w:link w:val="Tekstpodstawowywcity2"/>
    <w:rsid w:val="009B4B67"/>
    <w:rPr>
      <w:rFonts w:ascii="Times New Roman" w:eastAsia="Times New Roman" w:hAnsi="Times New Roman" w:cs="Times New Roman"/>
      <w:noProof/>
      <w:sz w:val="20"/>
      <w:szCs w:val="20"/>
      <w:lang w:eastAsia="pl-PL"/>
    </w:rPr>
  </w:style>
  <w:style w:type="paragraph" w:styleId="Tekstpodstawowywcity">
    <w:name w:val="Body Text Indent"/>
    <w:basedOn w:val="Normalny"/>
    <w:link w:val="TekstpodstawowywcityZnak"/>
    <w:rsid w:val="009B4B67"/>
    <w:pPr>
      <w:tabs>
        <w:tab w:val="left" w:pos="48"/>
        <w:tab w:val="left" w:pos="921"/>
        <w:tab w:val="left" w:pos="6513"/>
        <w:tab w:val="left" w:pos="8543"/>
        <w:tab w:val="left" w:pos="14730"/>
      </w:tabs>
      <w:spacing w:line="240" w:lineRule="atLeast"/>
      <w:ind w:left="45"/>
      <w:jc w:val="both"/>
    </w:pPr>
    <w:rPr>
      <w:rFonts w:ascii="Arial" w:hAnsi="Arial"/>
    </w:rPr>
  </w:style>
  <w:style w:type="character" w:customStyle="1" w:styleId="TekstpodstawowywcityZnak">
    <w:name w:val="Tekst podstawowy wcięty Znak"/>
    <w:basedOn w:val="Domylnaczcionkaakapitu"/>
    <w:link w:val="Tekstpodstawowywcity"/>
    <w:rsid w:val="009B4B67"/>
    <w:rPr>
      <w:rFonts w:ascii="Arial" w:eastAsia="Times New Roman" w:hAnsi="Arial" w:cs="Times New Roman"/>
      <w:sz w:val="24"/>
      <w:szCs w:val="24"/>
      <w:lang w:eastAsia="pl-PL"/>
    </w:rPr>
  </w:style>
  <w:style w:type="paragraph" w:styleId="Tekstpodstawowy">
    <w:name w:val="Body Text"/>
    <w:basedOn w:val="Normalny"/>
    <w:link w:val="TekstpodstawowyZnak"/>
    <w:rsid w:val="009B4B67"/>
    <w:pPr>
      <w:spacing w:after="120"/>
    </w:pPr>
  </w:style>
  <w:style w:type="character" w:customStyle="1" w:styleId="TekstpodstawowyZnak">
    <w:name w:val="Tekst podstawowy Znak"/>
    <w:basedOn w:val="Domylnaczcionkaakapitu"/>
    <w:link w:val="Tekstpodstawowy"/>
    <w:rsid w:val="009B4B67"/>
    <w:rPr>
      <w:rFonts w:ascii="Times New Roman" w:eastAsia="Times New Roman" w:hAnsi="Times New Roman" w:cs="Times New Roman"/>
      <w:sz w:val="24"/>
      <w:szCs w:val="24"/>
      <w:lang w:eastAsia="pl-PL"/>
    </w:rPr>
  </w:style>
  <w:style w:type="paragraph" w:customStyle="1" w:styleId="StandardowyStandardowy1">
    <w:name w:val="Standardowy.Standardowy1"/>
    <w:rsid w:val="009B4B67"/>
    <w:pPr>
      <w:spacing w:after="0" w:line="240" w:lineRule="auto"/>
    </w:pPr>
    <w:rPr>
      <w:rFonts w:ascii="Times New Roman" w:eastAsia="Times New Roman" w:hAnsi="Times New Roman" w:cs="Times New Roman"/>
      <w:sz w:val="24"/>
      <w:szCs w:val="20"/>
      <w:lang w:eastAsia="pl-PL"/>
    </w:rPr>
  </w:style>
  <w:style w:type="paragraph" w:styleId="Bezodstpw">
    <w:name w:val="No Spacing"/>
    <w:uiPriority w:val="1"/>
    <w:qFormat/>
    <w:rsid w:val="009B4B67"/>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12333"/>
    <w:pPr>
      <w:tabs>
        <w:tab w:val="center" w:pos="4536"/>
        <w:tab w:val="right" w:pos="9072"/>
      </w:tabs>
    </w:pPr>
  </w:style>
  <w:style w:type="character" w:customStyle="1" w:styleId="NagwekZnak">
    <w:name w:val="Nagłówek Znak"/>
    <w:basedOn w:val="Domylnaczcionkaakapitu"/>
    <w:link w:val="Nagwek"/>
    <w:uiPriority w:val="99"/>
    <w:rsid w:val="00A1233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12333"/>
    <w:pPr>
      <w:tabs>
        <w:tab w:val="center" w:pos="4536"/>
        <w:tab w:val="right" w:pos="9072"/>
      </w:tabs>
    </w:pPr>
  </w:style>
  <w:style w:type="character" w:customStyle="1" w:styleId="StopkaZnak">
    <w:name w:val="Stopka Znak"/>
    <w:basedOn w:val="Domylnaczcionkaakapitu"/>
    <w:link w:val="Stopka"/>
    <w:uiPriority w:val="99"/>
    <w:rsid w:val="00A1233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61B9D"/>
    <w:pPr>
      <w:ind w:left="720"/>
      <w:contextualSpacing/>
    </w:pPr>
  </w:style>
  <w:style w:type="table" w:customStyle="1" w:styleId="TableGrid">
    <w:name w:val="TableGrid"/>
    <w:rsid w:val="00346BD3"/>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TableParagraph">
    <w:name w:val="Table Paragraph"/>
    <w:basedOn w:val="Normalny"/>
    <w:uiPriority w:val="1"/>
    <w:qFormat/>
    <w:rsid w:val="0009027D"/>
    <w:pPr>
      <w:widowControl w:val="0"/>
    </w:pPr>
    <w:rPr>
      <w:rFonts w:asciiTheme="minorHAnsi" w:eastAsiaTheme="minorHAnsi" w:hAnsiTheme="minorHAnsi" w:cstheme="minorBidi"/>
      <w:sz w:val="22"/>
      <w:szCs w:val="22"/>
      <w:lang w:val="en-US" w:eastAsia="en-US"/>
    </w:rPr>
  </w:style>
  <w:style w:type="character" w:customStyle="1" w:styleId="Nagwek1Znak">
    <w:name w:val="Nagłówek 1 Znak"/>
    <w:basedOn w:val="Domylnaczcionkaakapitu"/>
    <w:link w:val="Nagwek1"/>
    <w:uiPriority w:val="9"/>
    <w:rsid w:val="001D23AF"/>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1D23AF"/>
    <w:rPr>
      <w:rFonts w:asciiTheme="majorHAnsi" w:eastAsiaTheme="majorEastAsia" w:hAnsiTheme="majorHAnsi" w:cstheme="majorBidi"/>
      <w:color w:val="2F5496" w:themeColor="accent1" w:themeShade="BF"/>
      <w:sz w:val="26"/>
      <w:szCs w:val="26"/>
      <w:lang w:eastAsia="pl-PL"/>
    </w:rPr>
  </w:style>
  <w:style w:type="paragraph" w:styleId="Nagwekspisutreci">
    <w:name w:val="TOC Heading"/>
    <w:basedOn w:val="Nagwek1"/>
    <w:next w:val="Normalny"/>
    <w:uiPriority w:val="39"/>
    <w:unhideWhenUsed/>
    <w:qFormat/>
    <w:rsid w:val="001D23AF"/>
    <w:pPr>
      <w:spacing w:line="259" w:lineRule="auto"/>
      <w:outlineLvl w:val="9"/>
    </w:pPr>
  </w:style>
  <w:style w:type="paragraph" w:styleId="Spistreci1">
    <w:name w:val="toc 1"/>
    <w:basedOn w:val="Normalny"/>
    <w:next w:val="Normalny"/>
    <w:autoRedefine/>
    <w:uiPriority w:val="39"/>
    <w:unhideWhenUsed/>
    <w:rsid w:val="001D23AF"/>
    <w:pPr>
      <w:spacing w:after="100"/>
    </w:pPr>
  </w:style>
  <w:style w:type="paragraph" w:styleId="Spistreci2">
    <w:name w:val="toc 2"/>
    <w:basedOn w:val="Normalny"/>
    <w:next w:val="Normalny"/>
    <w:autoRedefine/>
    <w:uiPriority w:val="39"/>
    <w:unhideWhenUsed/>
    <w:rsid w:val="001D23AF"/>
    <w:pPr>
      <w:spacing w:after="100"/>
      <w:ind w:left="240"/>
    </w:pPr>
  </w:style>
  <w:style w:type="character" w:styleId="Hipercze">
    <w:name w:val="Hyperlink"/>
    <w:basedOn w:val="Domylnaczcionkaakapitu"/>
    <w:uiPriority w:val="99"/>
    <w:unhideWhenUsed/>
    <w:rsid w:val="001D23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8997">
      <w:bodyDiv w:val="1"/>
      <w:marLeft w:val="0"/>
      <w:marRight w:val="0"/>
      <w:marTop w:val="0"/>
      <w:marBottom w:val="0"/>
      <w:divBdr>
        <w:top w:val="none" w:sz="0" w:space="0" w:color="auto"/>
        <w:left w:val="none" w:sz="0" w:space="0" w:color="auto"/>
        <w:bottom w:val="none" w:sz="0" w:space="0" w:color="auto"/>
        <w:right w:val="none" w:sz="0" w:space="0" w:color="auto"/>
      </w:divBdr>
    </w:div>
    <w:div w:id="688215088">
      <w:bodyDiv w:val="1"/>
      <w:marLeft w:val="0"/>
      <w:marRight w:val="0"/>
      <w:marTop w:val="0"/>
      <w:marBottom w:val="0"/>
      <w:divBdr>
        <w:top w:val="none" w:sz="0" w:space="0" w:color="auto"/>
        <w:left w:val="none" w:sz="0" w:space="0" w:color="auto"/>
        <w:bottom w:val="none" w:sz="0" w:space="0" w:color="auto"/>
        <w:right w:val="none" w:sz="0" w:space="0" w:color="auto"/>
      </w:divBdr>
    </w:div>
    <w:div w:id="1000036314">
      <w:bodyDiv w:val="1"/>
      <w:marLeft w:val="0"/>
      <w:marRight w:val="0"/>
      <w:marTop w:val="0"/>
      <w:marBottom w:val="0"/>
      <w:divBdr>
        <w:top w:val="none" w:sz="0" w:space="0" w:color="auto"/>
        <w:left w:val="none" w:sz="0" w:space="0" w:color="auto"/>
        <w:bottom w:val="none" w:sz="0" w:space="0" w:color="auto"/>
        <w:right w:val="none" w:sz="0" w:space="0" w:color="auto"/>
      </w:divBdr>
    </w:div>
    <w:div w:id="1093552150">
      <w:bodyDiv w:val="1"/>
      <w:marLeft w:val="0"/>
      <w:marRight w:val="0"/>
      <w:marTop w:val="0"/>
      <w:marBottom w:val="0"/>
      <w:divBdr>
        <w:top w:val="none" w:sz="0" w:space="0" w:color="auto"/>
        <w:left w:val="none" w:sz="0" w:space="0" w:color="auto"/>
        <w:bottom w:val="none" w:sz="0" w:space="0" w:color="auto"/>
        <w:right w:val="none" w:sz="0" w:space="0" w:color="auto"/>
      </w:divBdr>
    </w:div>
    <w:div w:id="1366711540">
      <w:bodyDiv w:val="1"/>
      <w:marLeft w:val="0"/>
      <w:marRight w:val="0"/>
      <w:marTop w:val="0"/>
      <w:marBottom w:val="0"/>
      <w:divBdr>
        <w:top w:val="none" w:sz="0" w:space="0" w:color="auto"/>
        <w:left w:val="none" w:sz="0" w:space="0" w:color="auto"/>
        <w:bottom w:val="none" w:sz="0" w:space="0" w:color="auto"/>
        <w:right w:val="none" w:sz="0" w:space="0" w:color="auto"/>
      </w:divBdr>
    </w:div>
    <w:div w:id="20810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9165-0614-4A6A-B4BA-A41359D0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3496</Words>
  <Characters>20978</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Wąsowska</dc:creator>
  <cp:keywords/>
  <dc:description/>
  <cp:lastModifiedBy>Emilian Stańkowski</cp:lastModifiedBy>
  <cp:revision>14</cp:revision>
  <cp:lastPrinted>2024-02-05T12:19:00Z</cp:lastPrinted>
  <dcterms:created xsi:type="dcterms:W3CDTF">2023-03-20T18:56:00Z</dcterms:created>
  <dcterms:modified xsi:type="dcterms:W3CDTF">2024-02-05T12:19:00Z</dcterms:modified>
</cp:coreProperties>
</file>