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tLeast" w:line="100" w:before="0" w:after="0"/>
        <w:ind w:left="0" w:right="0" w:firstLine="7095"/>
        <w:rPr>
          <w:rFonts w:ascii="Times New Roman" w:hAnsi="Times New Roman" w:eastAsia="Arial Unicode MS" w:cs="Mangal"/>
          <w:color w:val="000000"/>
          <w:kern w:val="2"/>
          <w:sz w:val="20"/>
          <w:szCs w:val="20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Załącznik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7095"/>
        <w:rPr/>
      </w:pP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do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Uchwały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Nr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202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–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662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/2022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      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7095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Zarządu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Kraśniku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7095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dnia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11 stycznia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2022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0"/>
          <w:szCs w:val="20"/>
          <w:lang w:eastAsia="zh-CN" w:bidi="hi-IN"/>
        </w:rPr>
        <w:t>r.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0"/>
          <w:szCs w:val="20"/>
          <w:u w:val="single"/>
          <w:lang w:eastAsia="zh-CN" w:bidi="hi-IN"/>
        </w:rPr>
      </w:pPr>
      <w:bookmarkStart w:id="0" w:name="_GoBack"/>
      <w:bookmarkStart w:id="1" w:name="_GoBack"/>
      <w:bookmarkEnd w:id="1"/>
      <w:r>
        <w:rPr>
          <w:rFonts w:eastAsia="Arial Unicode MS" w:cs="Mangal" w:ascii="Times New Roman" w:hAnsi="Times New Roman"/>
          <w:b/>
          <w:bCs/>
          <w:color w:val="000000"/>
          <w:kern w:val="2"/>
          <w:sz w:val="20"/>
          <w:szCs w:val="20"/>
          <w:u w:val="single"/>
          <w:lang w:eastAsia="zh-CN" w:bidi="hi-IN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tLeast" w:line="100" w:before="0" w:after="0"/>
        <w:jc w:val="center"/>
        <w:outlineLvl w:val="0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tLeast" w:line="100" w:before="0" w:after="0"/>
        <w:jc w:val="center"/>
        <w:outlineLvl w:val="0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OGŁOSZENIE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podstawie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art.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32 ust. 1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ustawy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dnia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5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czerwca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1998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r.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samorz</w:t>
      </w:r>
      <w:r>
        <w:rPr>
          <w:rFonts w:eastAsia="Arial Unicode MS" w:cs="TTE163F908t00" w:ascii="Times New Roman" w:hAnsi="Times New Roman"/>
          <w:color w:val="000000"/>
          <w:kern w:val="2"/>
          <w:sz w:val="24"/>
          <w:szCs w:val="24"/>
          <w:lang w:eastAsia="zh-CN" w:bidi="hi-IN"/>
        </w:rPr>
        <w:t>ą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dzie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powiatowym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(Dz. U. z 2020 r. poz. 920, z późn. zm.)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art.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11 i art.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13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ustawy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z dnia 24 kwietnia 2003 r.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działalno</w:t>
      </w:r>
      <w:r>
        <w:rPr>
          <w:rFonts w:eastAsia="Arial Unicode MS" w:cs="TTE163F908t00" w:ascii="Times New Roman" w:hAnsi="Times New Roman"/>
          <w:color w:val="000000"/>
          <w:kern w:val="2"/>
          <w:sz w:val="24"/>
          <w:szCs w:val="24"/>
          <w:lang w:eastAsia="zh-CN" w:bidi="hi-IN"/>
        </w:rPr>
        <w:t>ś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po</w:t>
      </w:r>
      <w:r>
        <w:rPr>
          <w:rFonts w:eastAsia="Arial Unicode MS" w:cs="TTE163F908t00" w:ascii="Times New Roman" w:hAnsi="Times New Roman"/>
          <w:color w:val="000000"/>
          <w:kern w:val="2"/>
          <w:sz w:val="24"/>
          <w:szCs w:val="24"/>
          <w:lang w:eastAsia="zh-CN" w:bidi="hi-IN"/>
        </w:rPr>
        <w:t>ż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ytku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publicznego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wolontariacie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(Dz. U.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2020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r.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poz.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1057, z późn. zm.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związku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Uchwałą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Nr XLI-310/2021 Rady Powiatu w Kraśniku z dnia 24 listopada 2021 r. w sprawie uchwalenia „Rocznego programu współpracy Powiatu Kraśnickiego z organizacjami pozarządowymi oraz innymi podmiotami prowadzącymi działalność pożytku publicznego na rok 2022” (Dz. Urz. Woj. Lubelskiego poz. 5097)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, Zarz</w:t>
      </w:r>
      <w:r>
        <w:rPr>
          <w:rFonts w:eastAsia="Arial Unicode MS" w:cs="TTE163F908t00" w:ascii="Times New Roman" w:hAnsi="Times New Roman"/>
          <w:color w:val="000000"/>
          <w:kern w:val="2"/>
          <w:sz w:val="24"/>
          <w:szCs w:val="24"/>
          <w:lang w:eastAsia="zh-CN" w:bidi="hi-IN"/>
        </w:rPr>
        <w:t>ą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Kraśniku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uchwala,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co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nast</w:t>
      </w:r>
      <w:r>
        <w:rPr>
          <w:rFonts w:eastAsia="Arial Unicode MS" w:cs="TTE163F908t00" w:ascii="Times New Roman" w:hAnsi="Times New Roman"/>
          <w:color w:val="000000"/>
          <w:kern w:val="2"/>
          <w:sz w:val="24"/>
          <w:szCs w:val="24"/>
          <w:lang w:eastAsia="zh-CN" w:bidi="hi-IN"/>
        </w:rPr>
        <w:t>ę</w:t>
      </w:r>
      <w:r>
        <w:rPr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puje: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ogłasza</w:t>
        <w:br/>
        <w:t>otwarty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konkurs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ofert</w:t>
        <w:br/>
        <w:t>dla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organizacji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pozarządowych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oraz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innych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podmiotów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prowadzących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działalność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pożytku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publicznego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realizację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zadań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publicznych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zakresu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wspierania</w:t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upowszechniania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kultury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fizycznej</w:t>
        <w:br/>
        <w:t>w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okresie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od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21 lutego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2022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r.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31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grudnia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2022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kern w:val="2"/>
          <w:sz w:val="24"/>
          <w:szCs w:val="24"/>
          <w:lang w:eastAsia="zh-CN" w:bidi="hi-IN"/>
        </w:rPr>
        <w:t>r.</w:t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I. Cel konkursu.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 w:eastAsia="Arial Unicode MS" w:cs="Mangal"/>
          <w:b w:val="false"/>
          <w:b w:val="false"/>
          <w:bCs w:val="false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Konkurs ofert ma na celu wyłonienie i wsparcie realizowanych przez organizacje pozarządowe zadań publicznych Powiatu Kraśnickiego w zakresie wspierania i upowszechniania kultury fizycznej wraz z udzieleniem dotacji na dofinansowanie ich realizacji. 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II. Rodzaj zadań publicznych i wysokość środków publicznych przeznaczonych na ich realizację.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 w:eastAsia="Arial Unicode MS" w:cs="Mangal"/>
          <w:b w:val="false"/>
          <w:b w:val="false"/>
          <w:bCs w:val="false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left" w:pos="360" w:leader="none"/>
        </w:tabs>
        <w:suppressAutoHyphens w:val="true"/>
        <w:bidi w:val="0"/>
        <w:spacing w:lineRule="atLeast" w:line="100" w:before="0" w:after="0"/>
        <w:ind w:left="-57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1. 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realizację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zakresu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wspierania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upowszechniania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kultury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fizycznej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formie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wspierania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przeznacza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się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następujące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kwoty: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ind w:left="0" w:right="0" w:firstLine="663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</w:r>
    </w:p>
    <w:tbl>
      <w:tblPr>
        <w:tblW w:w="9696" w:type="dxa"/>
        <w:jc w:val="left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701"/>
        <w:gridCol w:w="6889"/>
        <w:gridCol w:w="2106"/>
      </w:tblGrid>
      <w:tr>
        <w:trPr>
          <w:trHeight w:val="510" w:hRule="atLeast"/>
          <w:cantSplit w:val="true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Nazwa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</w:p>
        </w:tc>
        <w:tc>
          <w:tcPr>
            <w:tcW w:w="2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Wysokość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środków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publicznych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[zł]</w:t>
            </w:r>
          </w:p>
        </w:tc>
      </w:tr>
      <w:tr>
        <w:trPr>
          <w:trHeight w:val="510" w:hRule="atLeast"/>
          <w:cantSplit w:val="true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Organizacja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na poziomie powiatowym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współzawodnictwa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sportowego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dzieci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młodzieży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szkół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podstawowych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ponadpodstawowych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terenu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p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owiatu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k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raśnickiego.</w:t>
            </w:r>
          </w:p>
        </w:tc>
        <w:tc>
          <w:tcPr>
            <w:tcW w:w="2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 w:bidi="hi-IN"/>
              </w:rPr>
              <w:t>35.000</w:t>
            </w:r>
          </w:p>
        </w:tc>
      </w:tr>
      <w:tr>
        <w:trPr>
          <w:trHeight w:val="510" w:hRule="atLeast"/>
          <w:cantSplit w:val="true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Organizacja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imprez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sportowo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rekreacyjnych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zasięgu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co najmniej powiatowym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na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terenie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p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owiatu kraśnickiego.</w:t>
            </w:r>
          </w:p>
        </w:tc>
        <w:tc>
          <w:tcPr>
            <w:tcW w:w="2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 w:bidi="hi-IN"/>
              </w:rPr>
              <w:t>55.000</w:t>
            </w:r>
          </w:p>
        </w:tc>
      </w:tr>
      <w:tr>
        <w:trPr>
          <w:trHeight w:val="510" w:hRule="atLeast"/>
          <w:cantSplit w:val="true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Szkolenie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dzieci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młodzieży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uzdolnionej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sportowo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klubach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i stowarzyszeniach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sportowych,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biorących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udział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we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współzawodnictwie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sportowym.</w:t>
            </w:r>
          </w:p>
        </w:tc>
        <w:tc>
          <w:tcPr>
            <w:tcW w:w="21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7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RAZEM</w:t>
            </w:r>
          </w:p>
        </w:tc>
        <w:tc>
          <w:tcPr>
            <w:tcW w:w="2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lang w:eastAsia="zh-CN" w:bidi="hi-IN"/>
              </w:rPr>
              <w:t>90.000</w:t>
            </w:r>
          </w:p>
        </w:tc>
      </w:tr>
    </w:tbl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ind w:left="0" w:right="0" w:hanging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2. Kwoty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mogą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ulec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zmianie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przypadku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stwierdzenia,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że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można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zrealizować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mniejszym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kosztem,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złożone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uzyskają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akceptacji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Zarządu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Kraśniku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lub zaistnieje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konieczność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zmiany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budżetu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części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przeznaczonej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realizację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 ważnych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przyczyn,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niemożliwych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przewidzenia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ogłoszenia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konkursu.</w:t>
      </w:r>
    </w:p>
    <w:p>
      <w:pPr>
        <w:pStyle w:val="Normal"/>
        <w:widowControl w:val="false"/>
        <w:suppressAutoHyphens w:val="true"/>
        <w:bidi w:val="0"/>
        <w:spacing w:lineRule="auto" w:line="240" w:before="57" w:after="0"/>
        <w:ind w:left="0" w:right="0" w:hanging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3. W przypadku niewykorzystania w całości środków na realizację zadań ogłoszonych niniejszym konkursem, Zarząd Powiatu w Kraśniku może ogłosić nowy konkurs ofert na realizację zadań publicznych z zakresu wspierania i upowszechniania kultury fizycznej lub przeznaczyć środki na zlecenie zadań z pominięciem otwartego konkursu ofert, zgodnie z art. 19a ustawy o działalności pożytku publicznego i wolontariacie.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hanging="0"/>
        <w:jc w:val="both"/>
        <w:rPr>
          <w:rFonts w:ascii="Times New Roman" w:hAnsi="Times New Roman" w:eastAsia="Arial Unicode MS" w:cs="Mangal"/>
          <w:color w:val="000000"/>
          <w:kern w:val="2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hanging="0"/>
        <w:jc w:val="both"/>
        <w:rPr>
          <w:rFonts w:ascii="Times New Roman" w:hAnsi="Times New Roman" w:eastAsia="Arial Unicode MS" w:cs="Mangal"/>
          <w:color w:val="000000"/>
          <w:kern w:val="2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lang w:eastAsia="zh-CN" w:bidi="hi-IN"/>
        </w:rPr>
      </w:r>
    </w:p>
    <w:p>
      <w:pPr>
        <w:pStyle w:val="Normal"/>
        <w:widowControl w:val="false"/>
        <w:tabs>
          <w:tab w:val="left" w:pos="1320" w:leader="none"/>
        </w:tabs>
        <w:suppressAutoHyphens w:val="true"/>
        <w:spacing w:lineRule="atLeast" w:line="100" w:before="0" w:after="0"/>
        <w:jc w:val="left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III. Zasady przyznawania dotacji.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37" w:right="0" w:hanging="397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Zasady przyznawania dotacji określają przepisy:</w:t>
      </w:r>
    </w:p>
    <w:p>
      <w:pPr>
        <w:pStyle w:val="Normal"/>
        <w:widowControl w:val="false"/>
        <w:suppressLineNumbers/>
        <w:tabs>
          <w:tab w:val="left" w:pos="74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94" w:right="0" w:hanging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1) ustawy z dnia 24 kwietnia 2003 r. o działalności pożytku publicznego i o wolontariacie,</w:t>
      </w:r>
    </w:p>
    <w:p>
      <w:pPr>
        <w:pStyle w:val="Normal"/>
        <w:widowControl w:val="false"/>
        <w:suppressLineNumbers/>
        <w:tabs>
          <w:tab w:val="left" w:pos="74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94" w:right="0" w:hanging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2) ustawy z dnia 27 sierpnia 2009 r. o finansach publicznych (Dz. U. z 2021 r. poz. 305, z późn. zm.)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9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37" w:right="0" w:hanging="34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konkursie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mogą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wziąć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udział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podmioty,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których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mowa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art.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3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ust.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3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ustawy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 dnia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24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kwietnia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2003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działalności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pożytku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publicznego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wolontariacie,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które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statutowo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działają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dziedzinie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kultury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fizycznej.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9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37" w:right="0" w:hanging="34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W ramach danego zadania podmiot może złożyć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u w:val="single"/>
          <w:lang w:eastAsia="zh-CN" w:bidi="hi-IN"/>
        </w:rPr>
        <w:t>nie więcej niż jedną ofertę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.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 przypadku przekroczenia tej liczby ocenie będzie podlegać jedynie oferta, która jako pierwsza wpłynęła do Urzędu (wg daty wpływu i numeru nadawczego systemu obiegu wniosków administracyjnych).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9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37" w:right="0" w:hanging="340"/>
        <w:jc w:val="both"/>
        <w:rPr>
          <w:rFonts w:ascii="Times New Roman" w:hAnsi="Times New Roman" w:eastAsia="Arial Unicode MS" w:cs="Mangal"/>
          <w:b w:val="false"/>
          <w:b w:val="false"/>
          <w:bCs w:val="false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 przypadku składania ofert na więcej niż jedno zadanie, każda oferta musi był złożona w oddzielnej kopercie.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9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37" w:right="0" w:hanging="340"/>
        <w:jc w:val="both"/>
        <w:rPr>
          <w:rFonts w:ascii="Times New Roman" w:hAnsi="Times New Roman" w:eastAsia="Arial Unicode MS" w:cs="Mangal"/>
          <w:b w:val="false"/>
          <w:b w:val="false"/>
          <w:bCs w:val="false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Zadanie nie może rozpoczynać się wcześniej niż 21 lutego 2022 r., a kończyć później niż 31 grudnia 2022 r. W ofercie należy wskazać rzeczywisty okres realizacji zadania, który nie będzie wykraczał poza wskazane terminy.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9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37" w:right="0" w:hanging="34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Zadanie powinno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być realizowane na rzecz mieszkańców powiatu kraśnickiego.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9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37" w:right="0" w:hanging="34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musi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objęte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celami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statutowymi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podmiotu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składającego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ofertę.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90" w:leader="none"/>
          <w:tab w:val="right" w:pos="10501" w:leader="none"/>
        </w:tabs>
        <w:suppressAutoHyphens w:val="true"/>
        <w:bidi w:val="0"/>
        <w:spacing w:lineRule="atLeast" w:line="100" w:before="0" w:after="0"/>
        <w:ind w:left="737" w:right="0" w:hanging="34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Dopuszcza się pobieranie świadczeń pieniężnych od adresatów zadania pod warunkiem, że podmiot realizujący zadanie publiczne prowadzi odpłatną działalność pożytku publicznego, z której zysk przeznacza na działalność statutową. Wysokość wpłat wnoszonych przez uczestników musi w sposób jednoznaczny wynikać z oferty.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Kosztorys w ofercie musi być czytelny i logiczny, a wydatki w nim przedstawione muszą znajdować pełne uzasadnienie w opisie zadania.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Zlecenie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publicznego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nastąpi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trybie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wsparcia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wraz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 udzieleniem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dotacji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dofinansowanie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jego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wysokości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9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0%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wartości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zadania.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Pozostałe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co najmniej 1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0%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stanowi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ą: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spacing w:lineRule="atLeast" w:line="100" w:before="0" w:after="0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wkład własny finansowy,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wkład własny niefinansowy – wkład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osobowy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,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tym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praca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społeczna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członków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świadczenia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wolontariuszy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(wkład ten powinien być udokumentowany poprzez zawarcie porozumienia z wolontariuszem, zgodnie z art. 44 ustawy o działalności pożytku publicznego i o wolontariacie, kartę pracy wolontariusza, oświadczenie o wykonaniu pracy społecznej.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Wkład osobowy musi być skalkulowany wg ogólnie obowiązujących stawek rynkowych),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spacing w:lineRule="atLeast" w:line="100" w:before="0" w:after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ewentualnie świadczenia pieniężne od odbiorców zadania.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bidi w:val="0"/>
        <w:spacing w:lineRule="atLeast" w:line="100" w:before="0" w:after="0"/>
        <w:ind w:left="397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Wkład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finansowy podmiotu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(środki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finansowe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własne,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środki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finansowe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innych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źródeł)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musi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wynosić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minimum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2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%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całkowitego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kosztu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u w:val="single"/>
          <w:lang w:eastAsia="zh-CN" w:bidi="hi-IN"/>
        </w:rPr>
        <w:t>Świadczenia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u w:val="none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u w:val="single"/>
          <w:lang w:eastAsia="zh-CN" w:bidi="hi-IN"/>
        </w:rPr>
        <w:t>pieniężne od odbiorców zadania nie stanowią wkładu finansowego podmiotu.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u w:val="none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none"/>
          <w:lang w:eastAsia="zh-CN" w:bidi="hi-IN"/>
        </w:rPr>
        <w:t>Rezultaty ujęte w ofercie muszą być określone jasno, realnie (możliwe do osiągnięcia, sprawdzenia i udokumentowania) i mierzalnie (liczbowo).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Koszty kwalifikowane to koszty bezpośrednio związane z realizowanym zadaniem,  niezbędne do jego realizacji oraz racjonalnie skalkulowane w oparciu o ceny rynkowe.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dotacji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mogą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pokryte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koszty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administracyjne,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m.in.: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zakup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materiałów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biurowych,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obsługa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księgowa.</w:t>
      </w:r>
    </w:p>
    <w:p>
      <w:pPr>
        <w:pStyle w:val="Normal"/>
        <w:widowControl w:val="false"/>
        <w:numPr>
          <w:ilvl w:val="1"/>
          <w:numId w:val="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dotacji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mogą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pokrywane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wydatki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szczególności:</w:t>
      </w:r>
    </w:p>
    <w:p>
      <w:pPr>
        <w:pStyle w:val="Normal"/>
        <w:widowControl w:val="false"/>
        <w:numPr>
          <w:ilvl w:val="1"/>
          <w:numId w:val="4"/>
        </w:numPr>
        <w:suppressAutoHyphens w:val="true"/>
        <w:spacing w:lineRule="atLeast" w:line="100" w:before="0" w:after="0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poniesione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terminem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zawarcia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umowy,</w:t>
      </w:r>
    </w:p>
    <w:p>
      <w:pPr>
        <w:pStyle w:val="Normal"/>
        <w:widowControl w:val="false"/>
        <w:numPr>
          <w:ilvl w:val="1"/>
          <w:numId w:val="4"/>
        </w:numPr>
        <w:suppressAutoHyphens w:val="true"/>
        <w:spacing w:lineRule="atLeast" w:line="100" w:before="0" w:after="0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niezwiązane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bezpośrednio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realizacją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danego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zadania,</w:t>
      </w:r>
    </w:p>
    <w:p>
      <w:pPr>
        <w:pStyle w:val="Normal"/>
        <w:widowControl w:val="false"/>
        <w:numPr>
          <w:ilvl w:val="1"/>
          <w:numId w:val="4"/>
        </w:numPr>
        <w:suppressAutoHyphens w:val="true"/>
        <w:spacing w:lineRule="atLeast" w:line="100" w:before="0" w:after="0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związane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uiszczaniem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prowizji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prowadzenie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rachunku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bankowego,</w:t>
      </w:r>
    </w:p>
    <w:p>
      <w:pPr>
        <w:pStyle w:val="Normal"/>
        <w:widowControl w:val="false"/>
        <w:numPr>
          <w:ilvl w:val="1"/>
          <w:numId w:val="4"/>
        </w:numPr>
        <w:suppressAutoHyphens w:val="true"/>
        <w:spacing w:lineRule="atLeast" w:line="100" w:before="0" w:after="0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poniesione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przygotowanie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oferty,</w:t>
      </w:r>
    </w:p>
    <w:p>
      <w:pPr>
        <w:pStyle w:val="Normal"/>
        <w:widowControl w:val="false"/>
        <w:numPr>
          <w:ilvl w:val="1"/>
          <w:numId w:val="4"/>
        </w:numPr>
        <w:suppressAutoHyphens w:val="true"/>
        <w:spacing w:lineRule="atLeast" w:line="100" w:before="0" w:after="0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poniesione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terminie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zadania.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100" w:before="0" w:after="0"/>
        <w:ind w:left="340" w:right="0" w:hanging="0"/>
        <w:jc w:val="left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u w:val="none"/>
          <w:lang w:eastAsia="zh-CN" w:bidi="hi-IN"/>
        </w:rPr>
        <w:t>16. Dopuszcza się dokonywanie przesunięć pomiędzy poszczególnymi pozycjami kosztów</w:t>
        <w:tab/>
        <w:t xml:space="preserve">określonymi w szacunkowej kalkulacji przewidywanych kosztów. Przesunięcie uznaje </w:t>
        <w:tab/>
        <w:t xml:space="preserve">się za zgodne z umową, gdy dana pozycja kosztorysu nie zwiększyła się o więcej niż </w:t>
        <w:tab/>
        <w:t>30 %.</w:t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397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17.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u w:val="single"/>
          <w:lang w:eastAsia="zh-CN" w:bidi="hi-IN"/>
        </w:rPr>
        <w:t xml:space="preserve">Nie dopuszcza się możliwości dokonywania przesunięć z kosztów realizacji działań na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lang w:eastAsia="zh-CN" w:bidi="hi-IN"/>
        </w:rPr>
        <w:tab/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u w:val="single"/>
          <w:lang w:eastAsia="zh-CN" w:bidi="hi-IN"/>
        </w:rPr>
        <w:t>koszty administracyjne.</w:t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397" w:right="0" w:hanging="0"/>
        <w:jc w:val="both"/>
        <w:rPr>
          <w:rFonts w:ascii="Times New Roman" w:hAnsi="Times New Roman" w:eastAsia="Arial Unicode MS" w:cs="Mangal"/>
          <w:b w:val="false"/>
          <w:b w:val="false"/>
          <w:bCs w:val="false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18. Wypełnienie części III tabela 6. Dodatkowe informacje dotyczące rezultatów realizacji </w:t>
        <w:tab/>
        <w:t>zadania publicznego – jest obowiązkowe.</w:t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397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lang w:eastAsia="zh-CN" w:bidi="hi-IN"/>
        </w:rPr>
        <w:t xml:space="preserve">19.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u w:val="single"/>
          <w:lang w:eastAsia="zh-CN" w:bidi="hi-IN"/>
        </w:rPr>
        <w:t xml:space="preserve">Kalkulacja przewidywanych kosztów realizacji zadania nie może obejmować wyceny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lang w:eastAsia="zh-CN" w:bidi="hi-IN"/>
        </w:rPr>
        <w:tab/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u w:val="single"/>
          <w:lang w:eastAsia="zh-CN" w:bidi="hi-IN"/>
        </w:rPr>
        <w:t>wkładu rzeczowego.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Ewentualny wkład rzeczowy należy dokładnie opisać w części IV pkt </w:t>
        <w:tab/>
        <w:t xml:space="preserve">2 </w:t>
      </w:r>
      <w:bookmarkStart w:id="2" w:name="__UnoMark__8956_639740381"/>
      <w:bookmarkEnd w:id="2"/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oferty.</w:t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397" w:right="0" w:hanging="0"/>
        <w:jc w:val="both"/>
        <w:rPr>
          <w:rFonts w:ascii="Times New Roman" w:hAnsi="Times New Roman" w:eastAsia="Arial Unicode MS" w:cs="Mangal"/>
          <w:b w:val="false"/>
          <w:b w:val="false"/>
          <w:bCs w:val="false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20. Wszystkie pozycje formularza oferty muszą zostać wypełnione zgodnie z zawartym </w:t>
        <w:tab/>
        <w:t>pouczeniem co do sposobu wypełniania oferty.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left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IV. Terminy i warunki realizacji zadania.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center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1"/>
          <w:numId w:val="12"/>
        </w:numPr>
        <w:suppressLineNumbers/>
        <w:tabs>
          <w:tab w:val="left" w:pos="709" w:leader="none"/>
        </w:tabs>
        <w:suppressAutoHyphens w:val="true"/>
        <w:spacing w:lineRule="atLeast" w:line="100" w:before="0" w:after="0"/>
        <w:ind w:left="705" w:right="0" w:hanging="345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Zadanie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powinno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realizowane w okresie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od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 21 lutego 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2022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r.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31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grudnia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2022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/>
          <w:kern w:val="2"/>
          <w:sz w:val="24"/>
          <w:szCs w:val="24"/>
          <w:lang w:eastAsia="zh-CN" w:bidi="hi-IN"/>
        </w:rPr>
        <w:t>r.,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tym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że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wydatki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ujęte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kosztorysie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związane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dotacją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mogą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ponoszon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e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dopiero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po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podpisaniu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umowy.</w:t>
      </w:r>
    </w:p>
    <w:p>
      <w:pPr>
        <w:pStyle w:val="Normal"/>
        <w:widowControl w:val="false"/>
        <w:numPr>
          <w:ilvl w:val="1"/>
          <w:numId w:val="12"/>
        </w:numPr>
        <w:suppressLineNumbers/>
        <w:tabs>
          <w:tab w:val="left" w:pos="709" w:leader="none"/>
        </w:tabs>
        <w:suppressAutoHyphens w:val="true"/>
        <w:spacing w:lineRule="atLeast" w:line="100" w:before="0" w:after="0"/>
        <w:ind w:left="705" w:right="0" w:hanging="345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Szczegółowe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warunki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określa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umowa,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sporządzona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oparciu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 </w:t>
      </w:r>
      <w:bookmarkStart w:id="3" w:name="__DdeLink__3373_516006671"/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Rozporządzenie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Przewodniczącego Komitetu do spraw Pożytku Publicznego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dnia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24 października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2018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r.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sprawie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wzorów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ofert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ramowych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wzorów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umów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dotyczących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zadań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publicznych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oraz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wzorów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sprawozdań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wykonania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tych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zadań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(Dz.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U.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2018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r.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poz.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2057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)</w:t>
      </w:r>
      <w:bookmarkEnd w:id="3"/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zawarta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między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Powiatem Kraśnickim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podmiotami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uprawnionymi,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wyłonionymi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drodze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konkursu.</w:t>
      </w:r>
    </w:p>
    <w:p>
      <w:pPr>
        <w:pStyle w:val="Normal"/>
        <w:widowControl w:val="false"/>
        <w:numPr>
          <w:ilvl w:val="1"/>
          <w:numId w:val="12"/>
        </w:numPr>
        <w:suppressLineNumbers/>
        <w:tabs>
          <w:tab w:val="left" w:pos="709" w:leader="none"/>
          <w:tab w:val="left" w:pos="975" w:leader="none"/>
        </w:tabs>
        <w:suppressAutoHyphens w:val="true"/>
        <w:spacing w:lineRule="atLeast" w:line="100" w:before="0" w:after="0"/>
        <w:ind w:left="705" w:right="0" w:hanging="345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Zadanie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powinno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zrealizowane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najwyższą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starannością,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zgodnie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zawartą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umową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oraz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obowiązującymi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standardami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przepisami,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zakresie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opisanym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ofercie.</w:t>
      </w:r>
    </w:p>
    <w:p>
      <w:pPr>
        <w:pStyle w:val="Normal"/>
        <w:widowControl w:val="false"/>
        <w:numPr>
          <w:ilvl w:val="1"/>
          <w:numId w:val="12"/>
        </w:numPr>
        <w:suppressLineNumbers/>
        <w:tabs>
          <w:tab w:val="left" w:pos="709" w:leader="none"/>
          <w:tab w:val="left" w:pos="975" w:leader="none"/>
        </w:tabs>
        <w:suppressAutoHyphens w:val="true"/>
        <w:spacing w:lineRule="atLeast" w:line="100" w:before="0" w:after="0"/>
        <w:ind w:left="705" w:right="0" w:hanging="345"/>
        <w:jc w:val="both"/>
        <w:rPr>
          <w:rFonts w:ascii="Times New Roman" w:hAnsi="Times New Roman" w:eastAsia="Arial Unicode MS" w:cs="Mangal"/>
          <w:b w:val="false"/>
          <w:b w:val="false"/>
          <w:bCs w:val="false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 przypadku funkcjonowania obostrzeń związanych z epidemią SARS-COV-2 oferent realizuje zadanie z uwzględnieniem wytycznych, określonych przepisami obowiązującego prawa.</w:t>
      </w:r>
    </w:p>
    <w:p>
      <w:pPr>
        <w:pStyle w:val="Normal"/>
        <w:widowControl w:val="false"/>
        <w:numPr>
          <w:ilvl w:val="1"/>
          <w:numId w:val="1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Przed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podpisaniem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umowy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o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ferent,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którego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oferta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została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wybrana,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może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zostać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wezwany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złożenia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oświadczeń,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dotyczących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braku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zajęcia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rachunku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bankowego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wskazanego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 ofercie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lub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potwierdzenia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innych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danych.</w:t>
      </w:r>
    </w:p>
    <w:p>
      <w:pPr>
        <w:pStyle w:val="Normal"/>
        <w:widowControl w:val="false"/>
        <w:numPr>
          <w:ilvl w:val="1"/>
          <w:numId w:val="12"/>
        </w:numPr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 w:eastAsia="Arial Unicode MS" w:cs="Times New Roman"/>
          <w:b w:val="false"/>
          <w:b w:val="false"/>
          <w:bCs w:val="false"/>
          <w:color w:val="222222"/>
          <w:kern w:val="2"/>
          <w:sz w:val="24"/>
          <w:szCs w:val="24"/>
          <w:lang w:eastAsia="zh-CN" w:bidi="hi-IN"/>
        </w:rPr>
      </w:pPr>
      <w:r>
        <w:rPr>
          <w:rFonts w:eastAsia="Arial Unicode MS" w:cs="Times New Roman" w:ascii="Times New Roman" w:hAnsi="Times New Roman"/>
          <w:b w:val="false"/>
          <w:bCs w:val="false"/>
          <w:color w:val="222222"/>
          <w:kern w:val="2"/>
          <w:sz w:val="24"/>
          <w:szCs w:val="24"/>
          <w:lang w:eastAsia="zh-CN" w:bidi="hi-IN"/>
        </w:rPr>
        <w:t>Przy realizacji zadania oferent jest zobowiązany do wdrożenia stosownych rozwiązań zapewniających dostępność osobom ze szczególnymi potrzebami, z uwzględnieniem  minimalnych wymagań, o których mowa w art. 6 ustawy z dnia 19 lipca 2019 r. o zapewnianiu dostępności osobom ze szczególnymi potrzebami (Dz. U. z 2020 r. poz. 1062).</w:t>
      </w:r>
    </w:p>
    <w:p>
      <w:pPr>
        <w:pStyle w:val="Normal"/>
        <w:widowControl w:val="false"/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709" w:right="0" w:hanging="360"/>
        <w:jc w:val="left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LineNumbers/>
        <w:tabs>
          <w:tab w:val="left" w:pos="709" w:leader="none"/>
          <w:tab w:val="right" w:pos="10501" w:leader="none"/>
        </w:tabs>
        <w:suppressAutoHyphens w:val="true"/>
        <w:spacing w:lineRule="atLeast" w:line="100" w:before="0" w:after="0"/>
        <w:ind w:left="0" w:right="0" w:hanging="0"/>
        <w:jc w:val="left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V. Termin składania ofert.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center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Termin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upływa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kern w:val="2"/>
          <w:sz w:val="24"/>
          <w:szCs w:val="24"/>
          <w:lang w:eastAsia="zh-CN" w:bidi="hi-IN"/>
        </w:rPr>
        <w:t>w dniu 02 lutego 2022 r. o godz. 15:30.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należy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osobiście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sekretariacie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Starostwa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Powiatowego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Kraśniku,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Al. Niepodległości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20,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23-204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Kraśnik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lub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przesłać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ww.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adres.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zachowaniu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terminu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decyduje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data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wpływu,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zaś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data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stempla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pocztowego.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dostarczone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terminie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po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zostaną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bez rozpatrzenia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.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oraz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wymagane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dokumenty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należy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zamkniętej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kopercie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opisanej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: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„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KONKURS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–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KULTURA FIZYCZNA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2022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”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opatrzonej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pieczątką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lub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nazwą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oferenta.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left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VI. Tryb i kryteria stosowane przy wyborze ofert oraz termin dokonania wyboru ofert.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center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winna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przygotowana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wg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wzoru,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określonego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Rozporządzeniu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Przewodniczącego Komitetu do spraw Pożytku Publicznego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24 października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2018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sprawie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wzorów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ramowych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wzorów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umów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dotyczących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publicznych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oraz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wzorów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sprawozdań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wykonania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zadań (Załącznik nr 1).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Wzór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dostępny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jest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stronie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internetowej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Starostwa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Powiatowego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Kraśniku.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Oferent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powinien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przygotować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zgodnie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zasadami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uczciwej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konkurencji,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gwarantując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wykonanie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sposób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efektywny,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oszczędny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terminowy.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Oferta musi zawierać dokładny i jasny opis zadania. Zbyt ogólnikowe wypełnienie oferty będzie skutkować niższą oceną punktową.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winna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podpisana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osoby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upoważnione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reprezentowania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podmiotu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 składania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oświadczeń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woli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jego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imieniu wraz z pieczątkami imiennym. W przypadku braku pieczątek imiennych wymagane są czytelne podpisy wraz ze wskazaniem funkcji oraz pieczęć oferenta.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należy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dołączyć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następujące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załączniki:</w:t>
      </w:r>
    </w:p>
    <w:p>
      <w:pPr>
        <w:pStyle w:val="Normal"/>
        <w:widowControl w:val="false"/>
        <w:numPr>
          <w:ilvl w:val="1"/>
          <w:numId w:val="7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aktualny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odpis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rejestru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lub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inny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dokument,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potwierdzający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status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prawny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oferenta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i umocowanie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osób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go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reprezentujących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bookmarkStart w:id="4" w:name="__DdeLink__8222_2188844340"/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(nie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dotyczy: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klubów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sportowych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stowarzyszeń,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znajdujących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się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ewidencjach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prowadzonych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przez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Starostę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bookmarkEnd w:id="4"/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Kraśnickiego),</w:t>
      </w:r>
    </w:p>
    <w:p>
      <w:pPr>
        <w:pStyle w:val="Normal"/>
        <w:widowControl w:val="false"/>
        <w:numPr>
          <w:ilvl w:val="1"/>
          <w:numId w:val="7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przypadku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wyboru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innego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sposobu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reprezentacji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podmiotów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składających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ofertę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wspólną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niż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wynikający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Krajowego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Rejestru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Sądowego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lub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innego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właściwego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rejestru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–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dokument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potwierdzający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upoważnienie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działania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imieniu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oferenta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/ oferentów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,</w:t>
      </w:r>
    </w:p>
    <w:p>
      <w:pPr>
        <w:pStyle w:val="Normal"/>
        <w:widowControl w:val="false"/>
        <w:numPr>
          <w:ilvl w:val="0"/>
          <w:numId w:val="11"/>
        </w:numPr>
        <w:tabs>
          <w:tab w:val="left" w:pos="1080" w:leader="none"/>
        </w:tabs>
        <w:suppressAutoHyphens w:val="true"/>
        <w:spacing w:lineRule="atLeast" w:line="100" w:before="0" w:after="0"/>
        <w:ind w:left="720" w:right="0" w:hanging="15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w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przypadku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złożenia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wspólnej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należy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dołączyć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dokumenty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potwierdzające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podstawę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prawną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działania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każdego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tych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podmiotów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oraz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sposób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reprezentacji,</w:t>
      </w:r>
    </w:p>
    <w:p>
      <w:pPr>
        <w:pStyle w:val="Normal"/>
        <w:widowControl w:val="false"/>
        <w:numPr>
          <w:ilvl w:val="0"/>
          <w:numId w:val="11"/>
        </w:numPr>
        <w:tabs>
          <w:tab w:val="left" w:pos="1080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przypadku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posiadającego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osobowości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prawnej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oddziału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terenowego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organizacji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składającej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należy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załączyć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pełnomocnictwo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zarządu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głównego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dla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przedstawicieli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ww.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oddziału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(liczba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osób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musi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zgodna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KRS)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imieniu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organizacji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oświadczeń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woli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 zakresie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nabywania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praw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zaciągania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zobowiązań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finansowych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oraz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dysponowania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środkami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przeznaczonymi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realizację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zadania,</w:t>
      </w:r>
    </w:p>
    <w:p>
      <w:pPr>
        <w:pStyle w:val="Normal"/>
        <w:widowControl w:val="false"/>
        <w:numPr>
          <w:ilvl w:val="0"/>
          <w:numId w:val="11"/>
        </w:numPr>
        <w:tabs>
          <w:tab w:val="left" w:pos="1080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kopię statutu oferenta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(nie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dotyczy: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klubów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sportowych,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znajdujących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się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ewidencjach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prowadzonych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przez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Starostę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 xml:space="preserve">Kraśnickiego), </w:t>
      </w:r>
    </w:p>
    <w:p>
      <w:pPr>
        <w:pStyle w:val="Normal"/>
        <w:widowControl w:val="false"/>
        <w:tabs>
          <w:tab w:val="left" w:pos="1080" w:leader="none"/>
        </w:tabs>
        <w:suppressAutoHyphens w:val="true"/>
        <w:spacing w:lineRule="atLeast" w:line="100" w:before="0" w:after="0"/>
        <w:ind w:left="345" w:right="0" w:hanging="3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6.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przypadku,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gdy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wymienione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załączniki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formie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kserokopii,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każda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strona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załącznika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winna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zawierać:</w:t>
      </w:r>
    </w:p>
    <w:p>
      <w:pPr>
        <w:pStyle w:val="Normal"/>
        <w:widowControl w:val="false"/>
        <w:suppressAutoHyphens w:val="true"/>
        <w:spacing w:lineRule="atLeast" w:line="100" w:before="0" w:after="0"/>
        <w:ind w:left="1455" w:right="0" w:hanging="36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potwierdzenie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formułą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„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zgodność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oryginałem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”,</w:t>
      </w:r>
    </w:p>
    <w:p>
      <w:pPr>
        <w:pStyle w:val="Normal"/>
        <w:widowControl w:val="false"/>
        <w:suppressAutoHyphens w:val="true"/>
        <w:spacing w:lineRule="atLeast" w:line="100" w:before="0" w:after="0"/>
        <w:ind w:left="1455" w:right="0" w:hanging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2)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datę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potwierdzenia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zgodności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oryginałem,</w:t>
      </w:r>
    </w:p>
    <w:p>
      <w:pPr>
        <w:pStyle w:val="Normal"/>
        <w:widowControl w:val="false"/>
        <w:suppressAutoHyphens w:val="true"/>
        <w:spacing w:lineRule="atLeast" w:line="100" w:before="0" w:after="0"/>
        <w:ind w:left="1455" w:right="0" w:hanging="36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3)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podpis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co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najmniej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jednej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osoby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upoważnionej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oświadczeń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woli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br/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imieniu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oferenta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(z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piecz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ęcią imienną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lub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wpisaną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funkcją). W przypadku braku pieczęci imiennej należy złożyć czytelny podpis wraz ze wskazaniem funkcji.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360" w:right="0" w:hanging="3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7.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Rozpatrywane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będą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wyłącznie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kompletne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prawidłowe,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złożone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według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none"/>
          <w:lang w:eastAsia="zh-CN" w:bidi="hi-IN"/>
        </w:rPr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obowiązującego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wzoru,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terminie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określonym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ogłoszeniu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konkursowym. Nie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none"/>
          <w:lang w:eastAsia="zh-CN" w:bidi="hi-IN"/>
        </w:rPr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przewiduje się możliwości uzupełnienia oferty, która została złożona w stanie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none"/>
          <w:lang w:eastAsia="zh-CN" w:bidi="hi-IN"/>
        </w:rPr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niekompletnym.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360" w:right="0" w:hanging="3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 w:val="false"/>
          <w:bCs w:val="false"/>
          <w:color w:val="000000"/>
          <w:kern w:val="2"/>
          <w:sz w:val="24"/>
          <w:szCs w:val="24"/>
          <w:lang w:eastAsia="zh-CN" w:bidi="hi-IN"/>
        </w:rPr>
        <w:t>8.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Wszystkie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pola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muszą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zostać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wypełnione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komputerowo.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pola,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które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odnoszą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się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oferenta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należy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wpisać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„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dotyczy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” lub przekreślić pole.</w:t>
        <w:tab/>
        <w:t>W 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dokumencie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wolno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dokonywać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skreśleń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i poprawek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poza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wyraźnie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wskazanymi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rubrykami. W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przypadku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opcji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skreślenia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należy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dokonać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właściwego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wyboru poprzez </w:t>
        <w:tab/>
        <w:t>wykreślenie niewłaściwej odpowiedzi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(dopuszcza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się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dokonanie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skreśleń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długopisem).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360" w:right="0" w:hanging="3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9. 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spełniające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wymagań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formalnych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oceniane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względem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merytorycznym.</w:t>
      </w:r>
    </w:p>
    <w:p>
      <w:pPr>
        <w:pStyle w:val="Normal"/>
        <w:widowControl w:val="false"/>
        <w:tabs>
          <w:tab w:val="left" w:pos="426" w:leader="none"/>
          <w:tab w:val="left" w:pos="705" w:leader="none"/>
        </w:tabs>
        <w:suppressAutoHyphens w:val="true"/>
        <w:spacing w:lineRule="atLeast" w:line="100" w:before="0" w:after="0"/>
        <w:ind w:left="315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10.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wyborze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uwzględnia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się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szczególności:</w:t>
      </w:r>
    </w:p>
    <w:p>
      <w:pPr>
        <w:pStyle w:val="Normal"/>
        <w:widowControl w:val="false"/>
        <w:numPr>
          <w:ilvl w:val="1"/>
          <w:numId w:val="8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kryteria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oceny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formalnej: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</w:r>
    </w:p>
    <w:tbl>
      <w:tblPr>
        <w:tblW w:w="9800" w:type="dxa"/>
        <w:jc w:val="left"/>
        <w:tblInd w:w="-17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637"/>
        <w:gridCol w:w="6514"/>
        <w:gridCol w:w="1"/>
        <w:gridCol w:w="1232"/>
        <w:gridCol w:w="1"/>
        <w:gridCol w:w="1414"/>
      </w:tblGrid>
      <w:tr>
        <w:trPr>
          <w:trHeight w:val="400" w:hRule="atLeast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Kryteria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formalne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Tak </w:t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Nie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została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sporządzona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na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właściwym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formularzu wskazanym w ogłoszeniu.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Oferta została złożona w terminie wskazanym w ogłoszeniu.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złożona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została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przez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podmiot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uprawniony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do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jej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złożenia,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którego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działalność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statutowa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zgadza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się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 zakresem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publicznego,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będącego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przedmiotem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konkursu.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Termin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realizacji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zgadza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się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terminem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wymaganym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ogłoszeniu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konkursu.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została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wypełniona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komputerowo.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Wszystkie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pozycje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formularza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oferty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wypełnione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zostały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zgodnie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pouczeniem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umieszczonym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we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wzorze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oferty,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stanowiącym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Z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ałącznik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nr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do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Rozporządzenia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Przewodniczącego Komitetu do spraw Pożytku Publicznego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dnia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24 października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2018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r.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sprawie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wzorów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ramowych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wzorów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umów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dotyczących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realizacji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zadań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publicznych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oraz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wzorów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sprawozdań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wykonania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tych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zadań.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Oferta wraz z wymaganymi załącznikami jest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opatrzona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datą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oraz podpisem osoby upoważnionej lub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podpisami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osób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upoważnionych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do składania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oświadczeń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woli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imieniu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oferenta/oferentów. Jeśli osoby upoważnione nie posiadają pieczątek imiennych, podpis został złożony pełnym imieniem i nazwiskiem w sposób czytelny z podaniem pełnionej funkcji.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zawiera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wymagane ogłoszeniem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załączniki.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K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alkulacja przewidywanych kosztów realizacji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jest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poprawna pod względem rachunkowym.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Kwota dotacji nie przekracza 90% wartości zadania.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Oferta zawiera właściwy udział procentowy wkładu własnego finansowego (minimum 2%).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Oferta nie zawiera innych błędów formalnych.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487" w:hRule="atLeast"/>
        </w:trPr>
        <w:tc>
          <w:tcPr>
            <w:tcW w:w="7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Oferta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spełnia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kryteria oceny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formalnej</w:t>
            </w:r>
          </w:p>
        </w:tc>
        <w:tc>
          <w:tcPr>
            <w:tcW w:w="1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tLeast" w:line="100" w:before="0" w:after="0"/>
        <w:ind w:left="1250" w:right="0" w:hanging="0"/>
        <w:jc w:val="left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ab/>
        <w:t>2) kryteria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oceny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merytorycznej:</w:t>
      </w:r>
    </w:p>
    <w:p>
      <w:pPr>
        <w:pStyle w:val="Normal"/>
        <w:widowControl w:val="false"/>
        <w:tabs>
          <w:tab w:val="left" w:pos="360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tbl>
      <w:tblPr>
        <w:tblW w:w="9806" w:type="dxa"/>
        <w:jc w:val="left"/>
        <w:tblInd w:w="-1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637"/>
        <w:gridCol w:w="6527"/>
        <w:gridCol w:w="1250"/>
        <w:gridCol w:w="1391"/>
      </w:tblGrid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Kryteria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merytoryczne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Zakres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punktów/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punkty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Liczba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punktów/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ocena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Możliwość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realizacji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publicznego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przez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organizację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pozarządową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lub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podmiot,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tym:</w:t>
            </w:r>
          </w:p>
        </w:tc>
        <w:tc>
          <w:tcPr>
            <w:tcW w:w="12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20</w:t>
            </w:r>
          </w:p>
        </w:tc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250" w:hRule="atLeast"/>
        </w:trPr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zasoby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materialne,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rzeczowe,</w:t>
            </w:r>
          </w:p>
        </w:tc>
        <w:tc>
          <w:tcPr>
            <w:tcW w:w="12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zasoby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kadrowe,</w:t>
            </w:r>
          </w:p>
        </w:tc>
        <w:tc>
          <w:tcPr>
            <w:tcW w:w="12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doświadczenie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realizacji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zadań.</w:t>
            </w:r>
          </w:p>
        </w:tc>
        <w:tc>
          <w:tcPr>
            <w:tcW w:w="12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Kalkulacja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kosztów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realizacji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publicznego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przez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organizację pozarządową lub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podmiot,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tym:</w:t>
            </w:r>
          </w:p>
        </w:tc>
        <w:tc>
          <w:tcPr>
            <w:tcW w:w="12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20</w:t>
            </w:r>
          </w:p>
        </w:tc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zasadność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przedstawionych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projekcie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kosztów,</w:t>
            </w:r>
          </w:p>
        </w:tc>
        <w:tc>
          <w:tcPr>
            <w:tcW w:w="12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adekwatność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przewidywanych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kosztów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do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założonych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działań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efektów.</w:t>
            </w:r>
          </w:p>
        </w:tc>
        <w:tc>
          <w:tcPr>
            <w:tcW w:w="12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Jakość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wykonania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kwalifikacje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osób,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przy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udziale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których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organizacja pozarządowa lub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podmiot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będzie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realizował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zadanie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publiczne.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20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Planowany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udział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środków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finansowych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własnych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lub 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środków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pochodzących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innych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źródeł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na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realizację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zadania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publicznego: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%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10%</w:t>
            </w: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i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11%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19</w:t>
            </w: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%</w:t>
            </w: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i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20%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29</w:t>
            </w: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%,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Times New Roman"/>
                <w:i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30%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39</w:t>
            </w: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%,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Times New Roman"/>
                <w:i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40% – 49%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Times New Roman"/>
                <w:i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pow.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50</w:t>
            </w: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%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Wkład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rzeczowy,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osobowy,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tym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świadczenia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wolontariuszy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praca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społeczna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członków.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10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Analiza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ocena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realizacji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zadań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publicznych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zleconych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latach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poprzednich,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m.in.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pod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kątem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rzetelności,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terminowości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oraz sposobu rozliczenia otrzymanych środków.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20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6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Ocena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końcowa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oferty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 – 100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Arial Unicode MS" w:cs="Mangal"/>
                <w:b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98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Ocena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minimalna,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aby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oferta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otrzymał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rekomendacj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ę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do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dotacji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wynosi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nie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mniej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ni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 xml:space="preserve">ż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50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 </w:t>
            </w:r>
            <w:r>
              <w:rPr>
                <w:rFonts w:eastAsia="Calibri" w:cs="Mang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pl-PL" w:bidi="hi-IN"/>
              </w:rPr>
              <w:t>punktów.</w:t>
            </w:r>
          </w:p>
        </w:tc>
      </w:tr>
    </w:tbl>
    <w:p>
      <w:pPr>
        <w:pStyle w:val="Normal"/>
        <w:widowControl w:val="false"/>
        <w:suppressAutoHyphens w:val="true"/>
        <w:spacing w:lineRule="atLeast" w:line="100" w:before="0" w:after="0"/>
        <w:ind w:left="720" w:right="0" w:hanging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340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11. 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zostaną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zaopiniowane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Komisję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Konkursową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powołaną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Zarząd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 Kraśniku w terminie 21 dni od daty zakończenia naboru ofert.</w:t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340" w:right="0" w:hanging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12. Złożenie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jest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równoznaczne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przyznaniem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dofinansowania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gwarantuje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otrzymania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dofinansowania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wysokości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wnioskowanej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przez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o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ferenta.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315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13.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Decyzję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wyborze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udzieleniu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dotacji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podejmie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Zarząd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Kraśniku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 formie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uchwały w terminie 28 dni od dnia zakończenia naboru ofert.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315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14.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 Od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uchwały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Zarządu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Kraśniku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przysługuje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odwołanie.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315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15. Podmioty,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których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zostaną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wybrane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postępowaniu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konkursowym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zostaną pisemnie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  <w:tab/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powiadomione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przyznaniu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publicznego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wysokości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dotacji.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315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VII. Informacja o realizacji zadań publicznych tego samego rodzaju w roku ogłoszenia konkursu i w roku poprzednim z uwzględnieniem wysokości przekazanych dotacji.</w:t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 w:eastAsia="Arial Unicode MS" w:cs="Mangal"/>
          <w:b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left" w:pos="435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Arial Unicode MS" w:cs="Mangal" w:ascii="Times New Roman" w:hAnsi="Times New Roman"/>
          <w:i w:val="false"/>
          <w:iCs w:val="false"/>
          <w:color w:val="000000"/>
          <w:kern w:val="2"/>
          <w:sz w:val="24"/>
          <w:szCs w:val="24"/>
          <w:lang w:eastAsia="zh-CN" w:bidi="hi-IN"/>
        </w:rPr>
        <w:t>W 2022 roku Powiat Kraśnicki nie realizował zadań tego samego rodzaju.</w:t>
      </w:r>
    </w:p>
    <w:p>
      <w:pPr>
        <w:pStyle w:val="Normal"/>
        <w:widowControl w:val="false"/>
        <w:tabs>
          <w:tab w:val="left" w:pos="435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ab/>
        <w:t xml:space="preserve">W 2021 roku Powiat Kraśnicki przekazał 17 dotacji </w:t>
      </w:r>
      <w:r>
        <w:rPr>
          <w:rFonts w:eastAsia="Times New Roman" w:cs="Times New Roman" w:ascii="Times New Roman" w:hAnsi="Times New Roman"/>
          <w:iCs/>
          <w:color w:val="000000"/>
          <w:kern w:val="2"/>
          <w:sz w:val="24"/>
          <w:szCs w:val="24"/>
          <w:lang w:eastAsia="zh-CN" w:bidi="hi-IN"/>
        </w:rPr>
        <w:t>na realizację zadań publicznych tego samego rodzaju w wysokości 82 000 zł.</w:t>
      </w:r>
    </w:p>
    <w:p>
      <w:pPr>
        <w:pStyle w:val="Normal"/>
        <w:widowControl w:val="false"/>
        <w:suppressAutoHyphens w:val="true"/>
        <w:spacing w:lineRule="atLeast" w:line="100" w:before="0" w:after="0"/>
        <w:ind w:left="0" w:right="0" w:firstLine="708"/>
        <w:jc w:val="both"/>
        <w:rPr>
          <w:rFonts w:ascii="Times New Roman" w:hAnsi="Times New Roman" w:eastAsia="Arial Unicode MS" w:cs="Mangal"/>
          <w:iCs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iCs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LineNumbers/>
        <w:tabs>
          <w:tab w:val="left" w:pos="435" w:leader="none"/>
        </w:tabs>
        <w:suppressAutoHyphens w:val="true"/>
        <w:spacing w:lineRule="atLeast" w:line="100" w:before="0" w:after="0"/>
        <w:ind w:left="0" w:right="0" w:hanging="0"/>
        <w:jc w:val="center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LineNumbers/>
        <w:tabs>
          <w:tab w:val="left" w:pos="435" w:leader="none"/>
        </w:tabs>
        <w:suppressAutoHyphens w:val="true"/>
        <w:spacing w:lineRule="atLeast" w:line="100" w:before="0" w:after="0"/>
        <w:ind w:left="0" w:right="0" w:hanging="0"/>
        <w:jc w:val="left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VIII. Postanowienia końcowe.</w:t>
      </w:r>
    </w:p>
    <w:p>
      <w:pPr>
        <w:pStyle w:val="Normal"/>
        <w:widowControl w:val="false"/>
        <w:suppressLineNumbers/>
        <w:tabs>
          <w:tab w:val="left" w:pos="1144" w:leader="none"/>
        </w:tabs>
        <w:suppressAutoHyphens w:val="true"/>
        <w:spacing w:lineRule="atLeast" w:line="100" w:before="0" w:after="0"/>
        <w:ind w:left="709" w:right="0" w:hanging="360"/>
        <w:jc w:val="both"/>
        <w:rPr>
          <w:rFonts w:ascii="Times New Roman" w:hAnsi="Times New Roman" w:eastAsia="Arial Unicode MS" w:cs="Mangal"/>
          <w:b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Wyniki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otwartego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konkursu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zostaną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podane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publicznej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wiadomości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poprzez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zamieszczenie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ich:</w:t>
      </w:r>
    </w:p>
    <w:p>
      <w:pPr>
        <w:pStyle w:val="Normal"/>
        <w:widowControl w:val="false"/>
        <w:numPr>
          <w:ilvl w:val="1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 Biuletynie Informacji Publicznej Starostwa Powiatowego w Kraśniku,</w:t>
      </w:r>
    </w:p>
    <w:p>
      <w:pPr>
        <w:pStyle w:val="Normal"/>
        <w:widowControl w:val="false"/>
        <w:numPr>
          <w:ilvl w:val="1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na stronie internetowej Starostwa Powiatowego w Kraśniku,</w:t>
      </w:r>
    </w:p>
    <w:p>
      <w:pPr>
        <w:pStyle w:val="Normal"/>
        <w:widowControl w:val="false"/>
        <w:numPr>
          <w:ilvl w:val="1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na tablicy ogłoszeń Starostwa Powiatowego w Kraśniku.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 xml:space="preserve">W przypadku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przyznania dotacji mniejszej niż wnioskowana Oferent musi złożyć  zaktualizowany plan i harmonogram działań, opis zakładanych rezultatów zadania publicznego, dodatkowe informacje </w:t>
        <w:tab/>
        <w:t>dotyczące rezultatów zadania publicznego oraz kosztorys (zestawienie kosztów realizacji zadania i źródeł finansowania kosztów realizacji zadania). Wzór aktualizacji oferty dostępny jest na stronie internetowej Starostwa Powiatowego w Kraśniku. Oferent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może też odstąpić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od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zawarcia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umowy,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powiadamiając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o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 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tym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pisemnie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u w:val="single"/>
          <w:lang w:eastAsia="zh-CN" w:bidi="hi-IN"/>
        </w:rPr>
        <w:t>Wydział Edukacji i Sportu Starostwa Powiatowego w Kraśniku.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Aktualizacja oferty realizacji zadania publicznego powinna być złożona w terminie umożliwiającym przygotowanie i zawarcie umowy.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Zarząd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Powiatu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Kraśniku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może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odmówić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podmiotowi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wyłonionemu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konkursie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podpisania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umowy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przypadku,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gdy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aktualizacja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znacz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ąco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odbiega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oferty lub zostały ujawnione nieznane wcześniej okoliczności, które podważają wiarygodność i rzetelność oferenta.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Warunkiem przekazania dotacji jest zawarcie umowy pisemnej pomiędzy Powiatem Kraśnickim a oferentem.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u w:val="single"/>
          <w:lang w:eastAsia="zh-CN" w:bidi="hi-IN"/>
        </w:rPr>
        <w:t>Oferent przed sporządzeniem umowy musi złożyć informację z danymi potrzebnymi do zawarcia umowy, w tym z numerem posiadanego rachunku bankowego.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Oferent, z którym zostanie zawarta umowa,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zobowiązany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jest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każdorazowo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pisemnego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powiadomienia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wszystkich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planowanych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zmianach,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dotyczących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realizacji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zadania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(np.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zmianach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 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harmonogramie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zadania).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 w:eastAsia="Arial Unicode MS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Podmioty, które otrzymają dotacje na realizację zadań, są zobowiązane do informowania o współfinansowaniu zadania przez Powiat Kraśnicki we wszelkich materiałach drukowanych, prasowych, ogłoszeniach, banerach oraz na spotkaniach informacyjnych.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numPr>
          <w:ilvl w:val="0"/>
          <w:numId w:val="10"/>
        </w:numPr>
        <w:suppressAutoHyphens w:val="true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Oferta,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którą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została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przyznana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dotacja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podstawie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niniejszego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konkursu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może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być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ponownie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składana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trybie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Arial Unicode MS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pozakonkursowym.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/>
          <w:b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 xml:space="preserve">KLAUZULA INFORMACYJNA 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/>
          <w:b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DOTYCZĄCA PRZETWARZANIA DANYCH OSOBOWYCH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/>
          <w:b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  <w:lang w:val="pl-PL"/>
        </w:rPr>
        <w:t>Zg</w:t>
      </w:r>
      <w:r>
        <w:rPr>
          <w:rFonts w:ascii="Times New Roman" w:hAnsi="Times New Roman"/>
          <w:i/>
          <w:iCs/>
          <w:sz w:val="22"/>
          <w:szCs w:val="22"/>
          <w:lang w:val="pl-PL"/>
        </w:rPr>
        <w:t>odnie z art. 13 Rozporządzenia Parlamentu Europejskiego i Rady (UE) 2016/679 z dnia 27 kwietnia 2016 r. w sprawie ochrony osób fizycznych w związku z przetwarzaniem danych osobowych i w sprawie swobodnego przepływu takich danych oraz uchylenia dyrektywy 95/46/WE (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  <w:lang w:val="pl-PL"/>
        </w:rPr>
        <w:t>ogólne rozporządzenie o ochronie danych zwane</w:t>
      </w:r>
      <w:r>
        <w:rPr>
          <w:rFonts w:ascii="Times New Roman" w:hAnsi="Times New Roman"/>
          <w:i/>
          <w:iCs/>
          <w:sz w:val="22"/>
          <w:szCs w:val="22"/>
          <w:lang w:val="pl-PL"/>
        </w:rPr>
        <w:t xml:space="preserve"> RO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  <w:lang w:val="pl-PL"/>
        </w:rPr>
        <w:t>DO) – (D</w:t>
      </w:r>
      <w:r>
        <w:rPr>
          <w:rFonts w:ascii="Times New Roman" w:hAnsi="Times New Roman"/>
          <w:i/>
          <w:iCs/>
          <w:sz w:val="22"/>
          <w:szCs w:val="22"/>
          <w:lang w:val="pl-PL"/>
        </w:rPr>
        <w:t>z. Urz. UE. L z 2016 r. Nr 119, str. 1, z późn. zm.) uprzejmie informuję, iż: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  <w:lang w:val="pl-PL"/>
        </w:rPr>
        <w:t>1. A</w:t>
      </w:r>
      <w:r>
        <w:rPr>
          <w:rFonts w:ascii="Times New Roman" w:hAnsi="Times New Roman"/>
          <w:sz w:val="22"/>
          <w:szCs w:val="22"/>
          <w:lang w:val="pl-PL"/>
        </w:rPr>
        <w:t>dministratorem Pani/Pana danych osobowych jest: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/>
          <w:b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Starosta Kraśnicki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pl-PL"/>
        </w:rPr>
        <w:t>z</w:t>
      </w:r>
      <w:r>
        <w:rPr>
          <w:rFonts w:ascii="Times New Roman" w:hAnsi="Times New Roman"/>
          <w:sz w:val="22"/>
          <w:szCs w:val="22"/>
          <w:lang w:val="pl-PL"/>
        </w:rPr>
        <w:t xml:space="preserve"> siedzibą: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lang w:val="pl-PL"/>
        </w:rPr>
        <w:t xml:space="preserve"> Al. Niepodległości 20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highlight w:val="white"/>
          <w:lang w:val="pl-PL"/>
        </w:rPr>
        <w:t>, 23-204 Kraśnik.</w:t>
      </w:r>
    </w:p>
    <w:p>
      <w:pPr>
        <w:pStyle w:val="Normal"/>
        <w:bidi w:val="0"/>
        <w:spacing w:lineRule="auto" w:line="276" w:before="0" w:after="0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pl-PL"/>
        </w:rPr>
        <w:t xml:space="preserve">2.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  <w:lang w:val="pl-PL"/>
        </w:rPr>
        <w:t>K</w:t>
      </w:r>
      <w:r>
        <w:rPr>
          <w:rFonts w:ascii="Times New Roman" w:hAnsi="Times New Roman"/>
          <w:sz w:val="22"/>
          <w:szCs w:val="22"/>
          <w:lang w:val="pl-PL"/>
        </w:rPr>
        <w:t xml:space="preserve">ontakt z Inspektorem Ochrony Danych – adres e-mail: </w:t>
      </w:r>
      <w:hyperlink r:id="rId2">
        <w:r>
          <w:rPr>
            <w:rStyle w:val="Czeinternetowe"/>
            <w:rFonts w:ascii="Times New Roman" w:hAnsi="Times New Roman"/>
            <w:sz w:val="22"/>
            <w:szCs w:val="22"/>
          </w:rPr>
          <w:t>abi@powiatkrasnicki.pl</w:t>
        </w:r>
      </w:hyperlink>
      <w:r>
        <w:rPr>
          <w:rFonts w:ascii="Times New Roman" w:hAnsi="Times New Roman"/>
          <w:sz w:val="22"/>
          <w:szCs w:val="22"/>
          <w:lang w:val="pl-PL"/>
        </w:rPr>
        <w:t>, adres do korespondencji: Starostwo Powiatowe w Kraśniku, 23-204 Kraśnik, Al. Niepodległości 20.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pl-PL"/>
        </w:rPr>
        <w:t xml:space="preserve">3. </w:t>
      </w:r>
      <w:r>
        <w:rPr>
          <w:rFonts w:ascii="Times New Roman" w:hAnsi="Times New Roman"/>
          <w:sz w:val="22"/>
          <w:szCs w:val="22"/>
          <w:lang w:val="pl-PL"/>
        </w:rPr>
        <w:t xml:space="preserve">Pani/Pana dane będą przetwarzane w celu związanym z przeprowadzeniem otwartego konkursu ofert dla organizacji pozarządowych oraz innych podmiotów prowadzących działalność pożytku publicznego na realizację zadań publicznych z zakresu wspierania i upowszechniania kultury fizycznej w okresie od 21 lutego 2022 r. do 31 grudnia 2022 r. – na podstawie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  <w:lang w:val="pl-PL"/>
        </w:rPr>
        <w:t xml:space="preserve">art. 6 ust. 1 lit. c)  RODO – obowiązek prawny Administratora przetwarzania Pani/Pana danych wynika głównie </w:t>
      </w:r>
      <w:r>
        <w:rPr>
          <w:rFonts w:ascii="Times New Roman" w:hAnsi="Times New Roman"/>
          <w:sz w:val="22"/>
          <w:szCs w:val="22"/>
          <w:u w:val="none"/>
          <w:lang w:val="pl-PL"/>
        </w:rPr>
        <w:t xml:space="preserve">z ustawy z dnia 24 kwietnia 2003 r. o działalności pożytku publicznego i o wolontariacie w związku z Uchwałą Nr XLI-310/2021 </w:t>
      </w:r>
      <w:r>
        <w:rPr>
          <w:rFonts w:eastAsia="Times New Roman" w:cs="Times New Roman" w:ascii="Times New Roman" w:hAnsi="Times New Roman"/>
          <w:i w:val="false"/>
          <w:iCs w:val="false"/>
          <w:kern w:val="2"/>
          <w:sz w:val="22"/>
          <w:szCs w:val="22"/>
          <w:u w:val="none"/>
          <w:lang w:val="pl-PL" w:eastAsia="zh-CN" w:bidi="hi-IN"/>
        </w:rPr>
        <w:t>Rady Powiatu w Kraśniku z dnia 24 listopada 2021 roku w sprawie uchwalenia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2"/>
          <w:szCs w:val="22"/>
          <w:u w:val="none"/>
          <w:lang w:val="pl-PL" w:eastAsia="zh-CN" w:bidi="hi-IN"/>
        </w:rPr>
        <w:t xml:space="preserve"> „Rocznego programu współpracy Powiatu Kraśnickiego z organizacjami pozarządowymi oraz innymi podmiotami prowadzącymi działalność pożytku publicznego na rok 2022”.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  <w:lang w:val="pl-PL"/>
        </w:rPr>
        <w:t xml:space="preserve">4.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  <w:lang w:val="pl-PL"/>
        </w:rPr>
        <w:t>Pani/Pana dane osobowe mogą zostać przekazane wyłącznie podmiotom uprawnionym do uzyskania danych osobowych na podstawie przepisów prawa.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  <w:lang w:val="pl-PL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  <w:lang w:val="pl-PL"/>
        </w:rPr>
        <w:t>5. Pani/Pana dane będą przechowywane przez okres wymagany przepisami pracy oraz w sytuacji wyrażonej zgody w zakresie i celu określonym w treści zgody  do momentu jej odwołania.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  <w:lang w:val="pl-PL"/>
        </w:rPr>
        <w:t>6. Osoba, której dane dotyczą, ma prawo do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  <w:u w:val="none"/>
          <w:lang w:val="pl-PL"/>
        </w:rPr>
        <w:t>:</w:t>
      </w:r>
    </w:p>
    <w:p>
      <w:pPr>
        <w:pStyle w:val="Tretekstu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sz w:val="22"/>
          <w:szCs w:val="22"/>
          <w:lang w:val="pl-PL"/>
        </w:rPr>
        <w:t xml:space="preserve">- żądania od Administratora dostępu do danych osobowych, prawo do ich sprostowania, usunięcia lub ograniczenia przetwarzania, prawo do wniesienia sprzeciwu wobec przetwarzania, prawo do przenoszenia danych, prawo do cofnięcia zgody w dowolnym momencie. Cofnięcie zgody nie ma wpływu na zgodność z prawem przetwarzania, którego dokonano na podstawie zgody przed ich cofnięciem </w:t>
      </w:r>
      <w:r>
        <w:rPr>
          <w:i/>
          <w:iCs/>
          <w:sz w:val="22"/>
          <w:szCs w:val="22"/>
          <w:lang w:val="pl-PL"/>
        </w:rPr>
        <w:t>/zasady określone w Rozdziale III RODO – Prawa osoby, której dane dotyczą</w:t>
      </w:r>
      <w:r>
        <w:rPr>
          <w:i w:val="false"/>
          <w:iCs w:val="false"/>
          <w:sz w:val="22"/>
          <w:szCs w:val="22"/>
          <w:lang w:val="pl-PL"/>
        </w:rPr>
        <w:t>/,</w:t>
      </w:r>
    </w:p>
    <w:p>
      <w:pPr>
        <w:pStyle w:val="Tretekstu"/>
        <w:bidi w:val="0"/>
        <w:spacing w:lineRule="auto" w:line="276" w:before="0" w:after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 wniesienia skargi do organu nadzorczego – Prezesa Urzędu Ochrony Danych Osobowych.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  <w:lang w:val="pl-PL"/>
        </w:rPr>
        <w:t xml:space="preserve">7.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pl-PL"/>
        </w:rPr>
        <w:t>P</w:t>
      </w:r>
      <w:r>
        <w:rPr>
          <w:rFonts w:ascii="Times New Roman" w:hAnsi="Times New Roman"/>
          <w:sz w:val="22"/>
          <w:szCs w:val="22"/>
          <w:lang w:val="pl-PL"/>
        </w:rPr>
        <w:t>odanie danych osobowych w zakresie wynikającym z przepisów prawa jest obligatoryjne,                            a w pozostałym zakresie dobrowolne.</w:t>
      </w:r>
    </w:p>
    <w:p>
      <w:pPr>
        <w:pStyle w:val="Normal"/>
        <w:widowControl/>
        <w:tabs>
          <w:tab w:val="left" w:pos="1650" w:leader="none"/>
        </w:tabs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  <w:lang w:val="pl-PL"/>
        </w:rPr>
        <w:t>8. Ponadto informuję, iż w związku z przetwarzaniem Pani/Pana danych osobowych nie podlega Pani/Pan decyzjom, które opierają się wyłącznie na zautomatyzowanym przetwarzaniu, w tym profilowaniu, o czym stanowi art. 22 RODO.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pl-PL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i w:val="false"/>
        <w:b w:val="false"/>
        <w:szCs w:val="24"/>
        <w:iCs w:val="false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4"/>
        <w:bCs w:val="false"/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4"/>
        <w:bCs w:val="false"/>
        <w:rFonts w:ascii="Times New Roman" w:hAnsi="Times New Roman" w:eastAsia="Times New Roman" w:cs="Times New Roman"/>
        <w:lang w:val="pl-PL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i w:val="false"/>
        <w:b w:val="false"/>
        <w:szCs w:val="24"/>
        <w:iCs w:val="false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pl-PL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qFormat/>
    <w:pPr>
      <w:keepNext w:val="true"/>
      <w:widowControl w:val="false"/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paragraph" w:styleId="Nagwek3">
    <w:name w:val="Heading 3"/>
    <w:basedOn w:val="Normal"/>
    <w:qFormat/>
    <w:pPr>
      <w:keepNext w:val="true"/>
      <w:widowControl w:val="false"/>
      <w:numPr>
        <w:ilvl w:val="2"/>
        <w:numId w:val="1"/>
      </w:numPr>
      <w:suppressAutoHyphens w:val="true"/>
      <w:spacing w:lineRule="auto" w:line="240" w:before="0" w:after="0"/>
      <w:jc w:val="both"/>
      <w:outlineLvl w:val="2"/>
    </w:pPr>
    <w:rPr>
      <w:rFonts w:ascii="Times New Roman" w:hAnsi="Times New Roman" w:eastAsia="Arial Unicode MS" w:cs="Mangal"/>
      <w:b/>
      <w:kern w:val="2"/>
      <w:sz w:val="24"/>
      <w:szCs w:val="24"/>
      <w:lang w:eastAsia="zh-CN" w:bidi="hi-IN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character" w:styleId="Nagwek3Znak">
    <w:name w:val="Nagłówek 3 Znak"/>
    <w:basedOn w:val="DefaultParagraphFont"/>
    <w:qFormat/>
    <w:rPr>
      <w:rFonts w:ascii="Times New Roman" w:hAnsi="Times New Roman" w:eastAsia="Arial Unicode MS" w:cs="Mangal"/>
      <w:b/>
      <w:kern w:val="2"/>
      <w:sz w:val="24"/>
      <w:szCs w:val="24"/>
      <w:lang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bCs/>
      <w:sz w:val="24"/>
      <w:szCs w:val="24"/>
    </w:rPr>
  </w:style>
  <w:style w:type="character" w:styleId="WW8Num2z1">
    <w:name w:val="WW8Num2z1"/>
    <w:qFormat/>
    <w:rPr>
      <w:b w:val="false"/>
      <w:bCs w:val="false"/>
      <w:i w:val="false"/>
      <w:iCs w:val="false"/>
      <w:sz w:val="24"/>
      <w:szCs w:val="24"/>
    </w:rPr>
  </w:style>
  <w:style w:type="character" w:styleId="WW8Num2z2">
    <w:name w:val="WW8Num2z2"/>
    <w:qFormat/>
    <w:rPr/>
  </w:style>
  <w:style w:type="character" w:styleId="WW8Num2z3">
    <w:name w:val="WW8Num2z3"/>
    <w:qFormat/>
    <w:rPr>
      <w:b w:val="false"/>
      <w:bCs w:val="false"/>
      <w:sz w:val="24"/>
      <w:szCs w:val="24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b w:val="false"/>
      <w:bCs w:val="false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sz w:val="24"/>
      <w:szCs w:val="24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b w:val="false"/>
      <w:bCs w:val="false"/>
      <w:sz w:val="24"/>
      <w:szCs w:val="24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 w:val="false"/>
      <w:sz w:val="24"/>
      <w:szCs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b w:val="false"/>
      <w:bCs w:val="false"/>
      <w:sz w:val="24"/>
      <w:szCs w:val="24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 w:val="false"/>
      <w:bCs w:val="false"/>
      <w:sz w:val="24"/>
      <w:szCs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>
      <w:b w:val="false"/>
      <w:bCs/>
      <w:sz w:val="24"/>
      <w:szCs w:val="24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sz w:val="24"/>
      <w:szCs w:val="24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  <w:sz w:val="24"/>
      <w:szCs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 w:val="false"/>
      <w:bCs w:val="false"/>
      <w:sz w:val="24"/>
      <w:szCs w:val="24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Znakinumeracji">
    <w:name w:val="Znaki numeracji"/>
    <w:qFormat/>
    <w:rPr>
      <w:rFonts w:ascii="Times New Roman" w:hAnsi="Times New Roman"/>
      <w:b w:val="false"/>
      <w:bCs w:val="false"/>
    </w:rPr>
  </w:style>
  <w:style w:type="character" w:styleId="TekstpodstawowyZnak">
    <w:name w:val="Tekst podstawowy Znak"/>
    <w:basedOn w:val="DefaultParagraphFont"/>
    <w:qFormat/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character" w:styleId="NagwekZnak">
    <w:name w:val="Nagłówek Znak"/>
    <w:basedOn w:val="DefaultParagraphFont"/>
    <w:qFormat/>
    <w:rPr>
      <w:rFonts w:ascii="Arial" w:hAnsi="Arial" w:eastAsia="Microsoft YaHei" w:cs="Mangal"/>
      <w:kern w:val="2"/>
      <w:sz w:val="28"/>
      <w:szCs w:val="28"/>
      <w:lang w:eastAsia="zh-CN" w:bidi="hi-IN"/>
    </w:rPr>
  </w:style>
  <w:style w:type="character" w:styleId="TekstpodstawowywcityZnak">
    <w:name w:val="Tekst podstawowy wcięty Znak"/>
    <w:basedOn w:val="DefaultParagraphFont"/>
    <w:qFormat/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character" w:styleId="TekstdymkaZnak">
    <w:name w:val="Tekst dymka Znak"/>
    <w:basedOn w:val="DefaultParagraphFont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StopkaZnak">
    <w:name w:val="Stopka Znak"/>
    <w:basedOn w:val="DefaultParagraphFont"/>
    <w:qFormat/>
    <w:rPr>
      <w:rFonts w:ascii="Times New Roman" w:hAnsi="Times New Roman" w:eastAsia="Arial Unicode MS" w:cs="Mangal"/>
      <w:kern w:val="2"/>
      <w:sz w:val="24"/>
      <w:szCs w:val="21"/>
      <w:lang w:eastAsia="zh-CN" w:bidi="hi-IN"/>
    </w:rPr>
  </w:style>
  <w:style w:type="character" w:styleId="ListLabel1">
    <w:name w:val="ListLabel 1"/>
    <w:qFormat/>
    <w:rPr>
      <w:rFonts w:ascii="Times New Roman" w:hAnsi="Times New Roman"/>
      <w:b/>
      <w:bCs/>
      <w:sz w:val="24"/>
      <w:szCs w:val="24"/>
    </w:rPr>
  </w:style>
  <w:style w:type="character" w:styleId="ListLabel2">
    <w:name w:val="ListLabel 2"/>
    <w:qFormat/>
    <w:rPr>
      <w:rFonts w:ascii="Times New Roman" w:hAnsi="Times New Roman"/>
      <w:b/>
      <w:bCs w:val="false"/>
      <w:i w:val="false"/>
      <w:iCs w:val="false"/>
      <w:sz w:val="24"/>
      <w:szCs w:val="24"/>
    </w:rPr>
  </w:style>
  <w:style w:type="character" w:styleId="ListLabel3">
    <w:name w:val="ListLabel 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">
    <w:name w:val="ListLabel 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">
    <w:name w:val="ListLabel 5"/>
    <w:qFormat/>
    <w:rPr>
      <w:rFonts w:ascii="Times New Roman" w:hAnsi="Times New Roman"/>
      <w:b/>
      <w:sz w:val="24"/>
      <w:szCs w:val="24"/>
    </w:rPr>
  </w:style>
  <w:style w:type="character" w:styleId="ListLabel6">
    <w:name w:val="ListLabel 6"/>
    <w:qFormat/>
    <w:rPr>
      <w:rFonts w:ascii="Times New Roman" w:hAnsi="Times New Roman"/>
      <w:b/>
      <w:bCs w:val="false"/>
      <w:sz w:val="24"/>
      <w:szCs w:val="24"/>
    </w:rPr>
  </w:style>
  <w:style w:type="character" w:styleId="ListLabel7">
    <w:name w:val="ListLabel 7"/>
    <w:qFormat/>
    <w:rPr>
      <w:rFonts w:ascii="Times New Roman" w:hAnsi="Times New Roman" w:eastAsia="Times New Roman" w:cs="Times New Roman"/>
      <w:b/>
      <w:bCs w:val="false"/>
      <w:sz w:val="24"/>
      <w:szCs w:val="24"/>
    </w:rPr>
  </w:style>
  <w:style w:type="character" w:styleId="ListLabel8">
    <w:name w:val="ListLabel 8"/>
    <w:qFormat/>
    <w:rPr>
      <w:rFonts w:ascii="Times New Roman" w:hAnsi="Times New Roman"/>
      <w:b/>
      <w:bCs w:val="false"/>
      <w:sz w:val="24"/>
      <w:szCs w:val="24"/>
    </w:rPr>
  </w:style>
  <w:style w:type="character" w:styleId="ListLabel9">
    <w:name w:val="ListLabel 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0">
    <w:name w:val="ListLabel 1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1">
    <w:name w:val="ListLabel 11"/>
    <w:qFormat/>
    <w:rPr>
      <w:rFonts w:ascii="Times New Roman" w:hAnsi="Times New Roman"/>
      <w:b w:val="false"/>
      <w:bCs/>
      <w:sz w:val="24"/>
      <w:szCs w:val="24"/>
    </w:rPr>
  </w:style>
  <w:style w:type="character" w:styleId="ListLabel12">
    <w:name w:val="ListLabel 12"/>
    <w:qFormat/>
    <w:rPr>
      <w:rFonts w:ascii="Times New Roman" w:hAnsi="Times New Roman"/>
      <w:sz w:val="24"/>
      <w:szCs w:val="24"/>
    </w:rPr>
  </w:style>
  <w:style w:type="character" w:styleId="ListLabel13">
    <w:name w:val="ListLabel 13"/>
    <w:qFormat/>
    <w:rPr>
      <w:rFonts w:ascii="Times New Roman" w:hAnsi="Times New Roman"/>
      <w:b/>
      <w:bCs w:val="false"/>
      <w:sz w:val="24"/>
      <w:szCs w:val="24"/>
    </w:rPr>
  </w:style>
  <w:style w:type="character" w:styleId="ListLabel14">
    <w:name w:val="ListLabel 1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5">
    <w:name w:val="ListLabel 15"/>
    <w:qFormat/>
    <w:rPr>
      <w:rFonts w:ascii="Times New Roman" w:hAnsi="Times New Roman"/>
      <w:b/>
      <w:bCs/>
      <w:sz w:val="24"/>
      <w:szCs w:val="24"/>
    </w:rPr>
  </w:style>
  <w:style w:type="character" w:styleId="ListLabel16">
    <w:name w:val="ListLabel 16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7">
    <w:name w:val="ListLabel 1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8">
    <w:name w:val="ListLabel 1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">
    <w:name w:val="ListLabel 1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0">
    <w:name w:val="ListLabel 2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1">
    <w:name w:val="ListLabel 21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2">
    <w:name w:val="ListLabel 2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3">
    <w:name w:val="ListLabel 23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24">
    <w:name w:val="ListLabel 2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5">
    <w:name w:val="ListLabel 25"/>
    <w:qFormat/>
    <w:rPr>
      <w:rFonts w:ascii="Times New Roman" w:hAnsi="Times New Roman"/>
      <w:b w:val="false"/>
      <w:bCs/>
      <w:sz w:val="24"/>
      <w:szCs w:val="24"/>
    </w:rPr>
  </w:style>
  <w:style w:type="character" w:styleId="ListLabel26">
    <w:name w:val="ListLabel 26"/>
    <w:qFormat/>
    <w:rPr>
      <w:rFonts w:ascii="Times New Roman" w:hAnsi="Times New Roman"/>
      <w:sz w:val="24"/>
      <w:szCs w:val="24"/>
    </w:rPr>
  </w:style>
  <w:style w:type="character" w:styleId="ListLabel27">
    <w:name w:val="ListLabel 2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8">
    <w:name w:val="ListLabel 2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9">
    <w:name w:val="ListLabel 29"/>
    <w:qFormat/>
    <w:rPr>
      <w:b/>
      <w:bCs/>
      <w:sz w:val="24"/>
      <w:szCs w:val="24"/>
    </w:rPr>
  </w:style>
  <w:style w:type="character" w:styleId="ListLabel30">
    <w:name w:val="ListLabel 3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1">
    <w:name w:val="ListLabel 3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2">
    <w:name w:val="ListLabel 3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3">
    <w:name w:val="ListLabel 3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4">
    <w:name w:val="ListLabel 3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5">
    <w:name w:val="ListLabel 35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36">
    <w:name w:val="ListLabel 36"/>
    <w:qFormat/>
    <w:rPr>
      <w:b w:val="false"/>
      <w:bCs w:val="false"/>
      <w:sz w:val="24"/>
      <w:szCs w:val="24"/>
    </w:rPr>
  </w:style>
  <w:style w:type="character" w:styleId="ListLabel37">
    <w:name w:val="ListLabel 37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8">
    <w:name w:val="ListLabel 3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9">
    <w:name w:val="ListLabel 39"/>
    <w:qFormat/>
    <w:rPr>
      <w:rFonts w:ascii="Times New Roman" w:hAnsi="Times New Roman"/>
      <w:b w:val="false"/>
      <w:bCs/>
      <w:sz w:val="24"/>
      <w:szCs w:val="24"/>
    </w:rPr>
  </w:style>
  <w:style w:type="character" w:styleId="ListLabel40">
    <w:name w:val="ListLabel 40"/>
    <w:qFormat/>
    <w:rPr>
      <w:rFonts w:ascii="Times New Roman" w:hAnsi="Times New Roman"/>
      <w:sz w:val="24"/>
      <w:szCs w:val="24"/>
    </w:rPr>
  </w:style>
  <w:style w:type="character" w:styleId="ListLabel41">
    <w:name w:val="ListLabel 4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2">
    <w:name w:val="ListLabel 4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3">
    <w:name w:val="ListLabel 43"/>
    <w:qFormat/>
    <w:rPr>
      <w:b/>
      <w:bCs/>
      <w:sz w:val="24"/>
      <w:szCs w:val="24"/>
    </w:rPr>
  </w:style>
  <w:style w:type="character" w:styleId="ListLabel44">
    <w:name w:val="ListLabel 4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5">
    <w:name w:val="ListLabel 45"/>
    <w:qFormat/>
    <w:rPr>
      <w:b w:val="false"/>
      <w:bCs w:val="false"/>
      <w:sz w:val="24"/>
      <w:szCs w:val="24"/>
    </w:rPr>
  </w:style>
  <w:style w:type="character" w:styleId="ListLabel46">
    <w:name w:val="ListLabel 46"/>
    <w:qFormat/>
    <w:rPr>
      <w:b/>
      <w:bCs/>
      <w:sz w:val="24"/>
      <w:szCs w:val="24"/>
    </w:rPr>
  </w:style>
  <w:style w:type="character" w:styleId="ListLabel47">
    <w:name w:val="ListLabel 47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8">
    <w:name w:val="ListLabel 4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9">
    <w:name w:val="ListLabel 4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0">
    <w:name w:val="ListLabel 5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1">
    <w:name w:val="ListLabel 5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2">
    <w:name w:val="ListLabel 5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3">
    <w:name w:val="ListLabel 53"/>
    <w:qFormat/>
    <w:rPr>
      <w:b w:val="false"/>
      <w:bCs w:val="false"/>
      <w:sz w:val="24"/>
      <w:szCs w:val="24"/>
    </w:rPr>
  </w:style>
  <w:style w:type="character" w:styleId="ListLabel54">
    <w:name w:val="ListLabel 5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5">
    <w:name w:val="ListLabel 5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6">
    <w:name w:val="ListLabel 56"/>
    <w:qFormat/>
    <w:rPr>
      <w:rFonts w:ascii="Times New Roman" w:hAnsi="Times New Roman"/>
      <w:b w:val="false"/>
      <w:bCs/>
      <w:sz w:val="24"/>
      <w:szCs w:val="24"/>
    </w:rPr>
  </w:style>
  <w:style w:type="character" w:styleId="ListLabel57">
    <w:name w:val="ListLabel 57"/>
    <w:qFormat/>
    <w:rPr>
      <w:rFonts w:ascii="Times New Roman" w:hAnsi="Times New Roman"/>
      <w:sz w:val="24"/>
      <w:szCs w:val="24"/>
    </w:rPr>
  </w:style>
  <w:style w:type="character" w:styleId="ListLabel58">
    <w:name w:val="ListLabel 5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9">
    <w:name w:val="ListLabel 5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0">
    <w:name w:val="ListLabel 60"/>
    <w:qFormat/>
    <w:rPr>
      <w:b/>
      <w:bCs/>
      <w:sz w:val="24"/>
      <w:szCs w:val="24"/>
    </w:rPr>
  </w:style>
  <w:style w:type="character" w:styleId="ListLabel61">
    <w:name w:val="ListLabel 61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62">
    <w:name w:val="ListLabel 62"/>
    <w:qFormat/>
    <w:rPr>
      <w:b w:val="false"/>
      <w:bCs w:val="false"/>
      <w:sz w:val="24"/>
      <w:szCs w:val="24"/>
    </w:rPr>
  </w:style>
  <w:style w:type="character" w:styleId="ListLabel63">
    <w:name w:val="ListLabel 63"/>
    <w:qFormat/>
    <w:rPr>
      <w:b/>
      <w:bCs/>
      <w:sz w:val="24"/>
      <w:szCs w:val="24"/>
    </w:rPr>
  </w:style>
  <w:style w:type="character" w:styleId="ListLabel64">
    <w:name w:val="ListLabel 6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65">
    <w:name w:val="ListLabel 6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6">
    <w:name w:val="ListLabel 6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7">
    <w:name w:val="ListLabel 6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8">
    <w:name w:val="ListLabel 6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9">
    <w:name w:val="ListLabel 69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70">
    <w:name w:val="ListLabel 70"/>
    <w:qFormat/>
    <w:rPr>
      <w:b w:val="false"/>
      <w:bCs w:val="false"/>
      <w:sz w:val="24"/>
      <w:szCs w:val="24"/>
    </w:rPr>
  </w:style>
  <w:style w:type="character" w:styleId="ListLabel71">
    <w:name w:val="ListLabel 71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72">
    <w:name w:val="ListLabel 7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73">
    <w:name w:val="ListLabel 73"/>
    <w:qFormat/>
    <w:rPr>
      <w:rFonts w:ascii="Times New Roman" w:hAnsi="Times New Roman"/>
      <w:b w:val="false"/>
      <w:bCs/>
      <w:sz w:val="24"/>
      <w:szCs w:val="24"/>
    </w:rPr>
  </w:style>
  <w:style w:type="character" w:styleId="ListLabel74">
    <w:name w:val="ListLabel 74"/>
    <w:qFormat/>
    <w:rPr>
      <w:rFonts w:ascii="Times New Roman" w:hAnsi="Times New Roman"/>
      <w:sz w:val="24"/>
      <w:szCs w:val="24"/>
    </w:rPr>
  </w:style>
  <w:style w:type="character" w:styleId="ListLabel75">
    <w:name w:val="ListLabel 7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76">
    <w:name w:val="ListLabel 7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77">
    <w:name w:val="ListLabel 77"/>
    <w:qFormat/>
    <w:rPr>
      <w:b/>
      <w:bCs/>
      <w:sz w:val="24"/>
      <w:szCs w:val="24"/>
    </w:rPr>
  </w:style>
  <w:style w:type="character" w:styleId="ListLabel78">
    <w:name w:val="ListLabel 7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79">
    <w:name w:val="ListLabel 79"/>
    <w:qFormat/>
    <w:rPr>
      <w:b w:val="false"/>
      <w:bCs w:val="false"/>
      <w:sz w:val="24"/>
      <w:szCs w:val="24"/>
    </w:rPr>
  </w:style>
  <w:style w:type="character" w:styleId="ListLabel80">
    <w:name w:val="ListLabel 80"/>
    <w:qFormat/>
    <w:rPr>
      <w:b/>
      <w:bCs/>
      <w:sz w:val="24"/>
      <w:szCs w:val="24"/>
    </w:rPr>
  </w:style>
  <w:style w:type="character" w:styleId="ListLabel81">
    <w:name w:val="ListLabel 81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82">
    <w:name w:val="ListLabel 8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83">
    <w:name w:val="ListLabel 8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84">
    <w:name w:val="ListLabel 8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85">
    <w:name w:val="ListLabel 85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86">
    <w:name w:val="ListLabel 8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87">
    <w:name w:val="ListLabel 87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88">
    <w:name w:val="ListLabel 8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89">
    <w:name w:val="ListLabel 89"/>
    <w:qFormat/>
    <w:rPr>
      <w:rFonts w:ascii="Times New Roman" w:hAnsi="Times New Roman"/>
      <w:b w:val="false"/>
      <w:bCs/>
      <w:sz w:val="24"/>
      <w:szCs w:val="24"/>
    </w:rPr>
  </w:style>
  <w:style w:type="character" w:styleId="ListLabel90">
    <w:name w:val="ListLabel 90"/>
    <w:qFormat/>
    <w:rPr>
      <w:rFonts w:ascii="Times New Roman" w:hAnsi="Times New Roman"/>
      <w:sz w:val="24"/>
      <w:szCs w:val="24"/>
    </w:rPr>
  </w:style>
  <w:style w:type="character" w:styleId="ListLabel91">
    <w:name w:val="ListLabel 9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92">
    <w:name w:val="ListLabel 92"/>
    <w:qFormat/>
    <w:rPr>
      <w:b w:val="false"/>
      <w:bCs w:val="false"/>
      <w:sz w:val="24"/>
      <w:szCs w:val="24"/>
    </w:rPr>
  </w:style>
  <w:style w:type="character" w:styleId="ListLabel93">
    <w:name w:val="ListLabel 93"/>
    <w:qFormat/>
    <w:rPr>
      <w:b/>
      <w:bCs/>
      <w:sz w:val="24"/>
      <w:szCs w:val="24"/>
    </w:rPr>
  </w:style>
  <w:style w:type="character" w:styleId="ListLabel94">
    <w:name w:val="ListLabel 9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95">
    <w:name w:val="ListLabel 95"/>
    <w:qFormat/>
    <w:rPr>
      <w:b w:val="false"/>
      <w:bCs w:val="false"/>
      <w:sz w:val="24"/>
      <w:szCs w:val="24"/>
    </w:rPr>
  </w:style>
  <w:style w:type="character" w:styleId="ListLabel96">
    <w:name w:val="ListLabel 96"/>
    <w:qFormat/>
    <w:rPr>
      <w:b/>
      <w:bCs/>
      <w:sz w:val="24"/>
      <w:szCs w:val="24"/>
    </w:rPr>
  </w:style>
  <w:style w:type="character" w:styleId="ListLabel97">
    <w:name w:val="ListLabel 97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98">
    <w:name w:val="ListLabel 9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99">
    <w:name w:val="ListLabel 9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00">
    <w:name w:val="ListLabel 10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01">
    <w:name w:val="ListLabel 101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102">
    <w:name w:val="ListLabel 10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03">
    <w:name w:val="ListLabel 103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04">
    <w:name w:val="ListLabel 10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05">
    <w:name w:val="ListLabel 105"/>
    <w:qFormat/>
    <w:rPr>
      <w:rFonts w:ascii="Times New Roman" w:hAnsi="Times New Roman"/>
      <w:b w:val="false"/>
      <w:bCs/>
      <w:sz w:val="24"/>
      <w:szCs w:val="24"/>
    </w:rPr>
  </w:style>
  <w:style w:type="character" w:styleId="ListLabel106">
    <w:name w:val="ListLabel 106"/>
    <w:qFormat/>
    <w:rPr>
      <w:rFonts w:ascii="Times New Roman" w:hAnsi="Times New Roman"/>
      <w:sz w:val="24"/>
      <w:szCs w:val="24"/>
    </w:rPr>
  </w:style>
  <w:style w:type="character" w:styleId="ListLabel107">
    <w:name w:val="ListLabel 10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08">
    <w:name w:val="ListLabel 108"/>
    <w:qFormat/>
    <w:rPr>
      <w:b w:val="false"/>
      <w:bCs w:val="false"/>
      <w:sz w:val="24"/>
      <w:szCs w:val="24"/>
    </w:rPr>
  </w:style>
  <w:style w:type="character" w:styleId="ListLabel109">
    <w:name w:val="ListLabel 109"/>
    <w:qFormat/>
    <w:rPr>
      <w:b/>
      <w:bCs/>
      <w:sz w:val="24"/>
      <w:szCs w:val="24"/>
    </w:rPr>
  </w:style>
  <w:style w:type="character" w:styleId="ListLabel110">
    <w:name w:val="ListLabel 11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11">
    <w:name w:val="ListLabel 111"/>
    <w:qFormat/>
    <w:rPr>
      <w:b w:val="false"/>
      <w:bCs w:val="false"/>
      <w:sz w:val="24"/>
      <w:szCs w:val="24"/>
    </w:rPr>
  </w:style>
  <w:style w:type="character" w:styleId="ListLabel112">
    <w:name w:val="ListLabel 112"/>
    <w:qFormat/>
    <w:rPr>
      <w:b/>
      <w:bCs/>
      <w:sz w:val="24"/>
      <w:szCs w:val="24"/>
    </w:rPr>
  </w:style>
  <w:style w:type="character" w:styleId="ListLabel113">
    <w:name w:val="ListLabel 113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14">
    <w:name w:val="ListLabel 11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15">
    <w:name w:val="ListLabel 11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16">
    <w:name w:val="ListLabel 11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17">
    <w:name w:val="ListLabel 117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118">
    <w:name w:val="ListLabel 11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19">
    <w:name w:val="ListLabel 11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20">
    <w:name w:val="ListLabel 120"/>
    <w:qFormat/>
    <w:rPr>
      <w:b w:val="false"/>
      <w:bCs w:val="false"/>
      <w:sz w:val="24"/>
      <w:szCs w:val="24"/>
    </w:rPr>
  </w:style>
  <w:style w:type="character" w:styleId="ListLabel121">
    <w:name w:val="ListLabel 121"/>
    <w:qFormat/>
    <w:rPr>
      <w:rFonts w:ascii="Times New Roman" w:hAnsi="Times New Roman"/>
      <w:sz w:val="24"/>
      <w:szCs w:val="24"/>
    </w:rPr>
  </w:style>
  <w:style w:type="character" w:styleId="ListLabel122">
    <w:name w:val="ListLabel 12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23">
    <w:name w:val="ListLabel 123"/>
    <w:qFormat/>
    <w:rPr>
      <w:b w:val="false"/>
      <w:bCs w:val="false"/>
      <w:sz w:val="24"/>
      <w:szCs w:val="24"/>
    </w:rPr>
  </w:style>
  <w:style w:type="character" w:styleId="ListLabel124">
    <w:name w:val="ListLabel 124"/>
    <w:qFormat/>
    <w:rPr>
      <w:b/>
      <w:bCs/>
      <w:sz w:val="24"/>
      <w:szCs w:val="24"/>
    </w:rPr>
  </w:style>
  <w:style w:type="character" w:styleId="ListLabel125">
    <w:name w:val="ListLabel 12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26">
    <w:name w:val="ListLabel 126"/>
    <w:qFormat/>
    <w:rPr>
      <w:b w:val="false"/>
      <w:bCs w:val="false"/>
      <w:sz w:val="24"/>
      <w:szCs w:val="24"/>
    </w:rPr>
  </w:style>
  <w:style w:type="character" w:styleId="ListLabel127">
    <w:name w:val="ListLabel 127"/>
    <w:qFormat/>
    <w:rPr>
      <w:b/>
      <w:bCs/>
      <w:sz w:val="24"/>
      <w:szCs w:val="24"/>
    </w:rPr>
  </w:style>
  <w:style w:type="character" w:styleId="ListLabel128">
    <w:name w:val="ListLabel 12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29">
    <w:name w:val="ListLabel 12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30">
    <w:name w:val="ListLabel 13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31">
    <w:name w:val="ListLabel 13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32">
    <w:name w:val="ListLabel 13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133">
    <w:name w:val="ListLabel 13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34">
    <w:name w:val="ListLabel 13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35">
    <w:name w:val="ListLabel 135"/>
    <w:qFormat/>
    <w:rPr>
      <w:b w:val="false"/>
      <w:bCs w:val="false"/>
      <w:sz w:val="24"/>
      <w:szCs w:val="24"/>
    </w:rPr>
  </w:style>
  <w:style w:type="character" w:styleId="ListLabel136">
    <w:name w:val="ListLabel 136"/>
    <w:qFormat/>
    <w:rPr>
      <w:rFonts w:ascii="Times New Roman" w:hAnsi="Times New Roman"/>
      <w:sz w:val="24"/>
      <w:szCs w:val="24"/>
    </w:rPr>
  </w:style>
  <w:style w:type="character" w:styleId="ListLabel137">
    <w:name w:val="ListLabel 13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38">
    <w:name w:val="ListLabel 138"/>
    <w:qFormat/>
    <w:rPr>
      <w:b w:val="false"/>
      <w:bCs w:val="false"/>
      <w:sz w:val="24"/>
      <w:szCs w:val="24"/>
    </w:rPr>
  </w:style>
  <w:style w:type="character" w:styleId="ListLabel139">
    <w:name w:val="ListLabel 139"/>
    <w:qFormat/>
    <w:rPr>
      <w:b/>
      <w:bCs/>
      <w:sz w:val="24"/>
      <w:szCs w:val="24"/>
    </w:rPr>
  </w:style>
  <w:style w:type="character" w:styleId="ListLabel140">
    <w:name w:val="ListLabel 14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41">
    <w:name w:val="ListLabel 141"/>
    <w:qFormat/>
    <w:rPr>
      <w:b w:val="false"/>
      <w:bCs w:val="false"/>
      <w:sz w:val="24"/>
      <w:szCs w:val="24"/>
    </w:rPr>
  </w:style>
  <w:style w:type="character" w:styleId="ListLabel142">
    <w:name w:val="ListLabel 142"/>
    <w:qFormat/>
    <w:rPr>
      <w:b/>
      <w:bCs/>
      <w:sz w:val="24"/>
      <w:szCs w:val="24"/>
    </w:rPr>
  </w:style>
  <w:style w:type="character" w:styleId="ListLabel143">
    <w:name w:val="ListLabel 143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44">
    <w:name w:val="ListLabel 14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45">
    <w:name w:val="ListLabel 14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46">
    <w:name w:val="ListLabel 14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47">
    <w:name w:val="ListLabel 147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148">
    <w:name w:val="ListLabel 14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49">
    <w:name w:val="ListLabel 14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50">
    <w:name w:val="ListLabel 15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51">
    <w:name w:val="ListLabel 151"/>
    <w:qFormat/>
    <w:rPr>
      <w:rFonts w:ascii="Times New Roman" w:hAnsi="Times New Roman"/>
      <w:sz w:val="24"/>
      <w:szCs w:val="24"/>
    </w:rPr>
  </w:style>
  <w:style w:type="character" w:styleId="ListLabel152">
    <w:name w:val="ListLabel 15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53">
    <w:name w:val="ListLabel 15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54">
    <w:name w:val="ListLabel 154"/>
    <w:qFormat/>
    <w:rPr>
      <w:b/>
      <w:bCs/>
      <w:sz w:val="24"/>
      <w:szCs w:val="24"/>
    </w:rPr>
  </w:style>
  <w:style w:type="character" w:styleId="ListLabel155">
    <w:name w:val="ListLabel 15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56">
    <w:name w:val="ListLabel 156"/>
    <w:qFormat/>
    <w:rPr>
      <w:b w:val="false"/>
      <w:bCs w:val="false"/>
      <w:sz w:val="24"/>
      <w:szCs w:val="24"/>
    </w:rPr>
  </w:style>
  <w:style w:type="character" w:styleId="ListLabel157">
    <w:name w:val="ListLabel 157"/>
    <w:qFormat/>
    <w:rPr>
      <w:b/>
      <w:bCs/>
      <w:sz w:val="24"/>
      <w:szCs w:val="24"/>
    </w:rPr>
  </w:style>
  <w:style w:type="character" w:styleId="ListLabel158">
    <w:name w:val="ListLabel 15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59">
    <w:name w:val="ListLabel 15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60">
    <w:name w:val="ListLabel 16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61">
    <w:name w:val="ListLabel 16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62">
    <w:name w:val="ListLabel 16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163">
    <w:name w:val="ListLabel 16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64">
    <w:name w:val="ListLabel 16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65">
    <w:name w:val="ListLabel 16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66">
    <w:name w:val="ListLabel 166"/>
    <w:qFormat/>
    <w:rPr>
      <w:rFonts w:ascii="Times New Roman" w:hAnsi="Times New Roman"/>
      <w:sz w:val="24"/>
      <w:szCs w:val="24"/>
    </w:rPr>
  </w:style>
  <w:style w:type="character" w:styleId="ListLabel167">
    <w:name w:val="ListLabel 16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68">
    <w:name w:val="ListLabel 16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69">
    <w:name w:val="ListLabel 169"/>
    <w:qFormat/>
    <w:rPr>
      <w:b/>
      <w:bCs/>
      <w:sz w:val="24"/>
      <w:szCs w:val="24"/>
    </w:rPr>
  </w:style>
  <w:style w:type="character" w:styleId="ListLabel170">
    <w:name w:val="ListLabel 17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71">
    <w:name w:val="ListLabel 171"/>
    <w:qFormat/>
    <w:rPr>
      <w:b w:val="false"/>
      <w:bCs w:val="false"/>
      <w:sz w:val="24"/>
      <w:szCs w:val="24"/>
    </w:rPr>
  </w:style>
  <w:style w:type="character" w:styleId="ListLabel172">
    <w:name w:val="ListLabel 172"/>
    <w:qFormat/>
    <w:rPr>
      <w:b/>
      <w:bCs/>
      <w:sz w:val="24"/>
      <w:szCs w:val="24"/>
    </w:rPr>
  </w:style>
  <w:style w:type="character" w:styleId="ListLabel173">
    <w:name w:val="ListLabel 173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74">
    <w:name w:val="ListLabel 17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75">
    <w:name w:val="ListLabel 17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76">
    <w:name w:val="ListLabel 17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77">
    <w:name w:val="ListLabel 177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178">
    <w:name w:val="ListLabel 17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79">
    <w:name w:val="ListLabel 17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80">
    <w:name w:val="ListLabel 18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81">
    <w:name w:val="ListLabel 181"/>
    <w:qFormat/>
    <w:rPr>
      <w:rFonts w:ascii="Times New Roman" w:hAnsi="Times New Roman"/>
      <w:sz w:val="24"/>
      <w:szCs w:val="24"/>
    </w:rPr>
  </w:style>
  <w:style w:type="character" w:styleId="ListLabel182">
    <w:name w:val="ListLabel 18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83">
    <w:name w:val="ListLabel 18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84">
    <w:name w:val="ListLabel 184"/>
    <w:qFormat/>
    <w:rPr>
      <w:b/>
      <w:bCs/>
      <w:sz w:val="24"/>
      <w:szCs w:val="24"/>
    </w:rPr>
  </w:style>
  <w:style w:type="character" w:styleId="ListLabel185">
    <w:name w:val="ListLabel 18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86">
    <w:name w:val="ListLabel 186"/>
    <w:qFormat/>
    <w:rPr>
      <w:b w:val="false"/>
      <w:bCs w:val="false"/>
      <w:sz w:val="24"/>
      <w:szCs w:val="24"/>
    </w:rPr>
  </w:style>
  <w:style w:type="character" w:styleId="ListLabel187">
    <w:name w:val="ListLabel 187"/>
    <w:qFormat/>
    <w:rPr>
      <w:b/>
      <w:bCs/>
      <w:sz w:val="24"/>
      <w:szCs w:val="24"/>
    </w:rPr>
  </w:style>
  <w:style w:type="character" w:styleId="ListLabel188">
    <w:name w:val="ListLabel 18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189">
    <w:name w:val="ListLabel 18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0">
    <w:name w:val="ListLabel 19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1">
    <w:name w:val="ListLabel 19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2">
    <w:name w:val="ListLabel 19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193">
    <w:name w:val="ListLabel 19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4">
    <w:name w:val="ListLabel 19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195">
    <w:name w:val="ListLabel 19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6">
    <w:name w:val="ListLabel 196"/>
    <w:qFormat/>
    <w:rPr>
      <w:rFonts w:ascii="Times New Roman" w:hAnsi="Times New Roman"/>
      <w:sz w:val="24"/>
      <w:szCs w:val="24"/>
    </w:rPr>
  </w:style>
  <w:style w:type="character" w:styleId="ListLabel197">
    <w:name w:val="ListLabel 19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8">
    <w:name w:val="ListLabel 19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199">
    <w:name w:val="ListLabel 199"/>
    <w:qFormat/>
    <w:rPr>
      <w:b/>
      <w:bCs/>
      <w:sz w:val="24"/>
      <w:szCs w:val="24"/>
    </w:rPr>
  </w:style>
  <w:style w:type="character" w:styleId="ListLabel200">
    <w:name w:val="ListLabel 20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01">
    <w:name w:val="ListLabel 201"/>
    <w:qFormat/>
    <w:rPr>
      <w:b w:val="false"/>
      <w:bCs w:val="false"/>
      <w:sz w:val="24"/>
      <w:szCs w:val="24"/>
    </w:rPr>
  </w:style>
  <w:style w:type="character" w:styleId="ListLabel202">
    <w:name w:val="ListLabel 202"/>
    <w:qFormat/>
    <w:rPr>
      <w:b/>
      <w:bCs/>
      <w:sz w:val="24"/>
      <w:szCs w:val="24"/>
    </w:rPr>
  </w:style>
  <w:style w:type="character" w:styleId="ListLabel203">
    <w:name w:val="ListLabel 203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04">
    <w:name w:val="ListLabel 20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05">
    <w:name w:val="ListLabel 20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06">
    <w:name w:val="ListLabel 20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07">
    <w:name w:val="ListLabel 207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08">
    <w:name w:val="ListLabel 20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09">
    <w:name w:val="ListLabel 20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210">
    <w:name w:val="ListLabel 21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11">
    <w:name w:val="ListLabel 211"/>
    <w:qFormat/>
    <w:rPr>
      <w:rFonts w:ascii="Times New Roman" w:hAnsi="Times New Roman"/>
      <w:sz w:val="24"/>
      <w:szCs w:val="24"/>
    </w:rPr>
  </w:style>
  <w:style w:type="character" w:styleId="ListLabel212">
    <w:name w:val="ListLabel 21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13">
    <w:name w:val="ListLabel 21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14">
    <w:name w:val="ListLabel 214"/>
    <w:qFormat/>
    <w:rPr>
      <w:b/>
      <w:bCs/>
      <w:sz w:val="24"/>
      <w:szCs w:val="24"/>
    </w:rPr>
  </w:style>
  <w:style w:type="character" w:styleId="ListLabel215">
    <w:name w:val="ListLabel 21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16">
    <w:name w:val="ListLabel 216"/>
    <w:qFormat/>
    <w:rPr>
      <w:b w:val="false"/>
      <w:bCs w:val="false"/>
      <w:sz w:val="24"/>
      <w:szCs w:val="24"/>
    </w:rPr>
  </w:style>
  <w:style w:type="character" w:styleId="ListLabel217">
    <w:name w:val="ListLabel 217"/>
    <w:qFormat/>
    <w:rPr>
      <w:b/>
      <w:bCs/>
      <w:sz w:val="24"/>
      <w:szCs w:val="24"/>
    </w:rPr>
  </w:style>
  <w:style w:type="character" w:styleId="ListLabel218">
    <w:name w:val="ListLabel 21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19">
    <w:name w:val="ListLabel 21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20">
    <w:name w:val="ListLabel 22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21">
    <w:name w:val="ListLabel 22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22">
    <w:name w:val="ListLabel 22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23">
    <w:name w:val="ListLabel 22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24">
    <w:name w:val="ListLabel 22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225">
    <w:name w:val="ListLabel 22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26">
    <w:name w:val="ListLabel 226"/>
    <w:qFormat/>
    <w:rPr>
      <w:rFonts w:ascii="Times New Roman" w:hAnsi="Times New Roman"/>
      <w:sz w:val="24"/>
      <w:szCs w:val="24"/>
    </w:rPr>
  </w:style>
  <w:style w:type="character" w:styleId="ListLabel227">
    <w:name w:val="ListLabel 22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28">
    <w:name w:val="ListLabel 228"/>
    <w:qFormat/>
    <w:rPr>
      <w:b w:val="false"/>
      <w:bCs w:val="false"/>
      <w:sz w:val="24"/>
      <w:szCs w:val="24"/>
    </w:rPr>
  </w:style>
  <w:style w:type="character" w:styleId="ListLabel229">
    <w:name w:val="ListLabel 229"/>
    <w:qFormat/>
    <w:rPr>
      <w:b/>
      <w:bCs/>
      <w:sz w:val="24"/>
      <w:szCs w:val="24"/>
    </w:rPr>
  </w:style>
  <w:style w:type="character" w:styleId="ListLabel230">
    <w:name w:val="ListLabel 23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31">
    <w:name w:val="ListLabel 231"/>
    <w:qFormat/>
    <w:rPr>
      <w:b w:val="false"/>
      <w:bCs w:val="false"/>
      <w:sz w:val="24"/>
      <w:szCs w:val="24"/>
    </w:rPr>
  </w:style>
  <w:style w:type="character" w:styleId="ListLabel232">
    <w:name w:val="ListLabel 232"/>
    <w:qFormat/>
    <w:rPr>
      <w:rFonts w:ascii="Times New Roman" w:hAnsi="Times New Roman"/>
      <w:b w:val="false"/>
      <w:bCs w:val="false"/>
      <w:sz w:val="24"/>
    </w:rPr>
  </w:style>
  <w:style w:type="character" w:styleId="ListLabel233">
    <w:name w:val="ListLabel 233"/>
    <w:qFormat/>
    <w:rPr>
      <w:b/>
      <w:bCs/>
      <w:sz w:val="24"/>
      <w:szCs w:val="24"/>
    </w:rPr>
  </w:style>
  <w:style w:type="character" w:styleId="ListLabel234">
    <w:name w:val="ListLabel 23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35">
    <w:name w:val="ListLabel 23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36">
    <w:name w:val="ListLabel 23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37">
    <w:name w:val="ListLabel 23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38">
    <w:name w:val="ListLabel 238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39">
    <w:name w:val="ListLabel 23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40">
    <w:name w:val="ListLabel 24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241">
    <w:name w:val="ListLabel 24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42">
    <w:name w:val="ListLabel 242"/>
    <w:qFormat/>
    <w:rPr>
      <w:rFonts w:ascii="Times New Roman" w:hAnsi="Times New Roman"/>
      <w:sz w:val="24"/>
      <w:szCs w:val="24"/>
    </w:rPr>
  </w:style>
  <w:style w:type="character" w:styleId="ListLabel243">
    <w:name w:val="ListLabel 243"/>
    <w:qFormat/>
    <w:rPr>
      <w:rFonts w:ascii="Times New Roman" w:hAnsi="Times New Roman"/>
      <w:b/>
      <w:bCs w:val="false"/>
      <w:sz w:val="24"/>
      <w:szCs w:val="24"/>
    </w:rPr>
  </w:style>
  <w:style w:type="character" w:styleId="ListLabel244">
    <w:name w:val="ListLabel 244"/>
    <w:qFormat/>
    <w:rPr>
      <w:b/>
      <w:bCs/>
      <w:sz w:val="24"/>
      <w:szCs w:val="24"/>
    </w:rPr>
  </w:style>
  <w:style w:type="character" w:styleId="ListLabel245">
    <w:name w:val="ListLabel 24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46">
    <w:name w:val="ListLabel 246"/>
    <w:qFormat/>
    <w:rPr>
      <w:b w:val="false"/>
      <w:bCs w:val="false"/>
      <w:sz w:val="24"/>
      <w:szCs w:val="24"/>
    </w:rPr>
  </w:style>
  <w:style w:type="character" w:styleId="ListLabel247">
    <w:name w:val="ListLabel 247"/>
    <w:qFormat/>
    <w:rPr>
      <w:rFonts w:ascii="Times New Roman" w:hAnsi="Times New Roman"/>
      <w:b w:val="false"/>
      <w:bCs w:val="false"/>
      <w:sz w:val="24"/>
    </w:rPr>
  </w:style>
  <w:style w:type="character" w:styleId="ListLabel248">
    <w:name w:val="ListLabel 248"/>
    <w:qFormat/>
    <w:rPr>
      <w:b/>
      <w:bCs/>
      <w:sz w:val="24"/>
      <w:szCs w:val="24"/>
    </w:rPr>
  </w:style>
  <w:style w:type="character" w:styleId="ListLabel249">
    <w:name w:val="ListLabel 249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50">
    <w:name w:val="ListLabel 25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51">
    <w:name w:val="ListLabel 25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52">
    <w:name w:val="ListLabel 25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53">
    <w:name w:val="ListLabel 253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54">
    <w:name w:val="ListLabel 25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55">
    <w:name w:val="ListLabel 255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256">
    <w:name w:val="ListLabel 25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57">
    <w:name w:val="ListLabel 257"/>
    <w:qFormat/>
    <w:rPr>
      <w:rFonts w:ascii="Times New Roman" w:hAnsi="Times New Roman"/>
      <w:sz w:val="24"/>
      <w:szCs w:val="24"/>
    </w:rPr>
  </w:style>
  <w:style w:type="character" w:styleId="ListLabel258">
    <w:name w:val="ListLabel 25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59">
    <w:name w:val="ListLabel 259"/>
    <w:qFormat/>
    <w:rPr>
      <w:b/>
      <w:bCs/>
      <w:sz w:val="24"/>
      <w:szCs w:val="24"/>
    </w:rPr>
  </w:style>
  <w:style w:type="character" w:styleId="ListLabel260">
    <w:name w:val="ListLabel 26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61">
    <w:name w:val="ListLabel 261"/>
    <w:qFormat/>
    <w:rPr>
      <w:b w:val="false"/>
      <w:bCs w:val="false"/>
      <w:sz w:val="24"/>
      <w:szCs w:val="24"/>
    </w:rPr>
  </w:style>
  <w:style w:type="character" w:styleId="ListLabel262">
    <w:name w:val="ListLabel 262"/>
    <w:qFormat/>
    <w:rPr>
      <w:rFonts w:ascii="Times New Roman" w:hAnsi="Times New Roman"/>
      <w:b w:val="false"/>
      <w:bCs w:val="false"/>
      <w:sz w:val="24"/>
    </w:rPr>
  </w:style>
  <w:style w:type="character" w:styleId="ListLabel263">
    <w:name w:val="ListLabel 263"/>
    <w:qFormat/>
    <w:rPr>
      <w:b/>
      <w:bCs/>
      <w:sz w:val="24"/>
      <w:szCs w:val="24"/>
    </w:rPr>
  </w:style>
  <w:style w:type="character" w:styleId="ListLabel264">
    <w:name w:val="ListLabel 26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65">
    <w:name w:val="ListLabel 26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66">
    <w:name w:val="ListLabel 26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67">
    <w:name w:val="ListLabel 26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68">
    <w:name w:val="ListLabel 268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69">
    <w:name w:val="ListLabel 26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70">
    <w:name w:val="ListLabel 27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271">
    <w:name w:val="ListLabel 27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72">
    <w:name w:val="ListLabel 272"/>
    <w:qFormat/>
    <w:rPr>
      <w:rFonts w:ascii="Times New Roman" w:hAnsi="Times New Roman"/>
      <w:sz w:val="24"/>
      <w:szCs w:val="24"/>
    </w:rPr>
  </w:style>
  <w:style w:type="character" w:styleId="ListLabel273">
    <w:name w:val="ListLabel 27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74">
    <w:name w:val="ListLabel 274"/>
    <w:qFormat/>
    <w:rPr>
      <w:b/>
      <w:bCs/>
      <w:sz w:val="24"/>
      <w:szCs w:val="24"/>
    </w:rPr>
  </w:style>
  <w:style w:type="character" w:styleId="ListLabel275">
    <w:name w:val="ListLabel 27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76">
    <w:name w:val="ListLabel 276"/>
    <w:qFormat/>
    <w:rPr>
      <w:b w:val="false"/>
      <w:bCs w:val="false"/>
      <w:sz w:val="24"/>
      <w:szCs w:val="24"/>
    </w:rPr>
  </w:style>
  <w:style w:type="character" w:styleId="ListLabel277">
    <w:name w:val="ListLabel 277"/>
    <w:qFormat/>
    <w:rPr>
      <w:rFonts w:ascii="Times New Roman" w:hAnsi="Times New Roman"/>
      <w:b w:val="false"/>
      <w:bCs w:val="false"/>
      <w:sz w:val="24"/>
    </w:rPr>
  </w:style>
  <w:style w:type="character" w:styleId="ListLabel278">
    <w:name w:val="ListLabel 278"/>
    <w:qFormat/>
    <w:rPr>
      <w:b/>
      <w:bCs/>
      <w:sz w:val="24"/>
      <w:szCs w:val="24"/>
    </w:rPr>
  </w:style>
  <w:style w:type="character" w:styleId="ListLabel279">
    <w:name w:val="ListLabel 279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80">
    <w:name w:val="ListLabel 28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81">
    <w:name w:val="ListLabel 28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82">
    <w:name w:val="ListLabel 28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83">
    <w:name w:val="ListLabel 283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84">
    <w:name w:val="ListLabel 28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85">
    <w:name w:val="ListLabel 285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286">
    <w:name w:val="ListLabel 28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87">
    <w:name w:val="ListLabel 287"/>
    <w:qFormat/>
    <w:rPr>
      <w:rFonts w:ascii="Times New Roman" w:hAnsi="Times New Roman"/>
      <w:sz w:val="24"/>
      <w:szCs w:val="24"/>
    </w:rPr>
  </w:style>
  <w:style w:type="character" w:styleId="ListLabel288">
    <w:name w:val="ListLabel 28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89">
    <w:name w:val="ListLabel 289"/>
    <w:qFormat/>
    <w:rPr>
      <w:b/>
      <w:bCs/>
      <w:sz w:val="24"/>
      <w:szCs w:val="24"/>
    </w:rPr>
  </w:style>
  <w:style w:type="character" w:styleId="ListLabel290">
    <w:name w:val="ListLabel 29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91">
    <w:name w:val="ListLabel 291"/>
    <w:qFormat/>
    <w:rPr>
      <w:b w:val="false"/>
      <w:bCs w:val="false"/>
      <w:sz w:val="24"/>
      <w:szCs w:val="24"/>
    </w:rPr>
  </w:style>
  <w:style w:type="character" w:styleId="ListLabel292">
    <w:name w:val="ListLabel 292"/>
    <w:qFormat/>
    <w:rPr>
      <w:rFonts w:ascii="Times New Roman" w:hAnsi="Times New Roman"/>
      <w:b w:val="false"/>
      <w:bCs w:val="false"/>
      <w:sz w:val="24"/>
    </w:rPr>
  </w:style>
  <w:style w:type="character" w:styleId="ListLabel293">
    <w:name w:val="ListLabel 293"/>
    <w:qFormat/>
    <w:rPr>
      <w:b/>
      <w:bCs/>
      <w:sz w:val="24"/>
      <w:szCs w:val="24"/>
    </w:rPr>
  </w:style>
  <w:style w:type="character" w:styleId="ListLabel294">
    <w:name w:val="ListLabel 29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295">
    <w:name w:val="ListLabel 29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96">
    <w:name w:val="ListLabel 29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97">
    <w:name w:val="ListLabel 29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298">
    <w:name w:val="ListLabel 298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299">
    <w:name w:val="ListLabel 29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00">
    <w:name w:val="ListLabel 30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01">
    <w:name w:val="ListLabel 30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02">
    <w:name w:val="ListLabel 302"/>
    <w:qFormat/>
    <w:rPr>
      <w:rFonts w:ascii="Times New Roman" w:hAnsi="Times New Roman"/>
      <w:sz w:val="24"/>
      <w:szCs w:val="24"/>
    </w:rPr>
  </w:style>
  <w:style w:type="character" w:styleId="ListLabel303">
    <w:name w:val="ListLabel 303"/>
    <w:qFormat/>
    <w:rPr>
      <w:b w:val="false"/>
      <w:bCs w:val="false"/>
      <w:sz w:val="24"/>
      <w:szCs w:val="24"/>
    </w:rPr>
  </w:style>
  <w:style w:type="character" w:styleId="ListLabel304">
    <w:name w:val="ListLabel 304"/>
    <w:qFormat/>
    <w:rPr>
      <w:b/>
      <w:bCs/>
      <w:sz w:val="24"/>
      <w:szCs w:val="24"/>
    </w:rPr>
  </w:style>
  <w:style w:type="character" w:styleId="ListLabel305">
    <w:name w:val="ListLabel 30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06">
    <w:name w:val="ListLabel 306"/>
    <w:qFormat/>
    <w:rPr>
      <w:b w:val="false"/>
      <w:bCs w:val="false"/>
      <w:sz w:val="24"/>
      <w:szCs w:val="24"/>
    </w:rPr>
  </w:style>
  <w:style w:type="character" w:styleId="ListLabel307">
    <w:name w:val="ListLabel 307"/>
    <w:qFormat/>
    <w:rPr>
      <w:b w:val="false"/>
      <w:bCs w:val="false"/>
      <w:sz w:val="24"/>
    </w:rPr>
  </w:style>
  <w:style w:type="character" w:styleId="ListLabel308">
    <w:name w:val="ListLabel 308"/>
    <w:qFormat/>
    <w:rPr>
      <w:b/>
      <w:bCs/>
      <w:sz w:val="24"/>
      <w:szCs w:val="24"/>
    </w:rPr>
  </w:style>
  <w:style w:type="character" w:styleId="ListLabel309">
    <w:name w:val="ListLabel 309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10">
    <w:name w:val="ListLabel 31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11">
    <w:name w:val="ListLabel 31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12">
    <w:name w:val="ListLabel 31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13">
    <w:name w:val="ListLabel 313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314">
    <w:name w:val="ListLabel 31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15">
    <w:name w:val="ListLabel 315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16">
    <w:name w:val="ListLabel 31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17">
    <w:name w:val="ListLabel 317"/>
    <w:qFormat/>
    <w:rPr>
      <w:rFonts w:ascii="Times New Roman" w:hAnsi="Times New Roman"/>
      <w:sz w:val="24"/>
      <w:szCs w:val="24"/>
    </w:rPr>
  </w:style>
  <w:style w:type="character" w:styleId="ListLabel318">
    <w:name w:val="ListLabel 31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19">
    <w:name w:val="ListLabel 319"/>
    <w:qFormat/>
    <w:rPr>
      <w:b/>
      <w:bCs/>
      <w:sz w:val="24"/>
      <w:szCs w:val="24"/>
    </w:rPr>
  </w:style>
  <w:style w:type="character" w:styleId="ListLabel320">
    <w:name w:val="ListLabel 32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21">
    <w:name w:val="ListLabel 321"/>
    <w:qFormat/>
    <w:rPr>
      <w:b w:val="false"/>
      <w:bCs w:val="false"/>
      <w:sz w:val="24"/>
      <w:szCs w:val="24"/>
    </w:rPr>
  </w:style>
  <w:style w:type="character" w:styleId="ListLabel322">
    <w:name w:val="ListLabel 322"/>
    <w:qFormat/>
    <w:rPr>
      <w:rFonts w:ascii="Times New Roman" w:hAnsi="Times New Roman"/>
      <w:b w:val="false"/>
      <w:bCs w:val="false"/>
      <w:sz w:val="24"/>
    </w:rPr>
  </w:style>
  <w:style w:type="character" w:styleId="ListLabel323">
    <w:name w:val="ListLabel 323"/>
    <w:qFormat/>
    <w:rPr>
      <w:b/>
      <w:bCs/>
      <w:sz w:val="24"/>
      <w:szCs w:val="24"/>
    </w:rPr>
  </w:style>
  <w:style w:type="character" w:styleId="ListLabel324">
    <w:name w:val="ListLabel 32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25">
    <w:name w:val="ListLabel 32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26">
    <w:name w:val="ListLabel 32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27">
    <w:name w:val="ListLabel 32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28">
    <w:name w:val="ListLabel 328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329">
    <w:name w:val="ListLabel 32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30">
    <w:name w:val="ListLabel 33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31">
    <w:name w:val="ListLabel 331"/>
    <w:qFormat/>
    <w:rPr>
      <w:b w:val="false"/>
      <w:bCs w:val="false"/>
      <w:sz w:val="24"/>
      <w:szCs w:val="24"/>
    </w:rPr>
  </w:style>
  <w:style w:type="character" w:styleId="ListLabel332">
    <w:name w:val="ListLabel 332"/>
    <w:qFormat/>
    <w:rPr>
      <w:rFonts w:ascii="Times New Roman" w:hAnsi="Times New Roman"/>
      <w:sz w:val="24"/>
      <w:szCs w:val="24"/>
    </w:rPr>
  </w:style>
  <w:style w:type="character" w:styleId="ListLabel333">
    <w:name w:val="ListLabel 33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34">
    <w:name w:val="ListLabel 334"/>
    <w:qFormat/>
    <w:rPr>
      <w:b/>
      <w:bCs/>
      <w:sz w:val="24"/>
      <w:szCs w:val="24"/>
    </w:rPr>
  </w:style>
  <w:style w:type="character" w:styleId="ListLabel335">
    <w:name w:val="ListLabel 33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36">
    <w:name w:val="ListLabel 336"/>
    <w:qFormat/>
    <w:rPr>
      <w:b w:val="false"/>
      <w:bCs w:val="false"/>
      <w:sz w:val="24"/>
      <w:szCs w:val="24"/>
    </w:rPr>
  </w:style>
  <w:style w:type="character" w:styleId="ListLabel337">
    <w:name w:val="ListLabel 337"/>
    <w:qFormat/>
    <w:rPr>
      <w:rFonts w:ascii="Times New Roman" w:hAnsi="Times New Roman"/>
      <w:b w:val="false"/>
      <w:bCs w:val="false"/>
      <w:sz w:val="24"/>
    </w:rPr>
  </w:style>
  <w:style w:type="character" w:styleId="ListLabel338">
    <w:name w:val="ListLabel 338"/>
    <w:qFormat/>
    <w:rPr>
      <w:b/>
      <w:bCs/>
      <w:sz w:val="24"/>
      <w:szCs w:val="24"/>
    </w:rPr>
  </w:style>
  <w:style w:type="character" w:styleId="ListLabel339">
    <w:name w:val="ListLabel 339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40">
    <w:name w:val="ListLabel 34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41">
    <w:name w:val="ListLabel 34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42">
    <w:name w:val="ListLabel 34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43">
    <w:name w:val="ListLabel 343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344">
    <w:name w:val="ListLabel 34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45">
    <w:name w:val="ListLabel 345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46">
    <w:name w:val="ListLabel 346"/>
    <w:qFormat/>
    <w:rPr>
      <w:b w:val="false"/>
      <w:bCs w:val="false"/>
      <w:sz w:val="24"/>
      <w:szCs w:val="24"/>
    </w:rPr>
  </w:style>
  <w:style w:type="character" w:styleId="ListLabel347">
    <w:name w:val="ListLabel 347"/>
    <w:qFormat/>
    <w:rPr>
      <w:rFonts w:ascii="Times New Roman" w:hAnsi="Times New Roman"/>
      <w:sz w:val="24"/>
      <w:szCs w:val="24"/>
    </w:rPr>
  </w:style>
  <w:style w:type="character" w:styleId="ListLabel348">
    <w:name w:val="ListLabel 34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49">
    <w:name w:val="ListLabel 349"/>
    <w:qFormat/>
    <w:rPr>
      <w:b/>
      <w:bCs/>
      <w:sz w:val="24"/>
      <w:szCs w:val="24"/>
    </w:rPr>
  </w:style>
  <w:style w:type="character" w:styleId="ListLabel350">
    <w:name w:val="ListLabel 35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51">
    <w:name w:val="ListLabel 351"/>
    <w:qFormat/>
    <w:rPr>
      <w:b w:val="false"/>
      <w:bCs w:val="false"/>
      <w:sz w:val="24"/>
      <w:szCs w:val="24"/>
    </w:rPr>
  </w:style>
  <w:style w:type="character" w:styleId="ListLabel352">
    <w:name w:val="ListLabel 352"/>
    <w:qFormat/>
    <w:rPr>
      <w:rFonts w:ascii="Times New Roman" w:hAnsi="Times New Roman"/>
      <w:b w:val="false"/>
      <w:bCs w:val="false"/>
      <w:sz w:val="24"/>
    </w:rPr>
  </w:style>
  <w:style w:type="character" w:styleId="ListLabel353">
    <w:name w:val="ListLabel 353"/>
    <w:qFormat/>
    <w:rPr>
      <w:b/>
      <w:bCs/>
      <w:sz w:val="24"/>
      <w:szCs w:val="24"/>
    </w:rPr>
  </w:style>
  <w:style w:type="character" w:styleId="ListLabel354">
    <w:name w:val="ListLabel 35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55">
    <w:name w:val="ListLabel 35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56">
    <w:name w:val="ListLabel 35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57">
    <w:name w:val="ListLabel 35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58">
    <w:name w:val="ListLabel 358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359">
    <w:name w:val="ListLabel 35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60">
    <w:name w:val="ListLabel 36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61">
    <w:name w:val="ListLabel 361"/>
    <w:qFormat/>
    <w:rPr>
      <w:b w:val="false"/>
      <w:bCs w:val="false"/>
      <w:sz w:val="24"/>
      <w:szCs w:val="24"/>
    </w:rPr>
  </w:style>
  <w:style w:type="character" w:styleId="ListLabel362">
    <w:name w:val="ListLabel 362"/>
    <w:qFormat/>
    <w:rPr>
      <w:rFonts w:ascii="Times New Roman" w:hAnsi="Times New Roman"/>
      <w:sz w:val="24"/>
      <w:szCs w:val="24"/>
    </w:rPr>
  </w:style>
  <w:style w:type="character" w:styleId="ListLabel363">
    <w:name w:val="ListLabel 36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64">
    <w:name w:val="ListLabel 364"/>
    <w:qFormat/>
    <w:rPr>
      <w:b/>
      <w:bCs/>
      <w:sz w:val="24"/>
      <w:szCs w:val="24"/>
    </w:rPr>
  </w:style>
  <w:style w:type="character" w:styleId="ListLabel365">
    <w:name w:val="ListLabel 36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66">
    <w:name w:val="ListLabel 366"/>
    <w:qFormat/>
    <w:rPr>
      <w:b w:val="false"/>
      <w:bCs w:val="false"/>
      <w:sz w:val="24"/>
      <w:szCs w:val="24"/>
    </w:rPr>
  </w:style>
  <w:style w:type="character" w:styleId="ListLabel367">
    <w:name w:val="ListLabel 367"/>
    <w:qFormat/>
    <w:rPr>
      <w:rFonts w:ascii="Times New Roman" w:hAnsi="Times New Roman"/>
      <w:b w:val="false"/>
      <w:bCs w:val="false"/>
      <w:sz w:val="24"/>
    </w:rPr>
  </w:style>
  <w:style w:type="character" w:styleId="ListLabel368">
    <w:name w:val="ListLabel 368"/>
    <w:qFormat/>
    <w:rPr>
      <w:b/>
      <w:bCs/>
      <w:sz w:val="24"/>
      <w:szCs w:val="24"/>
    </w:rPr>
  </w:style>
  <w:style w:type="character" w:styleId="ListLabel369">
    <w:name w:val="ListLabel 369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70">
    <w:name w:val="ListLabel 37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71">
    <w:name w:val="ListLabel 37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72">
    <w:name w:val="ListLabel 37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73">
    <w:name w:val="ListLabel 373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374">
    <w:name w:val="ListLabel 37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75">
    <w:name w:val="ListLabel 375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76">
    <w:name w:val="ListLabel 376"/>
    <w:qFormat/>
    <w:rPr>
      <w:b w:val="false"/>
      <w:bCs w:val="false"/>
      <w:sz w:val="24"/>
      <w:szCs w:val="24"/>
    </w:rPr>
  </w:style>
  <w:style w:type="character" w:styleId="ListLabel377">
    <w:name w:val="ListLabel 377"/>
    <w:qFormat/>
    <w:rPr>
      <w:rFonts w:ascii="Times New Roman" w:hAnsi="Times New Roman"/>
      <w:sz w:val="24"/>
      <w:szCs w:val="24"/>
    </w:rPr>
  </w:style>
  <w:style w:type="character" w:styleId="ListLabel378">
    <w:name w:val="ListLabel 37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79">
    <w:name w:val="ListLabel 379"/>
    <w:qFormat/>
    <w:rPr>
      <w:b/>
      <w:bCs/>
      <w:sz w:val="24"/>
      <w:szCs w:val="24"/>
    </w:rPr>
  </w:style>
  <w:style w:type="character" w:styleId="ListLabel380">
    <w:name w:val="ListLabel 38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81">
    <w:name w:val="ListLabel 381"/>
    <w:qFormat/>
    <w:rPr>
      <w:b w:val="false"/>
      <w:bCs w:val="false"/>
      <w:sz w:val="24"/>
      <w:szCs w:val="24"/>
    </w:rPr>
  </w:style>
  <w:style w:type="character" w:styleId="ListLabel382">
    <w:name w:val="ListLabel 382"/>
    <w:qFormat/>
    <w:rPr>
      <w:rFonts w:ascii="Times New Roman" w:hAnsi="Times New Roman"/>
      <w:b w:val="false"/>
      <w:bCs w:val="false"/>
      <w:sz w:val="24"/>
    </w:rPr>
  </w:style>
  <w:style w:type="character" w:styleId="ListLabel383">
    <w:name w:val="ListLabel 383"/>
    <w:qFormat/>
    <w:rPr>
      <w:rFonts w:ascii="Times New Roman" w:hAnsi="Times New Roman"/>
      <w:b/>
      <w:bCs/>
      <w:sz w:val="24"/>
    </w:rPr>
  </w:style>
  <w:style w:type="character" w:styleId="ListLabel384">
    <w:name w:val="ListLabel 384"/>
    <w:qFormat/>
    <w:rPr>
      <w:b/>
      <w:bCs/>
      <w:sz w:val="24"/>
      <w:szCs w:val="24"/>
    </w:rPr>
  </w:style>
  <w:style w:type="character" w:styleId="ListLabel385">
    <w:name w:val="ListLabel 38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86">
    <w:name w:val="ListLabel 386"/>
    <w:qFormat/>
    <w:rPr>
      <w:b w:val="false"/>
      <w:bCs w:val="false"/>
      <w:sz w:val="24"/>
      <w:szCs w:val="24"/>
    </w:rPr>
  </w:style>
  <w:style w:type="character" w:styleId="ListLabel387">
    <w:name w:val="ListLabel 387"/>
    <w:qFormat/>
    <w:rPr>
      <w:b w:val="false"/>
      <w:bCs w:val="false"/>
      <w:sz w:val="24"/>
      <w:szCs w:val="24"/>
    </w:rPr>
  </w:style>
  <w:style w:type="character" w:styleId="ListLabel388">
    <w:name w:val="ListLabel 38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89">
    <w:name w:val="ListLabel 389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390">
    <w:name w:val="ListLabel 39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91">
    <w:name w:val="ListLabel 391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392">
    <w:name w:val="ListLabel 392"/>
    <w:qFormat/>
    <w:rPr>
      <w:b w:val="false"/>
      <w:bCs w:val="false"/>
      <w:sz w:val="24"/>
      <w:szCs w:val="24"/>
    </w:rPr>
  </w:style>
  <w:style w:type="character" w:styleId="ListLabel393">
    <w:name w:val="ListLabel 393"/>
    <w:qFormat/>
    <w:rPr>
      <w:rFonts w:ascii="Times New Roman" w:hAnsi="Times New Roman"/>
      <w:sz w:val="24"/>
      <w:szCs w:val="24"/>
    </w:rPr>
  </w:style>
  <w:style w:type="character" w:styleId="ListLabel394">
    <w:name w:val="ListLabel 39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395">
    <w:name w:val="ListLabel 395"/>
    <w:qFormat/>
    <w:rPr>
      <w:b/>
      <w:bCs/>
      <w:sz w:val="24"/>
      <w:szCs w:val="24"/>
    </w:rPr>
  </w:style>
  <w:style w:type="character" w:styleId="ListLabel396">
    <w:name w:val="ListLabel 396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397">
    <w:name w:val="ListLabel 397"/>
    <w:qFormat/>
    <w:rPr>
      <w:b w:val="false"/>
      <w:bCs w:val="false"/>
      <w:sz w:val="24"/>
      <w:szCs w:val="24"/>
    </w:rPr>
  </w:style>
  <w:style w:type="character" w:styleId="ListLabel398">
    <w:name w:val="ListLabel 398"/>
    <w:qFormat/>
    <w:rPr>
      <w:rFonts w:ascii="Times New Roman" w:hAnsi="Times New Roman"/>
      <w:b w:val="false"/>
      <w:bCs w:val="false"/>
      <w:sz w:val="24"/>
    </w:rPr>
  </w:style>
  <w:style w:type="character" w:styleId="ListLabel399">
    <w:name w:val="ListLabel 399"/>
    <w:qFormat/>
    <w:rPr>
      <w:b w:val="false"/>
      <w:bCs w:val="fals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400">
    <w:name w:val="ListLabel 400"/>
    <w:qFormat/>
    <w:rPr>
      <w:b/>
      <w:bCs/>
      <w:sz w:val="24"/>
      <w:szCs w:val="24"/>
    </w:rPr>
  </w:style>
  <w:style w:type="character" w:styleId="ListLabel401">
    <w:name w:val="ListLabel 401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02">
    <w:name w:val="ListLabel 402"/>
    <w:qFormat/>
    <w:rPr>
      <w:b w:val="false"/>
      <w:bCs w:val="false"/>
      <w:sz w:val="24"/>
      <w:szCs w:val="24"/>
    </w:rPr>
  </w:style>
  <w:style w:type="character" w:styleId="ListLabel403">
    <w:name w:val="ListLabel 40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04">
    <w:name w:val="ListLabel 40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05">
    <w:name w:val="ListLabel 405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406">
    <w:name w:val="ListLabel 40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07">
    <w:name w:val="ListLabel 407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408">
    <w:name w:val="ListLabel 40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09">
    <w:name w:val="ListLabel 409"/>
    <w:qFormat/>
    <w:rPr>
      <w:rFonts w:ascii="Times New Roman" w:hAnsi="Times New Roman"/>
      <w:sz w:val="24"/>
      <w:szCs w:val="24"/>
    </w:rPr>
  </w:style>
  <w:style w:type="character" w:styleId="ListLabel410">
    <w:name w:val="ListLabel 41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11">
    <w:name w:val="ListLabel 411"/>
    <w:qFormat/>
    <w:rPr>
      <w:b/>
      <w:bCs/>
      <w:sz w:val="24"/>
      <w:szCs w:val="24"/>
    </w:rPr>
  </w:style>
  <w:style w:type="character" w:styleId="ListLabel412">
    <w:name w:val="ListLabel 412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13">
    <w:name w:val="ListLabel 413"/>
    <w:qFormat/>
    <w:rPr>
      <w:b w:val="false"/>
      <w:bCs w:val="false"/>
      <w:sz w:val="24"/>
      <w:szCs w:val="24"/>
    </w:rPr>
  </w:style>
  <w:style w:type="character" w:styleId="ListLabel414">
    <w:name w:val="ListLabel 414"/>
    <w:qFormat/>
    <w:rPr>
      <w:rFonts w:ascii="Times New Roman" w:hAnsi="Times New Roman"/>
      <w:b w:val="false"/>
      <w:bCs w:val="false"/>
      <w:sz w:val="24"/>
    </w:rPr>
  </w:style>
  <w:style w:type="character" w:styleId="ListLabel415">
    <w:name w:val="ListLabel 415"/>
    <w:qFormat/>
    <w:rPr>
      <w:rFonts w:ascii="Times New Roman" w:hAnsi="Times New Roman"/>
      <w:b w:val="false"/>
      <w:bCs w:val="false"/>
    </w:rPr>
  </w:style>
  <w:style w:type="character" w:styleId="ListLabel416">
    <w:name w:val="ListLabel 416"/>
    <w:qFormat/>
    <w:rPr>
      <w:b/>
      <w:bCs/>
      <w:sz w:val="24"/>
      <w:szCs w:val="24"/>
    </w:rPr>
  </w:style>
  <w:style w:type="character" w:styleId="ListLabel417">
    <w:name w:val="ListLabel 417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18">
    <w:name w:val="ListLabel 418"/>
    <w:qFormat/>
    <w:rPr>
      <w:b w:val="false"/>
      <w:bCs w:val="false"/>
      <w:sz w:val="24"/>
      <w:szCs w:val="24"/>
    </w:rPr>
  </w:style>
  <w:style w:type="character" w:styleId="ListLabel419">
    <w:name w:val="ListLabel 41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20">
    <w:name w:val="ListLabel 42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21">
    <w:name w:val="ListLabel 421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422">
    <w:name w:val="ListLabel 42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23">
    <w:name w:val="ListLabel 423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424">
    <w:name w:val="ListLabel 42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25">
    <w:name w:val="ListLabel 425"/>
    <w:qFormat/>
    <w:rPr>
      <w:rFonts w:ascii="Times New Roman" w:hAnsi="Times New Roman"/>
      <w:sz w:val="24"/>
      <w:szCs w:val="24"/>
    </w:rPr>
  </w:style>
  <w:style w:type="character" w:styleId="ListLabel426">
    <w:name w:val="ListLabel 42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27">
    <w:name w:val="ListLabel 427"/>
    <w:qFormat/>
    <w:rPr>
      <w:b/>
      <w:bCs/>
      <w:sz w:val="24"/>
      <w:szCs w:val="24"/>
    </w:rPr>
  </w:style>
  <w:style w:type="character" w:styleId="ListLabel428">
    <w:name w:val="ListLabel 42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29">
    <w:name w:val="ListLabel 429"/>
    <w:qFormat/>
    <w:rPr>
      <w:b w:val="false"/>
      <w:bCs w:val="false"/>
      <w:sz w:val="24"/>
      <w:szCs w:val="24"/>
    </w:rPr>
  </w:style>
  <w:style w:type="character" w:styleId="ListLabel430">
    <w:name w:val="ListLabel 430"/>
    <w:qFormat/>
    <w:rPr>
      <w:rFonts w:ascii="Times New Roman" w:hAnsi="Times New Roman"/>
      <w:b w:val="false"/>
      <w:bCs w:val="false"/>
      <w:sz w:val="24"/>
    </w:rPr>
  </w:style>
  <w:style w:type="character" w:styleId="ListLabel431">
    <w:name w:val="ListLabel 431"/>
    <w:qFormat/>
    <w:rPr>
      <w:rFonts w:ascii="Times New Roman" w:hAnsi="Times New Roman"/>
      <w:b w:val="false"/>
      <w:bCs w:val="false"/>
    </w:rPr>
  </w:style>
  <w:style w:type="character" w:styleId="ListLabel432">
    <w:name w:val="ListLabel 432"/>
    <w:qFormat/>
    <w:rPr>
      <w:b/>
      <w:bCs/>
      <w:sz w:val="24"/>
      <w:szCs w:val="24"/>
    </w:rPr>
  </w:style>
  <w:style w:type="character" w:styleId="ListLabel433">
    <w:name w:val="ListLabel 433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34">
    <w:name w:val="ListLabel 434"/>
    <w:qFormat/>
    <w:rPr>
      <w:b w:val="false"/>
      <w:bCs w:val="false"/>
      <w:sz w:val="24"/>
      <w:szCs w:val="24"/>
    </w:rPr>
  </w:style>
  <w:style w:type="character" w:styleId="ListLabel435">
    <w:name w:val="ListLabel 43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36">
    <w:name w:val="ListLabel 43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37">
    <w:name w:val="ListLabel 437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438">
    <w:name w:val="ListLabel 43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39">
    <w:name w:val="ListLabel 43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440">
    <w:name w:val="ListLabel 44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41">
    <w:name w:val="ListLabel 441"/>
    <w:qFormat/>
    <w:rPr>
      <w:rFonts w:ascii="Times New Roman" w:hAnsi="Times New Roman"/>
      <w:sz w:val="24"/>
      <w:szCs w:val="24"/>
    </w:rPr>
  </w:style>
  <w:style w:type="character" w:styleId="ListLabel442">
    <w:name w:val="ListLabel 44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43">
    <w:name w:val="ListLabel 443"/>
    <w:qFormat/>
    <w:rPr>
      <w:b/>
      <w:bCs/>
      <w:sz w:val="24"/>
      <w:szCs w:val="24"/>
    </w:rPr>
  </w:style>
  <w:style w:type="character" w:styleId="ListLabel444">
    <w:name w:val="ListLabel 44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45">
    <w:name w:val="ListLabel 445"/>
    <w:qFormat/>
    <w:rPr>
      <w:b w:val="false"/>
      <w:bCs w:val="false"/>
      <w:sz w:val="24"/>
      <w:szCs w:val="24"/>
    </w:rPr>
  </w:style>
  <w:style w:type="character" w:styleId="ListLabel446">
    <w:name w:val="ListLabel 446"/>
    <w:qFormat/>
    <w:rPr>
      <w:rFonts w:ascii="Times New Roman" w:hAnsi="Times New Roman"/>
      <w:b w:val="false"/>
      <w:bCs w:val="false"/>
      <w:sz w:val="24"/>
    </w:rPr>
  </w:style>
  <w:style w:type="character" w:styleId="ListLabel447">
    <w:name w:val="ListLabel 447"/>
    <w:qFormat/>
    <w:rPr>
      <w:rFonts w:ascii="Times New Roman" w:hAnsi="Times New Roman"/>
      <w:b w:val="false"/>
      <w:bCs w:val="false"/>
    </w:rPr>
  </w:style>
  <w:style w:type="character" w:styleId="ListLabel448">
    <w:name w:val="ListLabel 448"/>
    <w:qFormat/>
    <w:rPr>
      <w:b/>
      <w:bCs/>
      <w:sz w:val="24"/>
      <w:szCs w:val="24"/>
    </w:rPr>
  </w:style>
  <w:style w:type="character" w:styleId="ListLabel449">
    <w:name w:val="ListLabel 449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50">
    <w:name w:val="ListLabel 450"/>
    <w:qFormat/>
    <w:rPr>
      <w:b w:val="false"/>
      <w:bCs w:val="false"/>
      <w:sz w:val="24"/>
      <w:szCs w:val="24"/>
    </w:rPr>
  </w:style>
  <w:style w:type="character" w:styleId="ListLabel451">
    <w:name w:val="ListLabel 45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52">
    <w:name w:val="ListLabel 45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53">
    <w:name w:val="ListLabel 453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454">
    <w:name w:val="ListLabel 45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55">
    <w:name w:val="ListLabel 455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456">
    <w:name w:val="ListLabel 45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57">
    <w:name w:val="ListLabel 457"/>
    <w:qFormat/>
    <w:rPr>
      <w:rFonts w:ascii="Times New Roman" w:hAnsi="Times New Roman"/>
      <w:sz w:val="24"/>
      <w:szCs w:val="24"/>
    </w:rPr>
  </w:style>
  <w:style w:type="character" w:styleId="ListLabel458">
    <w:name w:val="ListLabel 45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59">
    <w:name w:val="ListLabel 459"/>
    <w:qFormat/>
    <w:rPr>
      <w:b/>
      <w:bCs/>
      <w:sz w:val="24"/>
      <w:szCs w:val="24"/>
    </w:rPr>
  </w:style>
  <w:style w:type="character" w:styleId="ListLabel460">
    <w:name w:val="ListLabel 460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61">
    <w:name w:val="ListLabel 461"/>
    <w:qFormat/>
    <w:rPr>
      <w:b w:val="false"/>
      <w:bCs w:val="false"/>
      <w:sz w:val="24"/>
      <w:szCs w:val="24"/>
    </w:rPr>
  </w:style>
  <w:style w:type="character" w:styleId="ListLabel462">
    <w:name w:val="ListLabel 462"/>
    <w:qFormat/>
    <w:rPr>
      <w:rFonts w:ascii="Times New Roman" w:hAnsi="Times New Roman"/>
      <w:b w:val="false"/>
      <w:bCs w:val="false"/>
      <w:sz w:val="24"/>
    </w:rPr>
  </w:style>
  <w:style w:type="character" w:styleId="ListLabel463">
    <w:name w:val="ListLabel 463"/>
    <w:qFormat/>
    <w:rPr>
      <w:rFonts w:ascii="Times New Roman" w:hAnsi="Times New Roman"/>
      <w:b w:val="false"/>
      <w:bCs w:val="false"/>
    </w:rPr>
  </w:style>
  <w:style w:type="character" w:styleId="ListLabel464">
    <w:name w:val="ListLabel 464"/>
    <w:qFormat/>
    <w:rPr>
      <w:b/>
      <w:bCs/>
      <w:sz w:val="24"/>
      <w:szCs w:val="24"/>
    </w:rPr>
  </w:style>
  <w:style w:type="character" w:styleId="ListLabel465">
    <w:name w:val="ListLabel 46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66">
    <w:name w:val="ListLabel 466"/>
    <w:qFormat/>
    <w:rPr>
      <w:b w:val="false"/>
      <w:bCs w:val="false"/>
      <w:sz w:val="24"/>
      <w:szCs w:val="24"/>
    </w:rPr>
  </w:style>
  <w:style w:type="character" w:styleId="ListLabel467">
    <w:name w:val="ListLabel 46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68">
    <w:name w:val="ListLabel 46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69">
    <w:name w:val="ListLabel 469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470">
    <w:name w:val="ListLabel 47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71">
    <w:name w:val="ListLabel 471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472">
    <w:name w:val="ListLabel 47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73">
    <w:name w:val="ListLabel 473"/>
    <w:qFormat/>
    <w:rPr>
      <w:rFonts w:ascii="Times New Roman" w:hAnsi="Times New Roman"/>
      <w:sz w:val="24"/>
      <w:szCs w:val="24"/>
    </w:rPr>
  </w:style>
  <w:style w:type="character" w:styleId="ListLabel474">
    <w:name w:val="ListLabel 47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75">
    <w:name w:val="ListLabel 475"/>
    <w:qFormat/>
    <w:rPr>
      <w:b/>
      <w:bCs/>
      <w:sz w:val="24"/>
      <w:szCs w:val="24"/>
    </w:rPr>
  </w:style>
  <w:style w:type="character" w:styleId="ListLabel476">
    <w:name w:val="ListLabel 476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77">
    <w:name w:val="ListLabel 477"/>
    <w:qFormat/>
    <w:rPr>
      <w:b w:val="false"/>
      <w:bCs w:val="false"/>
      <w:sz w:val="24"/>
      <w:szCs w:val="24"/>
    </w:rPr>
  </w:style>
  <w:style w:type="character" w:styleId="ListLabel478">
    <w:name w:val="ListLabel 478"/>
    <w:qFormat/>
    <w:rPr>
      <w:rFonts w:ascii="Times New Roman" w:hAnsi="Times New Roman"/>
      <w:b w:val="false"/>
      <w:bCs w:val="false"/>
      <w:sz w:val="24"/>
    </w:rPr>
  </w:style>
  <w:style w:type="character" w:styleId="ListLabel479">
    <w:name w:val="ListLabel 479"/>
    <w:qFormat/>
    <w:rPr>
      <w:rFonts w:ascii="Times New Roman" w:hAnsi="Times New Roman"/>
      <w:b w:val="false"/>
      <w:bCs w:val="false"/>
    </w:rPr>
  </w:style>
  <w:style w:type="character" w:styleId="ListLabel480">
    <w:name w:val="ListLabel 480"/>
    <w:qFormat/>
    <w:rPr>
      <w:b/>
      <w:bCs/>
      <w:sz w:val="24"/>
      <w:szCs w:val="24"/>
    </w:rPr>
  </w:style>
  <w:style w:type="character" w:styleId="ListLabel481">
    <w:name w:val="ListLabel 481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82">
    <w:name w:val="ListLabel 482"/>
    <w:qFormat/>
    <w:rPr>
      <w:b w:val="false"/>
      <w:bCs w:val="false"/>
      <w:sz w:val="24"/>
      <w:szCs w:val="24"/>
    </w:rPr>
  </w:style>
  <w:style w:type="character" w:styleId="ListLabel483">
    <w:name w:val="ListLabel 48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84">
    <w:name w:val="ListLabel 48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85">
    <w:name w:val="ListLabel 485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486">
    <w:name w:val="ListLabel 48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87">
    <w:name w:val="ListLabel 487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488">
    <w:name w:val="ListLabel 48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89">
    <w:name w:val="ListLabel 489"/>
    <w:qFormat/>
    <w:rPr>
      <w:rFonts w:ascii="Times New Roman" w:hAnsi="Times New Roman"/>
      <w:sz w:val="24"/>
      <w:szCs w:val="24"/>
    </w:rPr>
  </w:style>
  <w:style w:type="character" w:styleId="ListLabel490">
    <w:name w:val="ListLabel 49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491">
    <w:name w:val="ListLabel 491"/>
    <w:qFormat/>
    <w:rPr>
      <w:b/>
      <w:bCs/>
      <w:sz w:val="24"/>
      <w:szCs w:val="24"/>
    </w:rPr>
  </w:style>
  <w:style w:type="character" w:styleId="ListLabel492">
    <w:name w:val="ListLabel 492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93">
    <w:name w:val="ListLabel 493"/>
    <w:qFormat/>
    <w:rPr>
      <w:b w:val="false"/>
      <w:bCs w:val="false"/>
      <w:sz w:val="24"/>
      <w:szCs w:val="24"/>
    </w:rPr>
  </w:style>
  <w:style w:type="character" w:styleId="ListLabel494">
    <w:name w:val="ListLabel 494"/>
    <w:qFormat/>
    <w:rPr>
      <w:rFonts w:ascii="Times New Roman" w:hAnsi="Times New Roman"/>
      <w:b w:val="false"/>
      <w:bCs w:val="false"/>
      <w:sz w:val="24"/>
    </w:rPr>
  </w:style>
  <w:style w:type="character" w:styleId="ListLabel495">
    <w:name w:val="ListLabel 495"/>
    <w:qFormat/>
    <w:rPr>
      <w:rFonts w:ascii="Times New Roman" w:hAnsi="Times New Roman"/>
      <w:b w:val="false"/>
      <w:bCs w:val="false"/>
    </w:rPr>
  </w:style>
  <w:style w:type="character" w:styleId="ListLabel496">
    <w:name w:val="ListLabel 496"/>
    <w:qFormat/>
    <w:rPr>
      <w:b/>
      <w:bCs/>
      <w:sz w:val="24"/>
      <w:szCs w:val="24"/>
    </w:rPr>
  </w:style>
  <w:style w:type="character" w:styleId="ListLabel497">
    <w:name w:val="ListLabel 497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498">
    <w:name w:val="ListLabel 498"/>
    <w:qFormat/>
    <w:rPr>
      <w:b w:val="false"/>
      <w:bCs w:val="false"/>
      <w:sz w:val="24"/>
      <w:szCs w:val="24"/>
    </w:rPr>
  </w:style>
  <w:style w:type="character" w:styleId="ListLabel499">
    <w:name w:val="ListLabel 49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00">
    <w:name w:val="ListLabel 50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01">
    <w:name w:val="ListLabel 501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02">
    <w:name w:val="ListLabel 50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03">
    <w:name w:val="ListLabel 503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04">
    <w:name w:val="ListLabel 50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05">
    <w:name w:val="ListLabel 505"/>
    <w:qFormat/>
    <w:rPr>
      <w:rFonts w:ascii="Times New Roman" w:hAnsi="Times New Roman"/>
      <w:sz w:val="24"/>
      <w:szCs w:val="24"/>
    </w:rPr>
  </w:style>
  <w:style w:type="character" w:styleId="ListLabel506">
    <w:name w:val="ListLabel 50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07">
    <w:name w:val="ListLabel 507"/>
    <w:qFormat/>
    <w:rPr>
      <w:b/>
      <w:bCs/>
      <w:sz w:val="24"/>
      <w:szCs w:val="24"/>
    </w:rPr>
  </w:style>
  <w:style w:type="character" w:styleId="ListLabel508">
    <w:name w:val="ListLabel 50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09">
    <w:name w:val="ListLabel 509"/>
    <w:qFormat/>
    <w:rPr>
      <w:b w:val="false"/>
      <w:bCs w:val="false"/>
      <w:sz w:val="24"/>
      <w:szCs w:val="24"/>
    </w:rPr>
  </w:style>
  <w:style w:type="character" w:styleId="ListLabel510">
    <w:name w:val="ListLabel 510"/>
    <w:qFormat/>
    <w:rPr>
      <w:rFonts w:ascii="Times New Roman" w:hAnsi="Times New Roman"/>
      <w:b w:val="false"/>
      <w:bCs w:val="false"/>
      <w:sz w:val="24"/>
    </w:rPr>
  </w:style>
  <w:style w:type="character" w:styleId="ListLabel511">
    <w:name w:val="ListLabel 511"/>
    <w:qFormat/>
    <w:rPr>
      <w:rFonts w:ascii="Times New Roman" w:hAnsi="Times New Roman"/>
      <w:b w:val="false"/>
      <w:bCs w:val="false"/>
    </w:rPr>
  </w:style>
  <w:style w:type="character" w:styleId="ListLabel512">
    <w:name w:val="ListLabel 512"/>
    <w:qFormat/>
    <w:rPr>
      <w:b/>
      <w:bCs/>
      <w:sz w:val="24"/>
      <w:szCs w:val="24"/>
    </w:rPr>
  </w:style>
  <w:style w:type="character" w:styleId="ListLabel513">
    <w:name w:val="ListLabel 513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14">
    <w:name w:val="ListLabel 514"/>
    <w:qFormat/>
    <w:rPr>
      <w:b w:val="false"/>
      <w:bCs w:val="false"/>
      <w:sz w:val="24"/>
      <w:szCs w:val="24"/>
    </w:rPr>
  </w:style>
  <w:style w:type="character" w:styleId="ListLabel515">
    <w:name w:val="ListLabel 51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16">
    <w:name w:val="ListLabel 51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17">
    <w:name w:val="ListLabel 517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18">
    <w:name w:val="ListLabel 51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19">
    <w:name w:val="ListLabel 51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20">
    <w:name w:val="ListLabel 52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21">
    <w:name w:val="ListLabel 521"/>
    <w:qFormat/>
    <w:rPr>
      <w:rFonts w:ascii="Times New Roman" w:hAnsi="Times New Roman"/>
      <w:sz w:val="24"/>
      <w:szCs w:val="24"/>
    </w:rPr>
  </w:style>
  <w:style w:type="character" w:styleId="ListLabel522">
    <w:name w:val="ListLabel 52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23">
    <w:name w:val="ListLabel 523"/>
    <w:qFormat/>
    <w:rPr>
      <w:b/>
      <w:bCs/>
      <w:sz w:val="24"/>
      <w:szCs w:val="24"/>
    </w:rPr>
  </w:style>
  <w:style w:type="character" w:styleId="ListLabel524">
    <w:name w:val="ListLabel 524"/>
    <w:qFormat/>
    <w:rPr>
      <w:rFonts w:ascii="Times New Roman" w:hAnsi="Times New Roman"/>
      <w:b/>
      <w:bCs w:val="false"/>
      <w:i w:val="false"/>
      <w:iCs w:val="false"/>
      <w:sz w:val="24"/>
      <w:szCs w:val="24"/>
    </w:rPr>
  </w:style>
  <w:style w:type="character" w:styleId="ListLabel525">
    <w:name w:val="ListLabel 525"/>
    <w:qFormat/>
    <w:rPr>
      <w:b w:val="false"/>
      <w:bCs w:val="false"/>
      <w:sz w:val="24"/>
      <w:szCs w:val="24"/>
    </w:rPr>
  </w:style>
  <w:style w:type="character" w:styleId="ListLabel526">
    <w:name w:val="ListLabel 526"/>
    <w:qFormat/>
    <w:rPr>
      <w:rFonts w:ascii="Times New Roman" w:hAnsi="Times New Roman"/>
      <w:b w:val="false"/>
      <w:bCs w:val="false"/>
      <w:sz w:val="24"/>
    </w:rPr>
  </w:style>
  <w:style w:type="character" w:styleId="ListLabel527">
    <w:name w:val="ListLabel 527"/>
    <w:qFormat/>
    <w:rPr>
      <w:b/>
      <w:bCs/>
      <w:sz w:val="24"/>
      <w:szCs w:val="24"/>
    </w:rPr>
  </w:style>
  <w:style w:type="character" w:styleId="ListLabel528">
    <w:name w:val="ListLabel 52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29">
    <w:name w:val="ListLabel 529"/>
    <w:qFormat/>
    <w:rPr>
      <w:b w:val="false"/>
      <w:bCs w:val="false"/>
      <w:sz w:val="24"/>
      <w:szCs w:val="24"/>
    </w:rPr>
  </w:style>
  <w:style w:type="character" w:styleId="ListLabel530">
    <w:name w:val="ListLabel 53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31">
    <w:name w:val="ListLabel 53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32">
    <w:name w:val="ListLabel 53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33">
    <w:name w:val="ListLabel 53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34">
    <w:name w:val="ListLabel 53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35">
    <w:name w:val="ListLabel 535"/>
    <w:qFormat/>
    <w:rPr>
      <w:b w:val="false"/>
      <w:bCs w:val="false"/>
      <w:sz w:val="24"/>
      <w:szCs w:val="24"/>
    </w:rPr>
  </w:style>
  <w:style w:type="character" w:styleId="ListLabel536">
    <w:name w:val="ListLabel 536"/>
    <w:qFormat/>
    <w:rPr>
      <w:rFonts w:ascii="Times New Roman" w:hAnsi="Times New Roman"/>
      <w:sz w:val="24"/>
      <w:szCs w:val="24"/>
    </w:rPr>
  </w:style>
  <w:style w:type="character" w:styleId="ListLabel537">
    <w:name w:val="ListLabel 53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38">
    <w:name w:val="ListLabel 538"/>
    <w:qFormat/>
    <w:rPr>
      <w:b/>
      <w:bCs/>
      <w:sz w:val="24"/>
      <w:szCs w:val="24"/>
    </w:rPr>
  </w:style>
  <w:style w:type="character" w:styleId="ListLabel539">
    <w:name w:val="ListLabel 539"/>
    <w:qFormat/>
    <w:rPr>
      <w:rFonts w:ascii="Times New Roman" w:hAnsi="Times New Roman"/>
      <w:b/>
      <w:bCs w:val="false"/>
      <w:i w:val="false"/>
      <w:iCs w:val="false"/>
      <w:sz w:val="24"/>
      <w:szCs w:val="24"/>
    </w:rPr>
  </w:style>
  <w:style w:type="character" w:styleId="ListLabel540">
    <w:name w:val="ListLabel 540"/>
    <w:qFormat/>
    <w:rPr>
      <w:b w:val="false"/>
      <w:bCs w:val="false"/>
      <w:sz w:val="24"/>
      <w:szCs w:val="24"/>
    </w:rPr>
  </w:style>
  <w:style w:type="character" w:styleId="ListLabel541">
    <w:name w:val="ListLabel 541"/>
    <w:qFormat/>
    <w:rPr>
      <w:rFonts w:ascii="Times New Roman" w:hAnsi="Times New Roman"/>
      <w:b w:val="false"/>
      <w:bCs w:val="false"/>
      <w:sz w:val="24"/>
    </w:rPr>
  </w:style>
  <w:style w:type="character" w:styleId="ListLabel542">
    <w:name w:val="ListLabel 542"/>
    <w:qFormat/>
    <w:rPr>
      <w:b/>
      <w:bCs/>
      <w:sz w:val="24"/>
      <w:szCs w:val="24"/>
    </w:rPr>
  </w:style>
  <w:style w:type="character" w:styleId="ListLabel543">
    <w:name w:val="ListLabel 543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44">
    <w:name w:val="ListLabel 544"/>
    <w:qFormat/>
    <w:rPr>
      <w:b w:val="false"/>
      <w:bCs w:val="false"/>
      <w:sz w:val="24"/>
      <w:szCs w:val="24"/>
    </w:rPr>
  </w:style>
  <w:style w:type="character" w:styleId="ListLabel545">
    <w:name w:val="ListLabel 54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46">
    <w:name w:val="ListLabel 54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47">
    <w:name w:val="ListLabel 547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48">
    <w:name w:val="ListLabel 54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49">
    <w:name w:val="ListLabel 549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50">
    <w:name w:val="ListLabel 55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51">
    <w:name w:val="ListLabel 551"/>
    <w:qFormat/>
    <w:rPr>
      <w:rFonts w:ascii="Times New Roman" w:hAnsi="Times New Roman"/>
      <w:sz w:val="24"/>
      <w:szCs w:val="24"/>
    </w:rPr>
  </w:style>
  <w:style w:type="character" w:styleId="ListLabel552">
    <w:name w:val="ListLabel 55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53">
    <w:name w:val="ListLabel 553"/>
    <w:qFormat/>
    <w:rPr>
      <w:b/>
      <w:bCs/>
      <w:sz w:val="24"/>
      <w:szCs w:val="24"/>
    </w:rPr>
  </w:style>
  <w:style w:type="character" w:styleId="ListLabel554">
    <w:name w:val="ListLabel 55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55">
    <w:name w:val="ListLabel 555"/>
    <w:qFormat/>
    <w:rPr>
      <w:b w:val="false"/>
      <w:bCs w:val="false"/>
      <w:sz w:val="24"/>
      <w:szCs w:val="24"/>
    </w:rPr>
  </w:style>
  <w:style w:type="character" w:styleId="ListLabel556">
    <w:name w:val="ListLabel 556"/>
    <w:qFormat/>
    <w:rPr>
      <w:rFonts w:ascii="Times New Roman" w:hAnsi="Times New Roman"/>
      <w:b w:val="false"/>
      <w:bCs w:val="false"/>
      <w:sz w:val="24"/>
    </w:rPr>
  </w:style>
  <w:style w:type="character" w:styleId="ListLabel557">
    <w:name w:val="ListLabel 557"/>
    <w:qFormat/>
    <w:rPr>
      <w:b/>
      <w:bCs/>
      <w:sz w:val="24"/>
      <w:szCs w:val="24"/>
    </w:rPr>
  </w:style>
  <w:style w:type="character" w:styleId="ListLabel558">
    <w:name w:val="ListLabel 55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59">
    <w:name w:val="ListLabel 559"/>
    <w:qFormat/>
    <w:rPr>
      <w:b w:val="false"/>
      <w:bCs w:val="false"/>
      <w:sz w:val="24"/>
      <w:szCs w:val="24"/>
    </w:rPr>
  </w:style>
  <w:style w:type="character" w:styleId="ListLabel560">
    <w:name w:val="ListLabel 56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61">
    <w:name w:val="ListLabel 56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62">
    <w:name w:val="ListLabel 56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63">
    <w:name w:val="ListLabel 56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64">
    <w:name w:val="ListLabel 56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65">
    <w:name w:val="ListLabel 56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66">
    <w:name w:val="ListLabel 566"/>
    <w:qFormat/>
    <w:rPr>
      <w:rFonts w:ascii="Times New Roman" w:hAnsi="Times New Roman"/>
      <w:sz w:val="24"/>
      <w:szCs w:val="24"/>
    </w:rPr>
  </w:style>
  <w:style w:type="character" w:styleId="ListLabel567">
    <w:name w:val="ListLabel 567"/>
    <w:qFormat/>
    <w:rPr>
      <w:b/>
      <w:bCs/>
      <w:sz w:val="24"/>
      <w:szCs w:val="24"/>
    </w:rPr>
  </w:style>
  <w:style w:type="character" w:styleId="ListLabel568">
    <w:name w:val="ListLabel 56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69">
    <w:name w:val="ListLabel 569"/>
    <w:qFormat/>
    <w:rPr>
      <w:b w:val="false"/>
      <w:bCs w:val="false"/>
      <w:sz w:val="24"/>
      <w:szCs w:val="24"/>
    </w:rPr>
  </w:style>
  <w:style w:type="character" w:styleId="ListLabel570">
    <w:name w:val="ListLabel 570"/>
    <w:qFormat/>
    <w:rPr>
      <w:b w:val="false"/>
      <w:bCs w:val="false"/>
      <w:sz w:val="24"/>
    </w:rPr>
  </w:style>
  <w:style w:type="character" w:styleId="ListLabel571">
    <w:name w:val="ListLabel 571"/>
    <w:qFormat/>
    <w:rPr>
      <w:b/>
      <w:bCs/>
      <w:sz w:val="24"/>
      <w:szCs w:val="24"/>
    </w:rPr>
  </w:style>
  <w:style w:type="character" w:styleId="ListLabel572">
    <w:name w:val="ListLabel 572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73">
    <w:name w:val="ListLabel 573"/>
    <w:qFormat/>
    <w:rPr>
      <w:b w:val="false"/>
      <w:bCs w:val="false"/>
      <w:sz w:val="24"/>
      <w:szCs w:val="24"/>
    </w:rPr>
  </w:style>
  <w:style w:type="character" w:styleId="ListLabel574">
    <w:name w:val="ListLabel 57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75">
    <w:name w:val="ListLabel 57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76">
    <w:name w:val="ListLabel 576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77">
    <w:name w:val="ListLabel 57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78">
    <w:name w:val="ListLabel 578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79">
    <w:name w:val="ListLabel 57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80">
    <w:name w:val="ListLabel 580"/>
    <w:qFormat/>
    <w:rPr>
      <w:rFonts w:ascii="Times New Roman" w:hAnsi="Times New Roman"/>
      <w:sz w:val="24"/>
      <w:szCs w:val="24"/>
    </w:rPr>
  </w:style>
  <w:style w:type="character" w:styleId="ListLabel581">
    <w:name w:val="ListLabel 581"/>
    <w:qFormat/>
    <w:rPr>
      <w:b/>
      <w:bCs/>
      <w:sz w:val="24"/>
      <w:szCs w:val="24"/>
    </w:rPr>
  </w:style>
  <w:style w:type="character" w:styleId="ListLabel582">
    <w:name w:val="ListLabel 582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83">
    <w:name w:val="ListLabel 583"/>
    <w:qFormat/>
    <w:rPr>
      <w:b w:val="false"/>
      <w:bCs w:val="false"/>
      <w:sz w:val="24"/>
      <w:szCs w:val="24"/>
    </w:rPr>
  </w:style>
  <w:style w:type="character" w:styleId="ListLabel584">
    <w:name w:val="ListLabel 584"/>
    <w:qFormat/>
    <w:rPr>
      <w:b/>
      <w:bCs/>
      <w:sz w:val="24"/>
      <w:szCs w:val="24"/>
    </w:rPr>
  </w:style>
  <w:style w:type="character" w:styleId="ListLabel585">
    <w:name w:val="ListLabel 58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86">
    <w:name w:val="ListLabel 586"/>
    <w:qFormat/>
    <w:rPr>
      <w:b w:val="false"/>
      <w:bCs w:val="false"/>
      <w:sz w:val="24"/>
      <w:szCs w:val="24"/>
    </w:rPr>
  </w:style>
  <w:style w:type="character" w:styleId="ListLabel587">
    <w:name w:val="ListLabel 58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88">
    <w:name w:val="ListLabel 58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89">
    <w:name w:val="ListLabel 589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590">
    <w:name w:val="ListLabel 59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91">
    <w:name w:val="ListLabel 591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592">
    <w:name w:val="ListLabel 59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593">
    <w:name w:val="ListLabel 593"/>
    <w:qFormat/>
    <w:rPr>
      <w:rFonts w:ascii="Times New Roman" w:hAnsi="Times New Roman"/>
      <w:sz w:val="24"/>
      <w:szCs w:val="24"/>
    </w:rPr>
  </w:style>
  <w:style w:type="character" w:styleId="ListLabel594">
    <w:name w:val="ListLabel 594"/>
    <w:qFormat/>
    <w:rPr>
      <w:b/>
      <w:bCs/>
      <w:sz w:val="24"/>
      <w:szCs w:val="24"/>
    </w:rPr>
  </w:style>
  <w:style w:type="character" w:styleId="ListLabel595">
    <w:name w:val="ListLabel 595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96">
    <w:name w:val="ListLabel 596"/>
    <w:qFormat/>
    <w:rPr>
      <w:b w:val="false"/>
      <w:bCs w:val="false"/>
      <w:sz w:val="24"/>
      <w:szCs w:val="24"/>
    </w:rPr>
  </w:style>
  <w:style w:type="character" w:styleId="ListLabel597">
    <w:name w:val="ListLabel 597"/>
    <w:qFormat/>
    <w:rPr>
      <w:b/>
      <w:bCs/>
      <w:sz w:val="24"/>
      <w:szCs w:val="24"/>
    </w:rPr>
  </w:style>
  <w:style w:type="character" w:styleId="ListLabel598">
    <w:name w:val="ListLabel 59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599">
    <w:name w:val="ListLabel 599"/>
    <w:qFormat/>
    <w:rPr>
      <w:b w:val="false"/>
      <w:bCs w:val="false"/>
      <w:sz w:val="24"/>
      <w:szCs w:val="24"/>
    </w:rPr>
  </w:style>
  <w:style w:type="character" w:styleId="ListLabel600">
    <w:name w:val="ListLabel 600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01">
    <w:name w:val="ListLabel 60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02">
    <w:name w:val="ListLabel 602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603">
    <w:name w:val="ListLabel 60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04">
    <w:name w:val="ListLabel 604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605">
    <w:name w:val="ListLabel 605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06">
    <w:name w:val="ListLabel 606"/>
    <w:qFormat/>
    <w:rPr>
      <w:rFonts w:ascii="Times New Roman" w:hAnsi="Times New Roman"/>
      <w:sz w:val="24"/>
      <w:szCs w:val="24"/>
    </w:rPr>
  </w:style>
  <w:style w:type="character" w:styleId="ListLabel607">
    <w:name w:val="ListLabel 607"/>
    <w:qFormat/>
    <w:rPr>
      <w:b/>
      <w:bCs/>
      <w:sz w:val="24"/>
      <w:szCs w:val="24"/>
    </w:rPr>
  </w:style>
  <w:style w:type="character" w:styleId="ListLabel608">
    <w:name w:val="ListLabel 608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609">
    <w:name w:val="ListLabel 609"/>
    <w:qFormat/>
    <w:rPr>
      <w:b w:val="false"/>
      <w:bCs w:val="false"/>
      <w:sz w:val="24"/>
      <w:szCs w:val="24"/>
    </w:rPr>
  </w:style>
  <w:style w:type="character" w:styleId="ListLabel610">
    <w:name w:val="ListLabel 610"/>
    <w:qFormat/>
    <w:rPr>
      <w:b/>
      <w:bCs/>
      <w:sz w:val="24"/>
      <w:szCs w:val="24"/>
    </w:rPr>
  </w:style>
  <w:style w:type="character" w:styleId="ListLabel611">
    <w:name w:val="ListLabel 611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612">
    <w:name w:val="ListLabel 612"/>
    <w:qFormat/>
    <w:rPr>
      <w:b w:val="false"/>
      <w:bCs w:val="false"/>
      <w:sz w:val="24"/>
      <w:szCs w:val="24"/>
    </w:rPr>
  </w:style>
  <w:style w:type="character" w:styleId="ListLabel613">
    <w:name w:val="ListLabel 613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14">
    <w:name w:val="ListLabel 614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15">
    <w:name w:val="ListLabel 615"/>
    <w:qFormat/>
    <w:rPr>
      <w:rFonts w:eastAsia="Times New Roman" w:cs="Times New Roman"/>
      <w:b w:val="false"/>
      <w:bCs w:val="false"/>
      <w:sz w:val="24"/>
      <w:szCs w:val="24"/>
    </w:rPr>
  </w:style>
  <w:style w:type="character" w:styleId="ListLabel616">
    <w:name w:val="ListLabel 616"/>
    <w:qFormat/>
    <w:rPr>
      <w:b w:val="false"/>
      <w:bCs w:val="false"/>
      <w:sz w:val="24"/>
      <w:szCs w:val="24"/>
    </w:rPr>
  </w:style>
  <w:style w:type="character" w:styleId="ListLabel617">
    <w:name w:val="ListLabel 617"/>
    <w:qFormat/>
    <w:rPr>
      <w:rFonts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618">
    <w:name w:val="ListLabel 618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19">
    <w:name w:val="ListLabel 619"/>
    <w:qFormat/>
    <w:rPr>
      <w:sz w:val="24"/>
      <w:szCs w:val="24"/>
    </w:rPr>
  </w:style>
  <w:style w:type="character" w:styleId="ListLabel620">
    <w:name w:val="ListLabel 620"/>
    <w:qFormat/>
    <w:rPr>
      <w:b/>
      <w:bCs/>
      <w:sz w:val="24"/>
      <w:szCs w:val="24"/>
    </w:rPr>
  </w:style>
  <w:style w:type="character" w:styleId="ListLabel621">
    <w:name w:val="ListLabel 621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622">
    <w:name w:val="ListLabel 622"/>
    <w:qFormat/>
    <w:rPr>
      <w:b w:val="false"/>
      <w:bCs w:val="false"/>
      <w:sz w:val="24"/>
      <w:szCs w:val="24"/>
    </w:rPr>
  </w:style>
  <w:style w:type="character" w:styleId="ListLabel623">
    <w:name w:val="ListLabel 623"/>
    <w:qFormat/>
    <w:rPr>
      <w:b/>
      <w:bCs/>
      <w:sz w:val="24"/>
      <w:szCs w:val="24"/>
    </w:rPr>
  </w:style>
  <w:style w:type="character" w:styleId="ListLabel624">
    <w:name w:val="ListLabel 62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625">
    <w:name w:val="ListLabel 625"/>
    <w:qFormat/>
    <w:rPr>
      <w:b w:val="false"/>
      <w:bCs w:val="false"/>
      <w:sz w:val="24"/>
      <w:szCs w:val="24"/>
    </w:rPr>
  </w:style>
  <w:style w:type="character" w:styleId="ListLabel626">
    <w:name w:val="ListLabel 626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27">
    <w:name w:val="ListLabel 627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28">
    <w:name w:val="ListLabel 628"/>
    <w:qFormat/>
    <w:rPr>
      <w:rFonts w:ascii="Times New Roman" w:hAnsi="Times New Roman" w:eastAsia="Times New Roman" w:cs="Times New Roman"/>
      <w:b w:val="false"/>
      <w:bCs w:val="false"/>
      <w:sz w:val="24"/>
      <w:szCs w:val="24"/>
    </w:rPr>
  </w:style>
  <w:style w:type="character" w:styleId="ListLabel629">
    <w:name w:val="ListLabel 629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30">
    <w:name w:val="ListLabel 63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val="pl-PL" w:eastAsia="zh-CN" w:bidi="ar-SA"/>
    </w:rPr>
  </w:style>
  <w:style w:type="character" w:styleId="ListLabel631">
    <w:name w:val="ListLabel 631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632">
    <w:name w:val="ListLabel 632"/>
    <w:qFormat/>
    <w:rPr>
      <w:rFonts w:ascii="Times New Roman" w:hAnsi="Times New Roman"/>
      <w:sz w:val="24"/>
      <w:szCs w:val="24"/>
    </w:rPr>
  </w:style>
  <w:style w:type="character" w:styleId="ListLabel633">
    <w:name w:val="ListLabel 633"/>
    <w:qFormat/>
    <w:rPr>
      <w:b/>
      <w:bCs/>
      <w:sz w:val="24"/>
      <w:szCs w:val="24"/>
    </w:rPr>
  </w:style>
  <w:style w:type="character" w:styleId="ListLabel634">
    <w:name w:val="ListLabel 634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ListLabel635">
    <w:name w:val="ListLabel 635"/>
    <w:qFormat/>
    <w:rPr>
      <w:b w:val="false"/>
      <w:bCs w:val="false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paragraph" w:styleId="Nagwek11">
    <w:name w:val="Nagłówek1"/>
    <w:basedOn w:val="Normal"/>
    <w:qFormat/>
    <w:pPr>
      <w:keepNext w:val="true"/>
      <w:widowControl w:val="false"/>
      <w:suppressAutoHyphens w:val="true"/>
      <w:spacing w:lineRule="auto" w:line="240" w:before="240" w:after="120"/>
    </w:pPr>
    <w:rPr>
      <w:rFonts w:ascii="Arial" w:hAnsi="Arial" w:eastAsia="Microsoft YaHei" w:cs="Mangal"/>
      <w:kern w:val="2"/>
      <w:sz w:val="28"/>
      <w:szCs w:val="28"/>
      <w:lang w:eastAsia="zh-CN" w:bidi="hi-IN"/>
    </w:rPr>
  </w:style>
  <w:style w:type="paragraph" w:styleId="Caption">
    <w:name w:val="caption"/>
    <w:basedOn w:val="Normal"/>
    <w:qFormat/>
    <w:pPr>
      <w:widowControl w:val="false"/>
      <w:suppressLineNumbers/>
      <w:suppressAutoHyphens w:val="true"/>
      <w:spacing w:lineRule="auto" w:line="240" w:before="120" w:after="120"/>
    </w:pPr>
    <w:rPr>
      <w:rFonts w:ascii="Times New Roman" w:hAnsi="Times New Roman" w:eastAsia="Arial Unicode MS" w:cs="Mangal"/>
      <w:i/>
      <w:iCs/>
      <w:kern w:val="2"/>
      <w:sz w:val="24"/>
      <w:szCs w:val="24"/>
      <w:lang w:eastAsia="zh-CN" w:bidi="hi-IN"/>
    </w:rPr>
  </w:style>
  <w:style w:type="paragraph" w:styleId="Gwka">
    <w:name w:val="Header"/>
    <w:basedOn w:val="Normal"/>
    <w:pPr>
      <w:keepNext w:val="true"/>
      <w:widowControl w:val="false"/>
      <w:suppressAutoHyphens w:val="true"/>
      <w:spacing w:lineRule="auto" w:line="240" w:before="240" w:after="120"/>
    </w:pPr>
    <w:rPr>
      <w:rFonts w:ascii="Arial" w:hAnsi="Arial" w:eastAsia="Microsoft YaHei" w:cs="Mangal"/>
      <w:kern w:val="2"/>
      <w:sz w:val="28"/>
      <w:szCs w:val="28"/>
      <w:lang w:eastAsia="zh-CN" w:bidi="hi-IN"/>
    </w:rPr>
  </w:style>
  <w:style w:type="paragraph" w:styleId="Wcicietrecitekstu">
    <w:name w:val="Body Text Indent"/>
    <w:basedOn w:val="Normal"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paragraph" w:styleId="Tekstpodstawowy31">
    <w:name w:val="Tekst podstawowy 31"/>
    <w:basedOn w:val="Normal"/>
    <w:qFormat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Arial Unicode MS" w:cs="Mangal"/>
      <w:b/>
      <w:kern w:val="2"/>
      <w:szCs w:val="24"/>
      <w:lang w:eastAsia="zh-CN" w:bidi="hi-IN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  <w:ind w:left="720" w:right="0" w:hanging="0"/>
    </w:pPr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Arial Unicode MS" w:cs="Mangal"/>
      <w:kern w:val="2"/>
      <w:sz w:val="24"/>
      <w:szCs w:val="24"/>
      <w:lang w:eastAsia="zh-CN" w:bidi="hi-IN"/>
    </w:rPr>
  </w:style>
  <w:style w:type="paragraph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widowControl w:val="false"/>
      <w:suppressAutoHyphens w:val="true"/>
      <w:spacing w:lineRule="auto" w:line="240" w:before="0" w:after="0"/>
    </w:pPr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paragraph" w:styleId="Stopka">
    <w:name w:val="Footer"/>
    <w:basedOn w:val="Normal"/>
    <w:pPr>
      <w:widowControl w:val="false"/>
      <w:tabs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Arial Unicode MS" w:cs="Mangal"/>
      <w:kern w:val="2"/>
      <w:sz w:val="24"/>
      <w:szCs w:val="21"/>
      <w:lang w:eastAsia="zh-CN" w:bidi="hi-IN"/>
    </w:rPr>
  </w:style>
  <w:style w:type="numbering" w:styleId="NoList">
    <w:name w:val="No List"/>
    <w:qFormat/>
  </w:style>
  <w:style w:type="numbering" w:styleId="Bezlisty1">
    <w:name w:val="Bez listy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bi@powiatkrasnicki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3300</TotalTime>
  <Application>LibreOffice/5.4.4.2$Windows_x86 LibreOffice_project/2524958677847fb3bb44820e40380acbe820f960</Application>
  <Pages>8</Pages>
  <Words>2922</Words>
  <Characters>18479</Characters>
  <CharactersWithSpaces>21249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2017-12-03T14:24:00Z</dcterms:created>
  <dc:creator>marta siek</dc:creator>
  <dc:description/>
  <dc:language>pl-PL</dc:language>
  <cp:lastModifiedBy/>
  <cp:lastPrinted>2022-01-10T10:20:28Z</cp:lastPrinted>
  <dcterms:modified xsi:type="dcterms:W3CDTF">2022-01-11T15:16:49Z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