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suppressAutoHyphens w:val="true"/>
        <w:spacing w:lineRule="atLeast" w:line="100" w:before="0" w:after="0"/>
        <w:ind w:left="0" w:right="0" w:firstLine="7095"/>
        <w:rPr>
          <w:rFonts w:ascii="Times New Roman" w:hAnsi="Times New Roman" w:eastAsia="Arial Unicode MS" w:cs="Mangal"/>
          <w:color w:val="000000"/>
          <w:kern w:val="2"/>
          <w:sz w:val="20"/>
          <w:szCs w:val="20"/>
          <w:lang w:eastAsia="zh-CN" w:bidi="hi-IN"/>
        </w:rPr>
      </w:pPr>
      <w:r>
        <w:rPr>
          <w:rFonts w:eastAsia="Arial Unicode MS" w:cs="Mangal" w:ascii="Times New Roman" w:hAnsi="Times New Roman"/>
          <w:color w:val="000000"/>
          <w:kern w:val="2"/>
          <w:sz w:val="20"/>
          <w:szCs w:val="20"/>
          <w:lang w:eastAsia="zh-CN" w:bidi="hi-IN"/>
        </w:rPr>
        <w:t>Załącznik</w:t>
      </w:r>
    </w:p>
    <w:p>
      <w:pPr>
        <w:pStyle w:val="Normal"/>
        <w:widowControl w:val="false"/>
        <w:suppressAutoHyphens w:val="true"/>
        <w:spacing w:lineRule="atLeast" w:line="100" w:before="0" w:after="0"/>
        <w:ind w:left="0" w:right="0" w:firstLine="7095"/>
        <w:rPr/>
      </w:pPr>
      <w:r>
        <w:rPr>
          <w:rFonts w:eastAsia="Arial Unicode MS" w:cs="Mangal" w:ascii="Times New Roman" w:hAnsi="Times New Roman"/>
          <w:color w:val="000000"/>
          <w:kern w:val="2"/>
          <w:sz w:val="20"/>
          <w:szCs w:val="20"/>
          <w:lang w:eastAsia="zh-CN" w:bidi="hi-IN"/>
        </w:rPr>
        <w:t>do</w:t>
      </w:r>
      <w:r>
        <w:rPr>
          <w:rFonts w:eastAsia="Times New Roman" w:cs="Times New Roman" w:ascii="Times New Roman" w:hAnsi="Times New Roman"/>
          <w:color w:val="000000"/>
          <w:kern w:val="2"/>
          <w:sz w:val="20"/>
          <w:szCs w:val="20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0"/>
          <w:szCs w:val="20"/>
          <w:lang w:eastAsia="zh-CN" w:bidi="hi-IN"/>
        </w:rPr>
        <w:t>Uchwały</w:t>
      </w:r>
      <w:r>
        <w:rPr>
          <w:rFonts w:eastAsia="Times New Roman" w:cs="Times New Roman" w:ascii="Times New Roman" w:hAnsi="Times New Roman"/>
          <w:color w:val="000000"/>
          <w:kern w:val="2"/>
          <w:sz w:val="20"/>
          <w:szCs w:val="20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0"/>
          <w:szCs w:val="20"/>
          <w:lang w:eastAsia="zh-CN" w:bidi="hi-IN"/>
        </w:rPr>
        <w:t xml:space="preserve">Nr </w:t>
      </w:r>
      <w:r>
        <w:rPr>
          <w:rFonts w:eastAsia="Arial Unicode MS" w:cs="Mangal" w:ascii="Times New Roman" w:hAnsi="Times New Roman"/>
          <w:color w:val="000000"/>
          <w:kern w:val="2"/>
          <w:sz w:val="20"/>
          <w:szCs w:val="20"/>
          <w:lang w:eastAsia="zh-CN" w:bidi="hi-IN"/>
        </w:rPr>
        <w:t>202</w:t>
      </w:r>
      <w:r>
        <w:rPr>
          <w:rFonts w:eastAsia="Arial Unicode MS" w:cs="Mangal" w:ascii="Times New Roman" w:hAnsi="Times New Roman"/>
          <w:color w:val="000000"/>
          <w:kern w:val="2"/>
          <w:sz w:val="20"/>
          <w:szCs w:val="20"/>
          <w:lang w:eastAsia="zh-CN" w:bidi="hi-IN"/>
        </w:rPr>
        <w:t xml:space="preserve"> – </w:t>
      </w:r>
      <w:r>
        <w:rPr>
          <w:rFonts w:eastAsia="Arial Unicode MS" w:cs="Mangal" w:ascii="Times New Roman" w:hAnsi="Times New Roman"/>
          <w:color w:val="000000"/>
          <w:kern w:val="2"/>
          <w:sz w:val="20"/>
          <w:szCs w:val="20"/>
          <w:lang w:eastAsia="zh-CN" w:bidi="hi-IN"/>
        </w:rPr>
        <w:t>662</w:t>
      </w:r>
      <w:r>
        <w:rPr>
          <w:rFonts w:eastAsia="Arial Unicode MS" w:cs="Mangal" w:ascii="Times New Roman" w:hAnsi="Times New Roman"/>
          <w:color w:val="000000"/>
          <w:kern w:val="2"/>
          <w:sz w:val="20"/>
          <w:szCs w:val="20"/>
          <w:lang w:eastAsia="zh-CN" w:bidi="hi-IN"/>
        </w:rPr>
        <w:t>/2022</w:t>
      </w:r>
      <w:r>
        <w:rPr>
          <w:rFonts w:eastAsia="Times New Roman" w:cs="Times New Roman" w:ascii="Times New Roman" w:hAnsi="Times New Roman"/>
          <w:color w:val="000000"/>
          <w:kern w:val="2"/>
          <w:sz w:val="20"/>
          <w:szCs w:val="20"/>
          <w:lang w:eastAsia="zh-CN" w:bidi="hi-IN"/>
        </w:rPr>
        <w:t xml:space="preserve">       </w:t>
      </w:r>
    </w:p>
    <w:p>
      <w:pPr>
        <w:pStyle w:val="Normal"/>
        <w:widowControl w:val="false"/>
        <w:suppressAutoHyphens w:val="true"/>
        <w:spacing w:lineRule="atLeast" w:line="100" w:before="0" w:after="0"/>
        <w:ind w:left="0" w:right="0" w:firstLine="7095"/>
        <w:rPr>
          <w:rFonts w:ascii="Times New Roman" w:hAnsi="Times New Roman"/>
        </w:rPr>
      </w:pPr>
      <w:r>
        <w:rPr>
          <w:rFonts w:eastAsia="Arial Unicode MS" w:cs="Mangal" w:ascii="Times New Roman" w:hAnsi="Times New Roman"/>
          <w:color w:val="000000"/>
          <w:kern w:val="2"/>
          <w:sz w:val="20"/>
          <w:szCs w:val="20"/>
          <w:lang w:eastAsia="zh-CN" w:bidi="hi-IN"/>
        </w:rPr>
        <w:t>Zarządu</w:t>
      </w:r>
      <w:r>
        <w:rPr>
          <w:rFonts w:eastAsia="Times New Roman" w:cs="Times New Roman" w:ascii="Times New Roman" w:hAnsi="Times New Roman"/>
          <w:color w:val="000000"/>
          <w:kern w:val="2"/>
          <w:sz w:val="20"/>
          <w:szCs w:val="20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0"/>
          <w:szCs w:val="20"/>
          <w:lang w:eastAsia="zh-CN" w:bidi="hi-IN"/>
        </w:rPr>
        <w:t>Powiatu</w:t>
      </w:r>
      <w:r>
        <w:rPr>
          <w:rFonts w:eastAsia="Times New Roman" w:cs="Times New Roman" w:ascii="Times New Roman" w:hAnsi="Times New Roman"/>
          <w:color w:val="000000"/>
          <w:kern w:val="2"/>
          <w:sz w:val="20"/>
          <w:szCs w:val="20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0"/>
          <w:szCs w:val="20"/>
          <w:lang w:eastAsia="zh-CN" w:bidi="hi-IN"/>
        </w:rPr>
        <w:t>w</w:t>
      </w:r>
      <w:r>
        <w:rPr>
          <w:rFonts w:eastAsia="Times New Roman" w:cs="Times New Roman" w:ascii="Times New Roman" w:hAnsi="Times New Roman"/>
          <w:color w:val="000000"/>
          <w:kern w:val="2"/>
          <w:sz w:val="20"/>
          <w:szCs w:val="20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0"/>
          <w:szCs w:val="20"/>
          <w:lang w:eastAsia="zh-CN" w:bidi="hi-IN"/>
        </w:rPr>
        <w:t>Kraśniku</w:t>
      </w:r>
    </w:p>
    <w:p>
      <w:pPr>
        <w:pStyle w:val="Normal"/>
        <w:widowControl w:val="false"/>
        <w:suppressAutoHyphens w:val="true"/>
        <w:spacing w:lineRule="atLeast" w:line="100" w:before="0" w:after="0"/>
        <w:ind w:left="0" w:right="0" w:firstLine="7095"/>
        <w:rPr>
          <w:rFonts w:ascii="Times New Roman" w:hAnsi="Times New Roman"/>
        </w:rPr>
      </w:pPr>
      <w:r>
        <w:rPr>
          <w:rFonts w:eastAsia="Arial Unicode MS" w:cs="Mangal" w:ascii="Times New Roman" w:hAnsi="Times New Roman"/>
          <w:color w:val="000000"/>
          <w:kern w:val="2"/>
          <w:sz w:val="20"/>
          <w:szCs w:val="20"/>
          <w:lang w:eastAsia="zh-CN" w:bidi="hi-IN"/>
        </w:rPr>
        <w:t>z</w:t>
      </w:r>
      <w:r>
        <w:rPr>
          <w:rFonts w:eastAsia="Times New Roman" w:cs="Times New Roman" w:ascii="Times New Roman" w:hAnsi="Times New Roman"/>
          <w:color w:val="000000"/>
          <w:kern w:val="2"/>
          <w:sz w:val="20"/>
          <w:szCs w:val="20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0"/>
          <w:szCs w:val="20"/>
          <w:lang w:eastAsia="zh-CN" w:bidi="hi-IN"/>
        </w:rPr>
        <w:t xml:space="preserve">dnia </w:t>
      </w:r>
      <w:r>
        <w:rPr>
          <w:rFonts w:eastAsia="Arial Unicode MS" w:cs="Mangal" w:ascii="Times New Roman" w:hAnsi="Times New Roman"/>
          <w:color w:val="000000"/>
          <w:kern w:val="2"/>
          <w:sz w:val="20"/>
          <w:szCs w:val="20"/>
          <w:lang w:eastAsia="zh-CN" w:bidi="hi-IN"/>
        </w:rPr>
        <w:t>11 stycznia</w:t>
      </w:r>
      <w:r>
        <w:rPr>
          <w:rFonts w:eastAsia="Times New Roman" w:cs="Times New Roman" w:ascii="Times New Roman" w:hAnsi="Times New Roman"/>
          <w:color w:val="000000"/>
          <w:kern w:val="2"/>
          <w:sz w:val="20"/>
          <w:szCs w:val="20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0"/>
          <w:szCs w:val="20"/>
          <w:lang w:eastAsia="zh-CN" w:bidi="hi-IN"/>
        </w:rPr>
        <w:t>2022</w:t>
      </w:r>
      <w:r>
        <w:rPr>
          <w:rFonts w:eastAsia="Times New Roman" w:cs="Times New Roman" w:ascii="Times New Roman" w:hAnsi="Times New Roman"/>
          <w:color w:val="000000"/>
          <w:kern w:val="2"/>
          <w:sz w:val="20"/>
          <w:szCs w:val="20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0"/>
          <w:szCs w:val="20"/>
          <w:lang w:eastAsia="zh-CN" w:bidi="hi-IN"/>
        </w:rPr>
        <w:t>r.</w:t>
      </w:r>
    </w:p>
    <w:p>
      <w:pPr>
        <w:pStyle w:val="Normal"/>
        <w:widowControl w:val="false"/>
        <w:suppressAutoHyphens w:val="true"/>
        <w:spacing w:lineRule="atLeast" w:line="100" w:before="0" w:after="0"/>
        <w:rPr>
          <w:rFonts w:ascii="Times New Roman" w:hAnsi="Times New Roman" w:eastAsia="Arial Unicode MS" w:cs="Mangal"/>
          <w:b/>
          <w:b/>
          <w:bCs/>
          <w:color w:val="000000"/>
          <w:kern w:val="2"/>
          <w:sz w:val="20"/>
          <w:szCs w:val="20"/>
          <w:u w:val="single"/>
          <w:lang w:eastAsia="zh-CN" w:bidi="hi-IN"/>
        </w:rPr>
      </w:pPr>
      <w:bookmarkStart w:id="0" w:name="_GoBack"/>
      <w:bookmarkStart w:id="1" w:name="_GoBack"/>
      <w:bookmarkEnd w:id="1"/>
      <w:r>
        <w:rPr>
          <w:rFonts w:eastAsia="Arial Unicode MS" w:cs="Mangal" w:ascii="Times New Roman" w:hAnsi="Times New Roman"/>
          <w:b/>
          <w:bCs/>
          <w:color w:val="000000"/>
          <w:kern w:val="2"/>
          <w:sz w:val="20"/>
          <w:szCs w:val="20"/>
          <w:u w:val="single"/>
          <w:lang w:eastAsia="zh-CN" w:bidi="hi-IN"/>
        </w:rPr>
      </w:r>
    </w:p>
    <w:p>
      <w:pPr>
        <w:pStyle w:val="Normal"/>
        <w:keepNext w:val="true"/>
        <w:widowControl w:val="false"/>
        <w:numPr>
          <w:ilvl w:val="0"/>
          <w:numId w:val="0"/>
        </w:numPr>
        <w:suppressAutoHyphens w:val="true"/>
        <w:spacing w:lineRule="atLeast" w:line="100" w:before="0" w:after="0"/>
        <w:jc w:val="center"/>
        <w:outlineLvl w:val="0"/>
        <w:rPr>
          <w:rFonts w:ascii="Times New Roman" w:hAnsi="Times New Roman" w:eastAsia="Arial Unicode MS" w:cs="Mangal"/>
          <w:b/>
          <w:b/>
          <w:bCs/>
          <w:color w:val="000000"/>
          <w:kern w:val="2"/>
          <w:sz w:val="24"/>
          <w:szCs w:val="24"/>
          <w:lang w:eastAsia="zh-CN" w:bidi="hi-IN"/>
        </w:rPr>
      </w:pP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</w:r>
    </w:p>
    <w:p>
      <w:pPr>
        <w:pStyle w:val="Normal"/>
        <w:widowControl w:val="false"/>
        <w:numPr>
          <w:ilvl w:val="0"/>
          <w:numId w:val="0"/>
        </w:numPr>
        <w:suppressAutoHyphens w:val="true"/>
        <w:spacing w:lineRule="atLeast" w:line="100" w:before="0" w:after="0"/>
        <w:jc w:val="center"/>
        <w:outlineLvl w:val="0"/>
        <w:rPr>
          <w:rFonts w:ascii="Times New Roman" w:hAnsi="Times New Roman" w:eastAsia="Arial Unicode MS" w:cs="Mangal"/>
          <w:b/>
          <w:b/>
          <w:bCs/>
          <w:color w:val="000000"/>
          <w:kern w:val="2"/>
          <w:sz w:val="24"/>
          <w:szCs w:val="24"/>
          <w:lang w:eastAsia="zh-CN" w:bidi="hi-IN"/>
        </w:rPr>
      </w:pP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>OGŁOSZENIE</w:t>
      </w:r>
    </w:p>
    <w:p>
      <w:pPr>
        <w:pStyle w:val="Normal"/>
        <w:widowControl w:val="false"/>
        <w:suppressAutoHyphens w:val="true"/>
        <w:spacing w:lineRule="atLeast" w:line="100" w:before="0" w:after="0"/>
        <w:rPr>
          <w:rFonts w:ascii="Times New Roman" w:hAnsi="Times New Roman" w:eastAsia="Arial Unicode MS" w:cs="Mangal"/>
          <w:b/>
          <w:b/>
          <w:bCs/>
          <w:color w:val="000000"/>
          <w:kern w:val="2"/>
          <w:sz w:val="24"/>
          <w:szCs w:val="24"/>
          <w:lang w:eastAsia="zh-CN" w:bidi="hi-IN"/>
        </w:rPr>
      </w:pP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ab/>
      </w:r>
      <w:r>
        <w:rPr>
          <w:rFonts w:eastAsia="Arial Unicode MS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>Na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>podstawie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>art.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32 ust. 1 </w:t>
      </w:r>
      <w:r>
        <w:rPr>
          <w:rFonts w:eastAsia="Arial Unicode MS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>ustawy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>z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>dnia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>5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>czerwca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>1998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r. </w:t>
      </w:r>
      <w:r>
        <w:rPr>
          <w:rFonts w:eastAsia="Arial Unicode MS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>o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> </w:t>
      </w:r>
      <w:r>
        <w:rPr>
          <w:rFonts w:eastAsia="Arial Unicode MS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>samorz</w:t>
      </w:r>
      <w:r>
        <w:rPr>
          <w:rFonts w:eastAsia="Arial Unicode MS" w:cs="TTE163F908t00" w:ascii="Times New Roman" w:hAnsi="Times New Roman"/>
          <w:color w:val="000000"/>
          <w:kern w:val="2"/>
          <w:sz w:val="24"/>
          <w:szCs w:val="24"/>
          <w:lang w:eastAsia="zh-CN" w:bidi="hi-IN"/>
        </w:rPr>
        <w:t>ą</w:t>
      </w:r>
      <w:r>
        <w:rPr>
          <w:rFonts w:eastAsia="Arial Unicode MS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>dzie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>powiatowym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(Dz. U. z 2020 r. poz. 920, z późn. zm.)</w:t>
      </w:r>
      <w:r>
        <w:rPr>
          <w:rFonts w:eastAsia="Arial Unicode MS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>,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>art.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11 i art. </w:t>
      </w:r>
      <w:r>
        <w:rPr>
          <w:rFonts w:eastAsia="Arial Unicode MS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>13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>ustawy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z dnia 24 kwietnia 2003 r. </w:t>
      </w:r>
      <w:r>
        <w:rPr>
          <w:rFonts w:eastAsia="Arial Unicode MS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>o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> </w:t>
      </w:r>
      <w:r>
        <w:rPr>
          <w:rFonts w:eastAsia="Arial Unicode MS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>działalno</w:t>
      </w:r>
      <w:r>
        <w:rPr>
          <w:rFonts w:eastAsia="Arial Unicode MS" w:cs="TTE163F908t00" w:ascii="Times New Roman" w:hAnsi="Times New Roman"/>
          <w:color w:val="000000"/>
          <w:kern w:val="2"/>
          <w:sz w:val="24"/>
          <w:szCs w:val="24"/>
          <w:lang w:eastAsia="zh-CN" w:bidi="hi-IN"/>
        </w:rPr>
        <w:t>ś</w:t>
      </w:r>
      <w:r>
        <w:rPr>
          <w:rFonts w:eastAsia="Arial Unicode MS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>ci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>po</w:t>
      </w:r>
      <w:r>
        <w:rPr>
          <w:rFonts w:eastAsia="Arial Unicode MS" w:cs="TTE163F908t00" w:ascii="Times New Roman" w:hAnsi="Times New Roman"/>
          <w:color w:val="000000"/>
          <w:kern w:val="2"/>
          <w:sz w:val="24"/>
          <w:szCs w:val="24"/>
          <w:lang w:eastAsia="zh-CN" w:bidi="hi-IN"/>
        </w:rPr>
        <w:t>ż</w:t>
      </w:r>
      <w:r>
        <w:rPr>
          <w:rFonts w:eastAsia="Arial Unicode MS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>ytku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>publicznego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>i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>o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>wolontariacie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>(Dz. U.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>z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>2020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>r.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>poz.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1057, z późn. zm.</w:t>
      </w:r>
      <w:r>
        <w:rPr>
          <w:rFonts w:eastAsia="Arial Unicode MS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>)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>w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> </w:t>
      </w:r>
      <w:r>
        <w:rPr>
          <w:rFonts w:eastAsia="Arial Unicode MS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>związku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>z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Times New Roman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>Uchwałą</w:t>
      </w:r>
      <w:r>
        <w:rPr>
          <w:rFonts w:eastAsia="Times New Roman" w:cs="Times New Roman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 xml:space="preserve"> Nr XLI-310/2021 Rady Powiatu w Kraśniku z dnia 24 listopada 2021 r. w sprawie uchwalenia „Rocznego programu współpracy Powiatu Kraśnickiego z organizacjami pozarządowymi oraz innymi podmiotami prowadzącymi działalność pożytku publicznego na rok 2022” (Dz. Urz. Woj. Lubelskiego poz. 5097)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>, Zarz</w:t>
      </w:r>
      <w:r>
        <w:rPr>
          <w:rFonts w:eastAsia="Arial Unicode MS" w:cs="TTE163F908t00" w:ascii="Times New Roman" w:hAnsi="Times New Roman"/>
          <w:color w:val="000000"/>
          <w:kern w:val="2"/>
          <w:sz w:val="24"/>
          <w:szCs w:val="24"/>
          <w:lang w:eastAsia="zh-CN" w:bidi="hi-IN"/>
        </w:rPr>
        <w:t>ą</w:t>
      </w:r>
      <w:r>
        <w:rPr>
          <w:rFonts w:eastAsia="Arial Unicode MS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>d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>Powiatu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>w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> </w:t>
      </w:r>
      <w:r>
        <w:rPr>
          <w:rFonts w:eastAsia="Arial Unicode MS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>Kraśniku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>uchwala,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>co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> </w:t>
      </w:r>
      <w:r>
        <w:rPr>
          <w:rFonts w:eastAsia="Arial Unicode MS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>nast</w:t>
      </w:r>
      <w:r>
        <w:rPr>
          <w:rFonts w:eastAsia="Arial Unicode MS" w:cs="TTE163F908t00" w:ascii="Times New Roman" w:hAnsi="Times New Roman"/>
          <w:color w:val="000000"/>
          <w:kern w:val="2"/>
          <w:sz w:val="24"/>
          <w:szCs w:val="24"/>
          <w:lang w:eastAsia="zh-CN" w:bidi="hi-IN"/>
        </w:rPr>
        <w:t>ę</w:t>
      </w:r>
      <w:r>
        <w:rPr>
          <w:rFonts w:eastAsia="Arial Unicode MS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>puje:</w:t>
      </w:r>
    </w:p>
    <w:p>
      <w:pPr>
        <w:pStyle w:val="Normal"/>
        <w:widowControl w:val="false"/>
        <w:suppressAutoHyphens w:val="true"/>
        <w:spacing w:lineRule="auto" w:line="240" w:before="0" w:after="0"/>
        <w:jc w:val="both"/>
        <w:rPr>
          <w:rFonts w:ascii="Times New Roman" w:hAnsi="Times New Roman" w:eastAsia="Arial Unicode MS" w:cs="Mangal"/>
          <w:color w:val="000000"/>
          <w:kern w:val="2"/>
          <w:sz w:val="24"/>
          <w:szCs w:val="24"/>
          <w:lang w:eastAsia="zh-CN" w:bidi="hi-IN"/>
        </w:rPr>
      </w:pP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</w:r>
    </w:p>
    <w:p>
      <w:pPr>
        <w:pStyle w:val="Normal"/>
        <w:widowControl w:val="false"/>
        <w:suppressAutoHyphens w:val="true"/>
        <w:spacing w:lineRule="atLeast" w:line="100" w:before="0" w:after="0"/>
        <w:jc w:val="center"/>
        <w:rPr>
          <w:rFonts w:ascii="Times New Roman" w:hAnsi="Times New Roman"/>
        </w:rPr>
      </w:pP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>ogłasza</w:t>
        <w:br/>
        <w:t>otwarty</w:t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>konkurs</w:t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>ofert</w:t>
        <w:br/>
        <w:t>dla</w:t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>organizacji</w:t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>pozarządowych</w:t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>oraz</w:t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>innych</w:t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>podmiotów</w:t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>prowadzących</w:t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>działalność</w:t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>pożytku</w:t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>publicznego</w:t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>na</w:t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>realizację</w:t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>zadań</w:t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>publicznych</w:t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>z</w:t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>zakresu</w:t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>wspierania</w:t>
      </w:r>
    </w:p>
    <w:p>
      <w:pPr>
        <w:pStyle w:val="Normal"/>
        <w:widowControl w:val="false"/>
        <w:suppressAutoHyphens w:val="true"/>
        <w:spacing w:lineRule="atLeast" w:line="100" w:before="0" w:after="0"/>
        <w:jc w:val="center"/>
        <w:rPr>
          <w:rFonts w:ascii="Times New Roman" w:hAnsi="Times New Roman"/>
        </w:rPr>
      </w:pP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>i</w:t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>upowszechniania</w:t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>kultury</w:t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>fizycznej</w:t>
        <w:br/>
        <w:t>w</w:t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>okresie</w:t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bCs/>
          <w:kern w:val="2"/>
          <w:sz w:val="24"/>
          <w:szCs w:val="24"/>
          <w:lang w:eastAsia="zh-CN" w:bidi="hi-IN"/>
        </w:rPr>
        <w:t>od</w:t>
      </w:r>
      <w:r>
        <w:rPr>
          <w:rFonts w:eastAsia="Times New Roman" w:cs="Times New Roman" w:ascii="Times New Roman" w:hAnsi="Times New Roman"/>
          <w:b/>
          <w:bCs/>
          <w:kern w:val="2"/>
          <w:sz w:val="24"/>
          <w:szCs w:val="24"/>
          <w:lang w:eastAsia="zh-CN" w:bidi="hi-IN"/>
        </w:rPr>
        <w:t xml:space="preserve"> 21 lutego </w:t>
      </w:r>
      <w:r>
        <w:rPr>
          <w:rFonts w:eastAsia="Arial Unicode MS" w:cs="Mangal" w:ascii="Times New Roman" w:hAnsi="Times New Roman"/>
          <w:b/>
          <w:bCs/>
          <w:kern w:val="2"/>
          <w:sz w:val="24"/>
          <w:szCs w:val="24"/>
          <w:lang w:eastAsia="zh-CN" w:bidi="hi-IN"/>
        </w:rPr>
        <w:t>2022</w:t>
      </w:r>
      <w:r>
        <w:rPr>
          <w:rFonts w:eastAsia="Times New Roman" w:cs="Times New Roman" w:ascii="Times New Roman" w:hAnsi="Times New Roman"/>
          <w:b/>
          <w:bCs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bCs/>
          <w:kern w:val="2"/>
          <w:sz w:val="24"/>
          <w:szCs w:val="24"/>
          <w:lang w:eastAsia="zh-CN" w:bidi="hi-IN"/>
        </w:rPr>
        <w:t>r.</w:t>
      </w:r>
      <w:r>
        <w:rPr>
          <w:rFonts w:eastAsia="Times New Roman" w:cs="Times New Roman" w:ascii="Times New Roman" w:hAnsi="Times New Roman"/>
          <w:b/>
          <w:bCs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bCs/>
          <w:kern w:val="2"/>
          <w:sz w:val="24"/>
          <w:szCs w:val="24"/>
          <w:lang w:eastAsia="zh-CN" w:bidi="hi-IN"/>
        </w:rPr>
        <w:t>do</w:t>
      </w:r>
      <w:r>
        <w:rPr>
          <w:rFonts w:eastAsia="Times New Roman" w:cs="Times New Roman" w:ascii="Times New Roman" w:hAnsi="Times New Roman"/>
          <w:b/>
          <w:bCs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bCs/>
          <w:kern w:val="2"/>
          <w:sz w:val="24"/>
          <w:szCs w:val="24"/>
          <w:lang w:eastAsia="zh-CN" w:bidi="hi-IN"/>
        </w:rPr>
        <w:t>31</w:t>
      </w:r>
      <w:r>
        <w:rPr>
          <w:rFonts w:eastAsia="Times New Roman" w:cs="Times New Roman" w:ascii="Times New Roman" w:hAnsi="Times New Roman"/>
          <w:b/>
          <w:bCs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bCs/>
          <w:kern w:val="2"/>
          <w:sz w:val="24"/>
          <w:szCs w:val="24"/>
          <w:lang w:eastAsia="zh-CN" w:bidi="hi-IN"/>
        </w:rPr>
        <w:t>grudnia</w:t>
      </w:r>
      <w:r>
        <w:rPr>
          <w:rFonts w:eastAsia="Times New Roman" w:cs="Times New Roman" w:ascii="Times New Roman" w:hAnsi="Times New Roman"/>
          <w:b/>
          <w:bCs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bCs/>
          <w:kern w:val="2"/>
          <w:sz w:val="24"/>
          <w:szCs w:val="24"/>
          <w:lang w:eastAsia="zh-CN" w:bidi="hi-IN"/>
        </w:rPr>
        <w:t>2022</w:t>
      </w:r>
      <w:r>
        <w:rPr>
          <w:rFonts w:eastAsia="Times New Roman" w:cs="Times New Roman" w:ascii="Times New Roman" w:hAnsi="Times New Roman"/>
          <w:b/>
          <w:bCs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bCs/>
          <w:kern w:val="2"/>
          <w:sz w:val="24"/>
          <w:szCs w:val="24"/>
          <w:lang w:eastAsia="zh-CN" w:bidi="hi-IN"/>
        </w:rPr>
        <w:t>r.</w:t>
      </w:r>
    </w:p>
    <w:p>
      <w:pPr>
        <w:pStyle w:val="Normal"/>
        <w:widowControl w:val="false"/>
        <w:suppressAutoHyphens w:val="true"/>
        <w:spacing w:lineRule="atLeast" w:line="100" w:before="0" w:after="0"/>
        <w:jc w:val="center"/>
        <w:rPr>
          <w:rFonts w:ascii="Times New Roman" w:hAnsi="Times New Roman" w:eastAsia="Arial Unicode MS" w:cs="Mangal"/>
          <w:b/>
          <w:b/>
          <w:bCs/>
          <w:color w:val="000000"/>
          <w:kern w:val="2"/>
          <w:sz w:val="24"/>
          <w:szCs w:val="24"/>
          <w:lang w:eastAsia="zh-CN" w:bidi="hi-IN"/>
        </w:rPr>
      </w:pP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</w:r>
    </w:p>
    <w:p>
      <w:pPr>
        <w:pStyle w:val="Normal"/>
        <w:widowControl w:val="false"/>
        <w:suppressAutoHyphens w:val="true"/>
        <w:spacing w:lineRule="atLeast" w:line="100" w:before="0" w:after="0"/>
        <w:jc w:val="center"/>
        <w:rPr>
          <w:rFonts w:ascii="Times New Roman" w:hAnsi="Times New Roman" w:eastAsia="Arial Unicode MS" w:cs="Mangal"/>
          <w:b/>
          <w:b/>
          <w:bCs/>
          <w:color w:val="000000"/>
          <w:kern w:val="2"/>
          <w:sz w:val="24"/>
          <w:szCs w:val="24"/>
          <w:lang w:eastAsia="zh-CN" w:bidi="hi-IN"/>
        </w:rPr>
      </w:pP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</w:r>
    </w:p>
    <w:p>
      <w:pPr>
        <w:pStyle w:val="Normal"/>
        <w:widowControl w:val="false"/>
        <w:suppressAutoHyphens w:val="true"/>
        <w:spacing w:lineRule="atLeast" w:line="100" w:before="0" w:after="0"/>
        <w:rPr>
          <w:rFonts w:ascii="Times New Roman" w:hAnsi="Times New Roman" w:eastAsia="Arial Unicode MS" w:cs="Mangal"/>
          <w:b/>
          <w:b/>
          <w:bCs/>
          <w:color w:val="000000"/>
          <w:kern w:val="2"/>
          <w:sz w:val="24"/>
          <w:szCs w:val="24"/>
          <w:lang w:eastAsia="zh-CN" w:bidi="hi-IN"/>
        </w:rPr>
      </w:pP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>I. Cel konkursu.</w:t>
      </w:r>
    </w:p>
    <w:p>
      <w:pPr>
        <w:pStyle w:val="Normal"/>
        <w:widowControl w:val="false"/>
        <w:suppressAutoHyphens w:val="true"/>
        <w:spacing w:lineRule="atLeast" w:line="100" w:before="0" w:after="0"/>
        <w:rPr>
          <w:rFonts w:ascii="Times New Roman" w:hAnsi="Times New Roman" w:eastAsia="Arial Unicode MS" w:cs="Mangal"/>
          <w:b/>
          <w:b/>
          <w:bCs/>
          <w:color w:val="000000"/>
          <w:kern w:val="2"/>
          <w:sz w:val="24"/>
          <w:szCs w:val="24"/>
          <w:lang w:eastAsia="zh-CN" w:bidi="hi-IN"/>
        </w:rPr>
      </w:pP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</w:r>
    </w:p>
    <w:p>
      <w:pPr>
        <w:pStyle w:val="Normal"/>
        <w:widowControl w:val="false"/>
        <w:tabs>
          <w:tab w:val="left" w:pos="360" w:leader="none"/>
        </w:tabs>
        <w:suppressAutoHyphens w:val="true"/>
        <w:spacing w:lineRule="atLeast" w:line="100" w:before="0" w:after="0"/>
        <w:jc w:val="both"/>
        <w:rPr>
          <w:rFonts w:ascii="Times New Roman" w:hAnsi="Times New Roman" w:eastAsia="Arial Unicode MS" w:cs="Mangal"/>
          <w:b w:val="false"/>
          <w:b w:val="false"/>
          <w:bCs w:val="false"/>
          <w:color w:val="000000"/>
          <w:kern w:val="2"/>
          <w:sz w:val="24"/>
          <w:szCs w:val="24"/>
          <w:lang w:eastAsia="zh-CN" w:bidi="hi-IN"/>
        </w:rPr>
      </w:pPr>
      <w:r>
        <w:rPr>
          <w:rFonts w:eastAsia="Arial Unicode MS" w:cs="Mangal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 xml:space="preserve">Konkurs ofert ma na celu wyłonienie i wsparcie realizowanych przez organizacje pozarządowe zadań publicznych Powiatu Kraśnickiego w zakresie wspierania i upowszechniania kultury fizycznej wraz z udzieleniem dotacji na dofinansowanie ich realizacji. </w:t>
      </w:r>
    </w:p>
    <w:p>
      <w:pPr>
        <w:pStyle w:val="Normal"/>
        <w:widowControl w:val="false"/>
        <w:tabs>
          <w:tab w:val="left" w:pos="360" w:leader="none"/>
        </w:tabs>
        <w:suppressAutoHyphens w:val="true"/>
        <w:spacing w:lineRule="atLeast" w:line="100" w:before="0" w:after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</w:r>
    </w:p>
    <w:p>
      <w:pPr>
        <w:pStyle w:val="Normal"/>
        <w:widowControl w:val="false"/>
        <w:tabs>
          <w:tab w:val="left" w:pos="360" w:leader="none"/>
        </w:tabs>
        <w:suppressAutoHyphens w:val="true"/>
        <w:spacing w:lineRule="atLeast" w:line="100" w:before="0" w:after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</w:r>
    </w:p>
    <w:p>
      <w:pPr>
        <w:pStyle w:val="Normal"/>
        <w:widowControl w:val="false"/>
        <w:suppressAutoHyphens w:val="true"/>
        <w:spacing w:lineRule="atLeast" w:line="100" w:before="0" w:after="0"/>
        <w:jc w:val="both"/>
        <w:rPr>
          <w:rFonts w:ascii="Times New Roman" w:hAnsi="Times New Roman" w:eastAsia="Arial Unicode MS" w:cs="Mangal"/>
          <w:b/>
          <w:b/>
          <w:color w:val="000000"/>
          <w:kern w:val="2"/>
          <w:sz w:val="24"/>
          <w:szCs w:val="24"/>
          <w:lang w:eastAsia="zh-CN" w:bidi="hi-IN"/>
        </w:rPr>
      </w:pPr>
      <w:r>
        <w:rPr>
          <w:rFonts w:eastAsia="Arial Unicode MS" w:cs="Mangal" w:ascii="Times New Roman" w:hAnsi="Times New Roman"/>
          <w:b/>
          <w:color w:val="000000"/>
          <w:kern w:val="2"/>
          <w:sz w:val="24"/>
          <w:szCs w:val="24"/>
          <w:lang w:eastAsia="zh-CN" w:bidi="hi-IN"/>
        </w:rPr>
        <w:t>II. Rodzaj zadań publicznych i wysokość środków publicznych przeznaczonych na ich realizację.</w:t>
      </w:r>
    </w:p>
    <w:p>
      <w:pPr>
        <w:pStyle w:val="Normal"/>
        <w:widowControl w:val="false"/>
        <w:tabs>
          <w:tab w:val="left" w:pos="360" w:leader="none"/>
        </w:tabs>
        <w:suppressAutoHyphens w:val="true"/>
        <w:spacing w:lineRule="atLeast" w:line="100" w:before="0" w:after="0"/>
        <w:jc w:val="both"/>
        <w:rPr>
          <w:rFonts w:ascii="Times New Roman" w:hAnsi="Times New Roman" w:eastAsia="Arial Unicode MS" w:cs="Mangal"/>
          <w:b w:val="false"/>
          <w:b w:val="false"/>
          <w:bCs w:val="false"/>
          <w:color w:val="000000"/>
          <w:kern w:val="2"/>
          <w:sz w:val="24"/>
          <w:szCs w:val="24"/>
          <w:lang w:eastAsia="zh-CN" w:bidi="hi-IN"/>
        </w:rPr>
      </w:pPr>
      <w:r>
        <w:rPr>
          <w:rFonts w:eastAsia="Arial Unicode MS" w:cs="Mangal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</w:r>
    </w:p>
    <w:p>
      <w:pPr>
        <w:pStyle w:val="Normal"/>
        <w:widowControl w:val="false"/>
        <w:tabs>
          <w:tab w:val="left" w:pos="360" w:leader="none"/>
        </w:tabs>
        <w:suppressAutoHyphens w:val="true"/>
        <w:bidi w:val="0"/>
        <w:spacing w:lineRule="atLeast" w:line="100" w:before="0" w:after="0"/>
        <w:ind w:left="-57" w:right="0" w:hanging="0"/>
        <w:jc w:val="both"/>
        <w:rPr>
          <w:rFonts w:ascii="Times New Roman" w:hAnsi="Times New Roman"/>
        </w:rPr>
      </w:pP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1. Na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realizację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zadań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z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zakresu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wspierania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i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upowszechniania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kultury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fizycznej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Cs/>
          <w:color w:val="000000"/>
          <w:kern w:val="2"/>
          <w:sz w:val="24"/>
          <w:szCs w:val="24"/>
          <w:lang w:eastAsia="zh-CN" w:bidi="hi-IN"/>
        </w:rPr>
        <w:t>w</w:t>
      </w:r>
      <w:r>
        <w:rPr>
          <w:rFonts w:eastAsia="Times New Roman" w:cs="Times New Roman" w:ascii="Times New Roman" w:hAnsi="Times New Roman"/>
          <w:bCs/>
          <w:color w:val="000000"/>
          <w:kern w:val="2"/>
          <w:sz w:val="24"/>
          <w:szCs w:val="24"/>
          <w:lang w:eastAsia="zh-CN" w:bidi="hi-IN"/>
        </w:rPr>
        <w:t> </w:t>
      </w:r>
      <w:r>
        <w:rPr>
          <w:rFonts w:eastAsia="Arial Unicode MS" w:cs="Mangal" w:ascii="Times New Roman" w:hAnsi="Times New Roman"/>
          <w:bCs/>
          <w:color w:val="000000"/>
          <w:kern w:val="2"/>
          <w:sz w:val="24"/>
          <w:szCs w:val="24"/>
          <w:lang w:eastAsia="zh-CN" w:bidi="hi-IN"/>
        </w:rPr>
        <w:t>formie</w:t>
      </w:r>
      <w:r>
        <w:rPr>
          <w:rFonts w:eastAsia="Times New Roman" w:cs="Times New Roman" w:ascii="Times New Roman" w:hAnsi="Times New Roman"/>
          <w:bCs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Cs/>
          <w:color w:val="000000"/>
          <w:kern w:val="2"/>
          <w:sz w:val="24"/>
          <w:szCs w:val="24"/>
          <w:lang w:eastAsia="zh-CN" w:bidi="hi-IN"/>
        </w:rPr>
        <w:t>wspierania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przeznacza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się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następujące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kwoty:</w:t>
      </w:r>
    </w:p>
    <w:p>
      <w:pPr>
        <w:pStyle w:val="Normal"/>
        <w:widowControl w:val="false"/>
        <w:tabs>
          <w:tab w:val="left" w:pos="360" w:leader="none"/>
        </w:tabs>
        <w:suppressAutoHyphens w:val="true"/>
        <w:spacing w:lineRule="atLeast" w:line="100" w:before="0" w:after="0"/>
        <w:ind w:left="0" w:right="0" w:firstLine="663"/>
        <w:rPr>
          <w:rFonts w:ascii="Times New Roman" w:hAnsi="Times New Roman" w:eastAsia="Arial Unicode MS" w:cs="Mangal"/>
          <w:color w:val="000000"/>
          <w:kern w:val="2"/>
          <w:sz w:val="24"/>
          <w:szCs w:val="24"/>
          <w:lang w:eastAsia="zh-CN" w:bidi="hi-IN"/>
        </w:rPr>
      </w:pP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</w:r>
    </w:p>
    <w:tbl>
      <w:tblPr>
        <w:tblW w:w="9696" w:type="dxa"/>
        <w:jc w:val="left"/>
        <w:tblInd w:w="-13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-5" w:type="dxa"/>
          <w:bottom w:w="0" w:type="dxa"/>
          <w:right w:w="70" w:type="dxa"/>
        </w:tblCellMar>
      </w:tblPr>
      <w:tblGrid>
        <w:gridCol w:w="701"/>
        <w:gridCol w:w="6889"/>
        <w:gridCol w:w="2106"/>
      </w:tblGrid>
      <w:tr>
        <w:trPr>
          <w:trHeight w:val="510" w:hRule="atLeast"/>
          <w:cantSplit w:val="true"/>
        </w:trPr>
        <w:tc>
          <w:tcPr>
            <w:tcW w:w="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100" w:before="0" w:after="0"/>
              <w:jc w:val="center"/>
              <w:rPr>
                <w:rFonts w:ascii="Times New Roman" w:hAnsi="Times New Roman" w:eastAsia="Arial Unicode MS" w:cs="Mangal"/>
                <w:b/>
                <w:b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 Unicode MS" w:cs="Mangal" w:ascii="Times New Roman" w:hAnsi="Times New Roman"/>
                <w:b/>
                <w:color w:val="000000"/>
                <w:kern w:val="2"/>
                <w:sz w:val="24"/>
                <w:szCs w:val="24"/>
                <w:lang w:eastAsia="zh-CN" w:bidi="hi-IN"/>
              </w:rPr>
              <w:t>Lp.</w:t>
            </w:r>
          </w:p>
        </w:tc>
        <w:tc>
          <w:tcPr>
            <w:tcW w:w="68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10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Arial Unicode MS" w:cs="Mangal" w:ascii="Times New Roman" w:hAnsi="Times New Roman"/>
                <w:b/>
                <w:color w:val="000000"/>
                <w:kern w:val="2"/>
                <w:sz w:val="24"/>
                <w:szCs w:val="24"/>
                <w:lang w:eastAsia="zh-CN" w:bidi="hi-IN"/>
              </w:rPr>
              <w:t>Nazwa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b/>
                <w:color w:val="000000"/>
                <w:kern w:val="2"/>
                <w:sz w:val="24"/>
                <w:szCs w:val="24"/>
                <w:lang w:eastAsia="zh-CN" w:bidi="hi-IN"/>
              </w:rPr>
              <w:t>zadania</w:t>
            </w:r>
          </w:p>
        </w:tc>
        <w:tc>
          <w:tcPr>
            <w:tcW w:w="2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10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Arial Unicode MS" w:cs="Mangal" w:ascii="Times New Roman" w:hAnsi="Times New Roman"/>
                <w:b/>
                <w:color w:val="000000"/>
                <w:kern w:val="2"/>
                <w:sz w:val="24"/>
                <w:szCs w:val="24"/>
                <w:lang w:eastAsia="zh-CN" w:bidi="hi-IN"/>
              </w:rPr>
              <w:t>Wysokość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b/>
                <w:color w:val="000000"/>
                <w:kern w:val="2"/>
                <w:sz w:val="24"/>
                <w:szCs w:val="24"/>
                <w:lang w:eastAsia="zh-CN" w:bidi="hi-IN"/>
              </w:rPr>
              <w:t>środków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b/>
                <w:color w:val="000000"/>
                <w:kern w:val="2"/>
                <w:sz w:val="24"/>
                <w:szCs w:val="24"/>
                <w:lang w:eastAsia="zh-CN" w:bidi="hi-IN"/>
              </w:rPr>
              <w:t>publicznych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kern w:val="2"/>
                <w:sz w:val="24"/>
                <w:szCs w:val="24"/>
                <w:lang w:eastAsia="zh-CN" w:bidi="hi-IN"/>
              </w:rPr>
              <w:t xml:space="preserve"> [zł]</w:t>
            </w:r>
          </w:p>
        </w:tc>
      </w:tr>
      <w:tr>
        <w:trPr>
          <w:trHeight w:val="510" w:hRule="atLeast"/>
          <w:cantSplit w:val="true"/>
        </w:trPr>
        <w:tc>
          <w:tcPr>
            <w:tcW w:w="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100" w:before="0" w:after="0"/>
              <w:jc w:val="center"/>
              <w:rPr>
                <w:rFonts w:ascii="Times New Roman" w:hAnsi="Times New Roman" w:eastAsia="Arial Unicode MS" w:cs="Mangal"/>
                <w:b w:val="false"/>
                <w:b w:val="false"/>
                <w:bCs w:val="false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 Unicode MS" w:cs="Mangal" w:ascii="Times New Roman" w:hAnsi="Times New Roman"/>
                <w:b w:val="false"/>
                <w:bCs w:val="false"/>
                <w:color w:val="000000"/>
                <w:kern w:val="2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68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100" w:before="0" w:after="0"/>
              <w:rPr>
                <w:rFonts w:ascii="Times New Roman" w:hAnsi="Times New Roman"/>
              </w:rPr>
            </w:pPr>
            <w:r>
              <w:rPr>
                <w:rFonts w:eastAsia="Arial Unicode MS" w:cs="Mangal" w:ascii="Times New Roman" w:hAnsi="Times New Roman"/>
                <w:b w:val="false"/>
                <w:bCs w:val="false"/>
                <w:color w:val="000000"/>
                <w:kern w:val="2"/>
                <w:sz w:val="24"/>
                <w:szCs w:val="24"/>
                <w:lang w:eastAsia="zh-CN" w:bidi="hi-IN"/>
              </w:rPr>
              <w:t>Organizacja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2"/>
                <w:sz w:val="24"/>
                <w:szCs w:val="24"/>
                <w:lang w:eastAsia="zh-CN" w:bidi="hi-IN"/>
              </w:rPr>
              <w:t xml:space="preserve"> na poziomie powiatowym </w:t>
            </w:r>
            <w:r>
              <w:rPr>
                <w:rFonts w:eastAsia="Arial Unicode MS" w:cs="Mangal" w:ascii="Times New Roman" w:hAnsi="Times New Roman"/>
                <w:b w:val="false"/>
                <w:bCs w:val="false"/>
                <w:color w:val="000000"/>
                <w:kern w:val="2"/>
                <w:sz w:val="24"/>
                <w:szCs w:val="24"/>
                <w:lang w:eastAsia="zh-CN" w:bidi="hi-IN"/>
              </w:rPr>
              <w:t>współzawodnictwa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b w:val="false"/>
                <w:bCs w:val="false"/>
                <w:color w:val="000000"/>
                <w:kern w:val="2"/>
                <w:sz w:val="24"/>
                <w:szCs w:val="24"/>
                <w:lang w:eastAsia="zh-CN" w:bidi="hi-IN"/>
              </w:rPr>
              <w:t>sportowego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b w:val="false"/>
                <w:bCs w:val="false"/>
                <w:color w:val="000000"/>
                <w:kern w:val="2"/>
                <w:sz w:val="24"/>
                <w:szCs w:val="24"/>
                <w:lang w:eastAsia="zh-CN" w:bidi="hi-IN"/>
              </w:rPr>
              <w:t>dzieci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b w:val="false"/>
                <w:bCs w:val="false"/>
                <w:color w:val="000000"/>
                <w:kern w:val="2"/>
                <w:sz w:val="24"/>
                <w:szCs w:val="24"/>
                <w:lang w:eastAsia="zh-CN" w:bidi="hi-IN"/>
              </w:rPr>
              <w:t>i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b w:val="false"/>
                <w:bCs w:val="false"/>
                <w:color w:val="000000"/>
                <w:kern w:val="2"/>
                <w:sz w:val="24"/>
                <w:szCs w:val="24"/>
                <w:lang w:eastAsia="zh-CN" w:bidi="hi-IN"/>
              </w:rPr>
              <w:t>młodzieży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b w:val="false"/>
                <w:bCs w:val="false"/>
                <w:color w:val="000000"/>
                <w:kern w:val="2"/>
                <w:sz w:val="24"/>
                <w:szCs w:val="24"/>
                <w:lang w:eastAsia="zh-CN" w:bidi="hi-IN"/>
              </w:rPr>
              <w:t>szkół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b w:val="false"/>
                <w:bCs w:val="false"/>
                <w:color w:val="000000"/>
                <w:kern w:val="2"/>
                <w:sz w:val="24"/>
                <w:szCs w:val="24"/>
                <w:lang w:eastAsia="zh-CN" w:bidi="hi-IN"/>
              </w:rPr>
              <w:t>podstawowych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b w:val="false"/>
                <w:bCs w:val="false"/>
                <w:color w:val="000000"/>
                <w:kern w:val="2"/>
                <w:sz w:val="24"/>
                <w:szCs w:val="24"/>
                <w:lang w:eastAsia="zh-CN" w:bidi="hi-IN"/>
              </w:rPr>
              <w:t>i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2"/>
                <w:sz w:val="24"/>
                <w:szCs w:val="24"/>
                <w:lang w:eastAsia="zh-CN" w:bidi="hi-IN"/>
              </w:rPr>
              <w:t> </w:t>
            </w:r>
            <w:r>
              <w:rPr>
                <w:rFonts w:eastAsia="Arial Unicode MS" w:cs="Mangal" w:ascii="Times New Roman" w:hAnsi="Times New Roman"/>
                <w:b w:val="false"/>
                <w:bCs w:val="false"/>
                <w:color w:val="000000"/>
                <w:kern w:val="2"/>
                <w:sz w:val="24"/>
                <w:szCs w:val="24"/>
                <w:lang w:eastAsia="zh-CN" w:bidi="hi-IN"/>
              </w:rPr>
              <w:t>ponadpodstawowych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b w:val="false"/>
                <w:bCs w:val="false"/>
                <w:color w:val="000000"/>
                <w:kern w:val="2"/>
                <w:sz w:val="24"/>
                <w:szCs w:val="24"/>
                <w:lang w:eastAsia="zh-CN" w:bidi="hi-IN"/>
              </w:rPr>
              <w:t>z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b w:val="false"/>
                <w:bCs w:val="false"/>
                <w:color w:val="000000"/>
                <w:kern w:val="2"/>
                <w:sz w:val="24"/>
                <w:szCs w:val="24"/>
                <w:lang w:eastAsia="zh-CN" w:bidi="hi-IN"/>
              </w:rPr>
              <w:t>terenu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2"/>
                <w:sz w:val="24"/>
                <w:szCs w:val="24"/>
                <w:lang w:eastAsia="zh-CN" w:bidi="hi-IN"/>
              </w:rPr>
              <w:t xml:space="preserve"> p</w:t>
            </w:r>
            <w:r>
              <w:rPr>
                <w:rFonts w:eastAsia="Arial Unicode MS" w:cs="Mangal" w:ascii="Times New Roman" w:hAnsi="Times New Roman"/>
                <w:b w:val="false"/>
                <w:bCs w:val="false"/>
                <w:color w:val="000000"/>
                <w:kern w:val="2"/>
                <w:sz w:val="24"/>
                <w:szCs w:val="24"/>
                <w:lang w:eastAsia="zh-CN" w:bidi="hi-IN"/>
              </w:rPr>
              <w:t>owiatu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2"/>
                <w:sz w:val="24"/>
                <w:szCs w:val="24"/>
                <w:lang w:eastAsia="zh-CN" w:bidi="hi-IN"/>
              </w:rPr>
              <w:t xml:space="preserve"> k</w:t>
            </w:r>
            <w:r>
              <w:rPr>
                <w:rFonts w:eastAsia="Arial Unicode MS" w:cs="Mangal" w:ascii="Times New Roman" w:hAnsi="Times New Roman"/>
                <w:b w:val="false"/>
                <w:bCs w:val="false"/>
                <w:color w:val="000000"/>
                <w:kern w:val="2"/>
                <w:sz w:val="24"/>
                <w:szCs w:val="24"/>
                <w:lang w:eastAsia="zh-CN" w:bidi="hi-IN"/>
              </w:rPr>
              <w:t>raśnickiego.</w:t>
            </w:r>
          </w:p>
        </w:tc>
        <w:tc>
          <w:tcPr>
            <w:tcW w:w="2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100" w:before="0" w:after="0"/>
              <w:jc w:val="center"/>
              <w:rPr>
                <w:rFonts w:ascii="Times New Roman" w:hAnsi="Times New Roman" w:eastAsia="Arial Unicode MS" w:cs="Mangal"/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 Unicode MS" w:cs="Mangal" w:ascii="Times New Roman" w:hAnsi="Times New Roman"/>
                <w:b w:val="false"/>
                <w:bCs w:val="false"/>
                <w:i w:val="false"/>
                <w:iCs w:val="false"/>
                <w:color w:val="000000"/>
                <w:kern w:val="2"/>
                <w:sz w:val="24"/>
                <w:szCs w:val="24"/>
                <w:lang w:eastAsia="zh-CN" w:bidi="hi-IN"/>
              </w:rPr>
              <w:t>35.000</w:t>
            </w:r>
          </w:p>
        </w:tc>
      </w:tr>
      <w:tr>
        <w:trPr>
          <w:trHeight w:val="510" w:hRule="atLeast"/>
          <w:cantSplit w:val="true"/>
        </w:trPr>
        <w:tc>
          <w:tcPr>
            <w:tcW w:w="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100" w:before="0" w:after="0"/>
              <w:jc w:val="center"/>
              <w:rPr>
                <w:rFonts w:ascii="Times New Roman" w:hAnsi="Times New Roman" w:eastAsia="Arial Unicode MS" w:cs="Mangal"/>
                <w:b w:val="false"/>
                <w:b w:val="false"/>
                <w:bCs w:val="false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 Unicode MS" w:cs="Mangal" w:ascii="Times New Roman" w:hAnsi="Times New Roman"/>
                <w:b w:val="false"/>
                <w:bCs w:val="false"/>
                <w:color w:val="000000"/>
                <w:kern w:val="2"/>
                <w:sz w:val="24"/>
                <w:szCs w:val="24"/>
                <w:lang w:eastAsia="zh-CN" w:bidi="hi-IN"/>
              </w:rPr>
              <w:t>2.</w:t>
            </w:r>
          </w:p>
        </w:tc>
        <w:tc>
          <w:tcPr>
            <w:tcW w:w="68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100" w:before="0" w:after="0"/>
              <w:rPr>
                <w:rFonts w:ascii="Times New Roman" w:hAnsi="Times New Roman"/>
              </w:rPr>
            </w:pPr>
            <w:r>
              <w:rPr>
                <w:rFonts w:eastAsia="Arial Unicode MS" w:cs="Mangal" w:ascii="Times New Roman" w:hAnsi="Times New Roman"/>
                <w:b w:val="false"/>
                <w:bCs w:val="false"/>
                <w:color w:val="000000"/>
                <w:kern w:val="2"/>
                <w:sz w:val="24"/>
                <w:szCs w:val="24"/>
                <w:lang w:eastAsia="zh-CN" w:bidi="hi-IN"/>
              </w:rPr>
              <w:t>Organizacja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b w:val="false"/>
                <w:bCs w:val="false"/>
                <w:color w:val="000000"/>
                <w:kern w:val="2"/>
                <w:sz w:val="24"/>
                <w:szCs w:val="24"/>
                <w:lang w:eastAsia="zh-CN" w:bidi="hi-IN"/>
              </w:rPr>
              <w:t>imprez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b w:val="false"/>
                <w:bCs w:val="false"/>
                <w:color w:val="000000"/>
                <w:kern w:val="2"/>
                <w:sz w:val="24"/>
                <w:szCs w:val="24"/>
                <w:lang w:eastAsia="zh-CN" w:bidi="hi-IN"/>
              </w:rPr>
              <w:t>sportowo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2"/>
                <w:sz w:val="24"/>
                <w:szCs w:val="24"/>
                <w:lang w:eastAsia="zh-CN" w:bidi="hi-IN"/>
              </w:rPr>
              <w:t xml:space="preserve"> – </w:t>
            </w:r>
            <w:r>
              <w:rPr>
                <w:rFonts w:eastAsia="Arial Unicode MS" w:cs="Mangal" w:ascii="Times New Roman" w:hAnsi="Times New Roman"/>
                <w:b w:val="false"/>
                <w:bCs w:val="false"/>
                <w:color w:val="000000"/>
                <w:kern w:val="2"/>
                <w:sz w:val="24"/>
                <w:szCs w:val="24"/>
                <w:lang w:eastAsia="zh-CN" w:bidi="hi-IN"/>
              </w:rPr>
              <w:t>rekreacyjnych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b w:val="false"/>
                <w:bCs w:val="false"/>
                <w:color w:val="000000"/>
                <w:kern w:val="2"/>
                <w:sz w:val="24"/>
                <w:szCs w:val="24"/>
                <w:lang w:eastAsia="zh-CN" w:bidi="hi-IN"/>
              </w:rPr>
              <w:t>o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b w:val="false"/>
                <w:bCs w:val="false"/>
                <w:color w:val="000000"/>
                <w:kern w:val="2"/>
                <w:sz w:val="24"/>
                <w:szCs w:val="24"/>
                <w:lang w:eastAsia="zh-CN" w:bidi="hi-IN"/>
              </w:rPr>
              <w:t>zasięgu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b w:val="false"/>
                <w:bCs w:val="false"/>
                <w:color w:val="000000"/>
                <w:kern w:val="2"/>
                <w:sz w:val="24"/>
                <w:szCs w:val="24"/>
                <w:lang w:eastAsia="zh-CN" w:bidi="hi-IN"/>
              </w:rPr>
              <w:t>co najmniej powiatowym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b w:val="false"/>
                <w:bCs w:val="false"/>
                <w:color w:val="000000"/>
                <w:kern w:val="2"/>
                <w:sz w:val="24"/>
                <w:szCs w:val="24"/>
                <w:lang w:eastAsia="zh-CN" w:bidi="hi-IN"/>
              </w:rPr>
              <w:t>na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b w:val="false"/>
                <w:bCs w:val="false"/>
                <w:color w:val="000000"/>
                <w:kern w:val="2"/>
                <w:sz w:val="24"/>
                <w:szCs w:val="24"/>
                <w:lang w:eastAsia="zh-CN" w:bidi="hi-IN"/>
              </w:rPr>
              <w:t>terenie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2"/>
                <w:sz w:val="24"/>
                <w:szCs w:val="24"/>
                <w:lang w:eastAsia="zh-CN" w:bidi="hi-IN"/>
              </w:rPr>
              <w:t xml:space="preserve"> p</w:t>
            </w:r>
            <w:r>
              <w:rPr>
                <w:rFonts w:eastAsia="Arial Unicode MS" w:cs="Mangal" w:ascii="Times New Roman" w:hAnsi="Times New Roman"/>
                <w:b w:val="false"/>
                <w:bCs w:val="false"/>
                <w:color w:val="000000"/>
                <w:kern w:val="2"/>
                <w:sz w:val="24"/>
                <w:szCs w:val="24"/>
                <w:lang w:eastAsia="zh-CN" w:bidi="hi-IN"/>
              </w:rPr>
              <w:t>owiatu kraśnickiego.</w:t>
            </w:r>
          </w:p>
        </w:tc>
        <w:tc>
          <w:tcPr>
            <w:tcW w:w="210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100" w:before="0" w:after="0"/>
              <w:jc w:val="center"/>
              <w:rPr>
                <w:rFonts w:ascii="Times New Roman" w:hAnsi="Times New Roman" w:eastAsia="Arial Unicode MS" w:cs="Mangal"/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 Unicode MS" w:cs="Mangal" w:ascii="Times New Roman" w:hAnsi="Times New Roman"/>
                <w:b w:val="false"/>
                <w:bCs w:val="false"/>
                <w:i w:val="false"/>
                <w:iCs w:val="false"/>
                <w:color w:val="000000"/>
                <w:kern w:val="2"/>
                <w:sz w:val="24"/>
                <w:szCs w:val="24"/>
                <w:lang w:eastAsia="zh-CN" w:bidi="hi-IN"/>
              </w:rPr>
              <w:t>55.000</w:t>
            </w:r>
          </w:p>
        </w:tc>
      </w:tr>
      <w:tr>
        <w:trPr>
          <w:trHeight w:val="510" w:hRule="atLeast"/>
          <w:cantSplit w:val="true"/>
        </w:trPr>
        <w:tc>
          <w:tcPr>
            <w:tcW w:w="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100" w:before="0" w:after="0"/>
              <w:jc w:val="center"/>
              <w:rPr>
                <w:rFonts w:ascii="Times New Roman" w:hAnsi="Times New Roman" w:eastAsia="Arial Unicode MS" w:cs="Mangal"/>
                <w:b w:val="false"/>
                <w:b w:val="false"/>
                <w:bCs w:val="false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 Unicode MS" w:cs="Mangal" w:ascii="Times New Roman" w:hAnsi="Times New Roman"/>
                <w:b w:val="false"/>
                <w:bCs w:val="false"/>
                <w:color w:val="000000"/>
                <w:kern w:val="2"/>
                <w:sz w:val="24"/>
                <w:szCs w:val="24"/>
                <w:lang w:eastAsia="zh-CN" w:bidi="hi-IN"/>
              </w:rPr>
              <w:t>3.</w:t>
            </w:r>
          </w:p>
        </w:tc>
        <w:tc>
          <w:tcPr>
            <w:tcW w:w="68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100" w:before="0" w:after="0"/>
              <w:rPr>
                <w:rFonts w:ascii="Times New Roman" w:hAnsi="Times New Roman"/>
              </w:rPr>
            </w:pPr>
            <w:r>
              <w:rPr>
                <w:rFonts w:eastAsia="Arial Unicode MS" w:cs="Mangal" w:ascii="Times New Roman" w:hAnsi="Times New Roman"/>
                <w:b w:val="false"/>
                <w:bCs w:val="false"/>
                <w:color w:val="000000"/>
                <w:kern w:val="2"/>
                <w:sz w:val="24"/>
                <w:szCs w:val="24"/>
                <w:lang w:eastAsia="zh-CN" w:bidi="hi-IN"/>
              </w:rPr>
              <w:t>Szkolenie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b w:val="false"/>
                <w:bCs w:val="false"/>
                <w:color w:val="000000"/>
                <w:kern w:val="2"/>
                <w:sz w:val="24"/>
                <w:szCs w:val="24"/>
                <w:lang w:eastAsia="zh-CN" w:bidi="hi-IN"/>
              </w:rPr>
              <w:t>dzieci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b w:val="false"/>
                <w:bCs w:val="false"/>
                <w:color w:val="000000"/>
                <w:kern w:val="2"/>
                <w:sz w:val="24"/>
                <w:szCs w:val="24"/>
                <w:lang w:eastAsia="zh-CN" w:bidi="hi-IN"/>
              </w:rPr>
              <w:t>i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b w:val="false"/>
                <w:bCs w:val="false"/>
                <w:color w:val="000000"/>
                <w:kern w:val="2"/>
                <w:sz w:val="24"/>
                <w:szCs w:val="24"/>
                <w:lang w:eastAsia="zh-CN" w:bidi="hi-IN"/>
              </w:rPr>
              <w:t>młodzieży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b w:val="false"/>
                <w:bCs w:val="false"/>
                <w:color w:val="000000"/>
                <w:kern w:val="2"/>
                <w:sz w:val="24"/>
                <w:szCs w:val="24"/>
                <w:lang w:eastAsia="zh-CN" w:bidi="hi-IN"/>
              </w:rPr>
              <w:t>uzdolnionej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b w:val="false"/>
                <w:bCs w:val="false"/>
                <w:color w:val="000000"/>
                <w:kern w:val="2"/>
                <w:sz w:val="24"/>
                <w:szCs w:val="24"/>
                <w:lang w:eastAsia="zh-CN" w:bidi="hi-IN"/>
              </w:rPr>
              <w:t>sportowo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b w:val="false"/>
                <w:bCs w:val="false"/>
                <w:color w:val="000000"/>
                <w:kern w:val="2"/>
                <w:sz w:val="24"/>
                <w:szCs w:val="24"/>
                <w:lang w:eastAsia="zh-CN" w:bidi="hi-IN"/>
              </w:rPr>
              <w:t>w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b w:val="false"/>
                <w:bCs w:val="false"/>
                <w:color w:val="000000"/>
                <w:kern w:val="2"/>
                <w:sz w:val="24"/>
                <w:szCs w:val="24"/>
                <w:lang w:eastAsia="zh-CN" w:bidi="hi-IN"/>
              </w:rPr>
              <w:t>klubach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b w:val="false"/>
                <w:bCs w:val="false"/>
                <w:color w:val="000000"/>
                <w:kern w:val="2"/>
                <w:sz w:val="24"/>
                <w:szCs w:val="24"/>
                <w:lang w:eastAsia="zh-CN" w:bidi="hi-IN"/>
              </w:rPr>
              <w:t>i stowarzyszeniach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b w:val="false"/>
                <w:bCs w:val="false"/>
                <w:color w:val="000000"/>
                <w:kern w:val="2"/>
                <w:sz w:val="24"/>
                <w:szCs w:val="24"/>
                <w:lang w:eastAsia="zh-CN" w:bidi="hi-IN"/>
              </w:rPr>
              <w:t>sportowych,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b w:val="false"/>
                <w:bCs w:val="false"/>
                <w:color w:val="000000"/>
                <w:kern w:val="2"/>
                <w:sz w:val="24"/>
                <w:szCs w:val="24"/>
                <w:lang w:eastAsia="zh-CN" w:bidi="hi-IN"/>
              </w:rPr>
              <w:t>biorących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b w:val="false"/>
                <w:bCs w:val="false"/>
                <w:color w:val="000000"/>
                <w:kern w:val="2"/>
                <w:sz w:val="24"/>
                <w:szCs w:val="24"/>
                <w:lang w:eastAsia="zh-CN" w:bidi="hi-IN"/>
              </w:rPr>
              <w:t>udział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b w:val="false"/>
                <w:bCs w:val="false"/>
                <w:color w:val="000000"/>
                <w:kern w:val="2"/>
                <w:sz w:val="24"/>
                <w:szCs w:val="24"/>
                <w:lang w:eastAsia="zh-CN" w:bidi="hi-IN"/>
              </w:rPr>
              <w:t>we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b w:val="false"/>
                <w:bCs w:val="false"/>
                <w:color w:val="000000"/>
                <w:kern w:val="2"/>
                <w:sz w:val="24"/>
                <w:szCs w:val="24"/>
                <w:lang w:eastAsia="zh-CN" w:bidi="hi-IN"/>
              </w:rPr>
              <w:t>współzawodnictwie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b w:val="false"/>
                <w:bCs w:val="false"/>
                <w:color w:val="000000"/>
                <w:kern w:val="2"/>
                <w:sz w:val="24"/>
                <w:szCs w:val="24"/>
                <w:lang w:eastAsia="zh-CN" w:bidi="hi-IN"/>
              </w:rPr>
              <w:t>sportowym.</w:t>
            </w:r>
          </w:p>
        </w:tc>
        <w:tc>
          <w:tcPr>
            <w:tcW w:w="210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510" w:hRule="atLeast"/>
          <w:cantSplit w:val="true"/>
        </w:trPr>
        <w:tc>
          <w:tcPr>
            <w:tcW w:w="759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100" w:before="0" w:after="0"/>
              <w:jc w:val="center"/>
              <w:rPr>
                <w:rFonts w:ascii="Times New Roman" w:hAnsi="Times New Roman" w:eastAsia="Arial Unicode MS" w:cs="Mangal"/>
                <w:b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 Unicode MS" w:cs="Mangal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RAZEM</w:t>
            </w:r>
          </w:p>
        </w:tc>
        <w:tc>
          <w:tcPr>
            <w:tcW w:w="2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100" w:before="0" w:after="0"/>
              <w:jc w:val="center"/>
              <w:rPr>
                <w:rFonts w:ascii="Times New Roman" w:hAnsi="Times New Roman" w:eastAsia="Arial Unicode MS" w:cs="Mangal"/>
                <w:b/>
                <w:b/>
                <w:bCs/>
                <w:i w:val="false"/>
                <w:i w:val="false"/>
                <w:iCs w:val="false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 Unicode MS" w:cs="Mangal" w:ascii="Times New Roman" w:hAnsi="Times New Roman"/>
                <w:b/>
                <w:bCs/>
                <w:i w:val="false"/>
                <w:iCs w:val="false"/>
                <w:color w:val="000000"/>
                <w:kern w:val="2"/>
                <w:sz w:val="24"/>
                <w:szCs w:val="24"/>
                <w:lang w:eastAsia="zh-CN" w:bidi="hi-IN"/>
              </w:rPr>
              <w:t>90.000</w:t>
            </w:r>
          </w:p>
        </w:tc>
      </w:tr>
    </w:tbl>
    <w:p>
      <w:pPr>
        <w:pStyle w:val="Normal"/>
        <w:widowControl w:val="false"/>
        <w:tabs>
          <w:tab w:val="left" w:pos="360" w:leader="none"/>
        </w:tabs>
        <w:suppressAutoHyphens w:val="true"/>
        <w:spacing w:lineRule="atLeast" w:line="100" w:before="0" w:after="0"/>
        <w:ind w:left="0" w:right="0" w:hanging="0"/>
        <w:jc w:val="both"/>
        <w:rPr>
          <w:rFonts w:ascii="Times New Roman" w:hAnsi="Times New Roman" w:eastAsia="Arial Unicode MS" w:cs="Mangal"/>
          <w:color w:val="000000"/>
          <w:kern w:val="2"/>
          <w:sz w:val="24"/>
          <w:szCs w:val="24"/>
          <w:lang w:eastAsia="zh-CN" w:bidi="hi-IN"/>
        </w:rPr>
      </w:pP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</w:r>
    </w:p>
    <w:p>
      <w:pPr>
        <w:pStyle w:val="Normal"/>
        <w:widowControl w:val="false"/>
        <w:suppressAutoHyphens w:val="true"/>
        <w:bidi w:val="0"/>
        <w:spacing w:lineRule="auto" w:line="240" w:before="57" w:after="0"/>
        <w:ind w:left="0" w:right="0" w:hanging="0"/>
        <w:jc w:val="both"/>
        <w:rPr>
          <w:rFonts w:ascii="Times New Roman" w:hAnsi="Times New Roman"/>
        </w:rPr>
      </w:pP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2. Kwoty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te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mogą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ulec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zmianie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w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przypadku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stwierdzenia,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że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zadania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można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zrealizować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mniejszym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kosztem,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złożone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oferty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nie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uzyskają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akceptacji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Zarządu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Powiatu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w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Kraśniku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lub zaistnieje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konieczność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zmiany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budżetu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Powiatu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w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części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przeznaczonej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na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realizację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zadań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z ważnych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przyczyn,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niemożliwych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do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przewidzenia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w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dniu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ogłoszenia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konkursu.</w:t>
      </w:r>
    </w:p>
    <w:p>
      <w:pPr>
        <w:pStyle w:val="Normal"/>
        <w:widowControl w:val="false"/>
        <w:suppressAutoHyphens w:val="true"/>
        <w:bidi w:val="0"/>
        <w:spacing w:lineRule="auto" w:line="240" w:before="57" w:after="0"/>
        <w:ind w:left="0" w:right="0" w:hanging="0"/>
        <w:jc w:val="both"/>
        <w:rPr>
          <w:rFonts w:ascii="Times New Roman" w:hAnsi="Times New Roman" w:eastAsia="Arial Unicode MS" w:cs="Mangal"/>
          <w:color w:val="000000"/>
          <w:kern w:val="2"/>
          <w:sz w:val="24"/>
          <w:szCs w:val="24"/>
          <w:lang w:eastAsia="zh-CN" w:bidi="hi-IN"/>
        </w:rPr>
      </w:pP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3. W przypadku niewykorzystania w całości środków na realizację zadań ogłoszonych niniejszym konkursem, Zarząd Powiatu w Kraśniku może ogłosić nowy konkurs ofert na realizację zadań publicznych z zakresu wspierania i upowszechniania kultury fizycznej lub przeznaczyć środki na zlecenie zadań z pominięciem otwartego konkursu ofert, zgodnie z art. 19a ustawy o działalności pożytku publicznego i wolontariacie.</w:t>
      </w:r>
    </w:p>
    <w:p>
      <w:pPr>
        <w:pStyle w:val="Normal"/>
        <w:widowControl w:val="false"/>
        <w:suppressAutoHyphens w:val="true"/>
        <w:spacing w:lineRule="atLeast" w:line="100" w:before="0" w:after="0"/>
        <w:ind w:left="0" w:right="0" w:hanging="0"/>
        <w:jc w:val="both"/>
        <w:rPr>
          <w:rFonts w:ascii="Times New Roman" w:hAnsi="Times New Roman" w:eastAsia="Arial Unicode MS" w:cs="Mangal"/>
          <w:color w:val="000000"/>
          <w:kern w:val="2"/>
          <w:lang w:eastAsia="zh-CN" w:bidi="hi-IN"/>
        </w:rPr>
      </w:pPr>
      <w:r>
        <w:rPr>
          <w:rFonts w:eastAsia="Arial Unicode MS" w:cs="Mangal" w:ascii="Times New Roman" w:hAnsi="Times New Roman"/>
          <w:color w:val="000000"/>
          <w:kern w:val="2"/>
          <w:lang w:eastAsia="zh-CN" w:bidi="hi-IN"/>
        </w:rPr>
      </w:r>
    </w:p>
    <w:p>
      <w:pPr>
        <w:pStyle w:val="Normal"/>
        <w:widowControl w:val="false"/>
        <w:suppressAutoHyphens w:val="true"/>
        <w:spacing w:lineRule="atLeast" w:line="100" w:before="0" w:after="0"/>
        <w:ind w:left="0" w:right="0" w:hanging="0"/>
        <w:jc w:val="both"/>
        <w:rPr>
          <w:rFonts w:ascii="Times New Roman" w:hAnsi="Times New Roman" w:eastAsia="Arial Unicode MS" w:cs="Mangal"/>
          <w:color w:val="000000"/>
          <w:kern w:val="2"/>
          <w:lang w:eastAsia="zh-CN" w:bidi="hi-IN"/>
        </w:rPr>
      </w:pPr>
      <w:r>
        <w:rPr>
          <w:rFonts w:eastAsia="Arial Unicode MS" w:cs="Mangal" w:ascii="Times New Roman" w:hAnsi="Times New Roman"/>
          <w:color w:val="000000"/>
          <w:kern w:val="2"/>
          <w:lang w:eastAsia="zh-CN" w:bidi="hi-IN"/>
        </w:rPr>
      </w:r>
    </w:p>
    <w:p>
      <w:pPr>
        <w:pStyle w:val="Normal"/>
        <w:widowControl w:val="false"/>
        <w:tabs>
          <w:tab w:val="left" w:pos="1320" w:leader="none"/>
        </w:tabs>
        <w:suppressAutoHyphens w:val="true"/>
        <w:spacing w:lineRule="atLeast" w:line="100" w:before="0" w:after="0"/>
        <w:jc w:val="left"/>
        <w:rPr>
          <w:rFonts w:ascii="Times New Roman" w:hAnsi="Times New Roman" w:eastAsia="Arial Unicode MS" w:cs="Mangal"/>
          <w:b/>
          <w:b/>
          <w:bCs/>
          <w:color w:val="000000"/>
          <w:kern w:val="2"/>
          <w:sz w:val="24"/>
          <w:szCs w:val="24"/>
          <w:lang w:eastAsia="zh-CN" w:bidi="hi-IN"/>
        </w:rPr>
      </w:pP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>III. Zasady przyznawania dotacji.</w:t>
      </w:r>
    </w:p>
    <w:p>
      <w:pPr>
        <w:pStyle w:val="Normal"/>
        <w:widowControl w:val="false"/>
        <w:tabs>
          <w:tab w:val="left" w:pos="360" w:leader="none"/>
        </w:tabs>
        <w:suppressAutoHyphens w:val="true"/>
        <w:spacing w:lineRule="atLeast" w:line="100" w:before="0" w:after="0"/>
        <w:rPr>
          <w:rFonts w:ascii="Times New Roman" w:hAnsi="Times New Roman" w:eastAsia="Arial Unicode MS" w:cs="Mangal"/>
          <w:b/>
          <w:b/>
          <w:bCs/>
          <w:color w:val="000000"/>
          <w:kern w:val="2"/>
          <w:sz w:val="24"/>
          <w:szCs w:val="24"/>
          <w:lang w:eastAsia="zh-CN" w:bidi="hi-IN"/>
        </w:rPr>
      </w:pP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</w:r>
    </w:p>
    <w:p>
      <w:pPr>
        <w:pStyle w:val="Normal"/>
        <w:widowControl w:val="false"/>
        <w:numPr>
          <w:ilvl w:val="1"/>
          <w:numId w:val="2"/>
        </w:numPr>
        <w:suppressLineNumbers/>
        <w:tabs>
          <w:tab w:val="left" w:pos="709" w:leader="none"/>
          <w:tab w:val="right" w:pos="10501" w:leader="none"/>
        </w:tabs>
        <w:suppressAutoHyphens w:val="true"/>
        <w:spacing w:lineRule="atLeast" w:line="100" w:before="0" w:after="0"/>
        <w:ind w:left="737" w:right="0" w:hanging="397"/>
        <w:jc w:val="both"/>
        <w:rPr>
          <w:rFonts w:ascii="Times New Roman" w:hAnsi="Times New Roman" w:eastAsia="Arial Unicode MS" w:cs="Mangal"/>
          <w:color w:val="000000"/>
          <w:kern w:val="2"/>
          <w:sz w:val="24"/>
          <w:szCs w:val="24"/>
          <w:lang w:eastAsia="zh-CN" w:bidi="hi-IN"/>
        </w:rPr>
      </w:pP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Zasady przyznawania dotacji określają przepisy:</w:t>
      </w:r>
    </w:p>
    <w:p>
      <w:pPr>
        <w:pStyle w:val="Normal"/>
        <w:widowControl w:val="false"/>
        <w:suppressLineNumbers/>
        <w:tabs>
          <w:tab w:val="left" w:pos="740" w:leader="none"/>
          <w:tab w:val="right" w:pos="10501" w:leader="none"/>
        </w:tabs>
        <w:suppressAutoHyphens w:val="true"/>
        <w:bidi w:val="0"/>
        <w:spacing w:lineRule="atLeast" w:line="100" w:before="0" w:after="0"/>
        <w:ind w:left="794" w:right="0" w:hanging="0"/>
        <w:jc w:val="both"/>
        <w:rPr>
          <w:rFonts w:ascii="Times New Roman" w:hAnsi="Times New Roman" w:eastAsia="Arial Unicode MS" w:cs="Mangal"/>
          <w:color w:val="000000"/>
          <w:kern w:val="2"/>
          <w:sz w:val="24"/>
          <w:szCs w:val="24"/>
          <w:lang w:eastAsia="zh-CN" w:bidi="hi-IN"/>
        </w:rPr>
      </w:pP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1) ustawy z dnia 24 kwietnia 2003 r. o działalności pożytku publicznego i o wolontariacie,</w:t>
      </w:r>
    </w:p>
    <w:p>
      <w:pPr>
        <w:pStyle w:val="Normal"/>
        <w:widowControl w:val="false"/>
        <w:suppressLineNumbers/>
        <w:tabs>
          <w:tab w:val="left" w:pos="740" w:leader="none"/>
          <w:tab w:val="right" w:pos="10501" w:leader="none"/>
        </w:tabs>
        <w:suppressAutoHyphens w:val="true"/>
        <w:bidi w:val="0"/>
        <w:spacing w:lineRule="atLeast" w:line="100" w:before="0" w:after="0"/>
        <w:ind w:left="794" w:right="0" w:hanging="0"/>
        <w:jc w:val="both"/>
        <w:rPr>
          <w:rFonts w:ascii="Times New Roman" w:hAnsi="Times New Roman" w:eastAsia="Arial Unicode MS" w:cs="Mangal"/>
          <w:color w:val="000000"/>
          <w:kern w:val="2"/>
          <w:sz w:val="24"/>
          <w:szCs w:val="24"/>
          <w:lang w:eastAsia="zh-CN" w:bidi="hi-IN"/>
        </w:rPr>
      </w:pP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2) ustawy z dnia 27 sierpnia 2009 r. o finansach publicznych (Dz. U. z 2021 r. poz. 305, z późn. zm.)</w:t>
      </w:r>
    </w:p>
    <w:p>
      <w:pPr>
        <w:pStyle w:val="Normal"/>
        <w:widowControl w:val="false"/>
        <w:numPr>
          <w:ilvl w:val="1"/>
          <w:numId w:val="2"/>
        </w:numPr>
        <w:suppressLineNumbers/>
        <w:tabs>
          <w:tab w:val="left" w:pos="790" w:leader="none"/>
          <w:tab w:val="right" w:pos="10501" w:leader="none"/>
        </w:tabs>
        <w:suppressAutoHyphens w:val="true"/>
        <w:bidi w:val="0"/>
        <w:spacing w:lineRule="atLeast" w:line="100" w:before="0" w:after="0"/>
        <w:ind w:left="737" w:right="0" w:hanging="340"/>
        <w:jc w:val="both"/>
        <w:rPr>
          <w:rFonts w:ascii="Times New Roman" w:hAnsi="Times New Roman"/>
        </w:rPr>
      </w:pP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W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konkursie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mogą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wziąć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udział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podmioty,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o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których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mowa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w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art.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3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ust.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2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i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3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ustawy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z dnia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24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kwietnia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2003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r.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o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działalności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pożytku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publicznego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i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o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wolontariacie,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które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statutowo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działają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w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dziedzinie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kultury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fizycznej.</w:t>
      </w:r>
    </w:p>
    <w:p>
      <w:pPr>
        <w:pStyle w:val="Normal"/>
        <w:widowControl w:val="false"/>
        <w:numPr>
          <w:ilvl w:val="1"/>
          <w:numId w:val="2"/>
        </w:numPr>
        <w:suppressLineNumbers/>
        <w:tabs>
          <w:tab w:val="left" w:pos="790" w:leader="none"/>
          <w:tab w:val="right" w:pos="10501" w:leader="none"/>
        </w:tabs>
        <w:suppressAutoHyphens w:val="true"/>
        <w:bidi w:val="0"/>
        <w:spacing w:lineRule="atLeast" w:line="100" w:before="0" w:after="0"/>
        <w:ind w:left="737" w:right="0" w:hanging="340"/>
        <w:jc w:val="both"/>
        <w:rPr>
          <w:rFonts w:ascii="Times New Roman" w:hAnsi="Times New Roman"/>
        </w:rPr>
      </w:pP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 xml:space="preserve">W ramach danego zadania podmiot może złożyć </w:t>
      </w: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u w:val="single"/>
          <w:lang w:eastAsia="zh-CN" w:bidi="hi-IN"/>
        </w:rPr>
        <w:t>nie więcej niż jedną ofertę</w:t>
      </w: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 xml:space="preserve">. </w:t>
      </w:r>
      <w:r>
        <w:rPr>
          <w:rFonts w:eastAsia="Arial Unicode MS" w:cs="Mangal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>W przypadku przekroczenia tej liczby ocenie będzie podlegać jedynie oferta, która jako pierwsza wpłynęła do Urzędu (wg daty wpływu i numeru nadawczego systemu obiegu wniosków administracyjnych).</w:t>
      </w:r>
    </w:p>
    <w:p>
      <w:pPr>
        <w:pStyle w:val="Normal"/>
        <w:widowControl w:val="false"/>
        <w:numPr>
          <w:ilvl w:val="1"/>
          <w:numId w:val="2"/>
        </w:numPr>
        <w:suppressLineNumbers/>
        <w:tabs>
          <w:tab w:val="left" w:pos="790" w:leader="none"/>
          <w:tab w:val="right" w:pos="10501" w:leader="none"/>
        </w:tabs>
        <w:suppressAutoHyphens w:val="true"/>
        <w:bidi w:val="0"/>
        <w:spacing w:lineRule="atLeast" w:line="100" w:before="0" w:after="0"/>
        <w:ind w:left="737" w:right="0" w:hanging="340"/>
        <w:jc w:val="both"/>
        <w:rPr>
          <w:rFonts w:ascii="Times New Roman" w:hAnsi="Times New Roman" w:eastAsia="Arial Unicode MS" w:cs="Mangal"/>
          <w:b w:val="false"/>
          <w:b w:val="false"/>
          <w:bCs w:val="false"/>
          <w:color w:val="000000"/>
          <w:kern w:val="2"/>
          <w:sz w:val="24"/>
          <w:szCs w:val="24"/>
          <w:lang w:eastAsia="zh-CN" w:bidi="hi-IN"/>
        </w:rPr>
      </w:pPr>
      <w:r>
        <w:rPr>
          <w:rFonts w:eastAsia="Arial Unicode MS" w:cs="Mangal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>W przypadku składania ofert na więcej niż jedno zadanie, każda oferta musi był złożona w oddzielnej kopercie.</w:t>
      </w:r>
    </w:p>
    <w:p>
      <w:pPr>
        <w:pStyle w:val="Normal"/>
        <w:widowControl w:val="false"/>
        <w:numPr>
          <w:ilvl w:val="1"/>
          <w:numId w:val="2"/>
        </w:numPr>
        <w:suppressLineNumbers/>
        <w:tabs>
          <w:tab w:val="left" w:pos="790" w:leader="none"/>
          <w:tab w:val="right" w:pos="10501" w:leader="none"/>
        </w:tabs>
        <w:suppressAutoHyphens w:val="true"/>
        <w:bidi w:val="0"/>
        <w:spacing w:lineRule="atLeast" w:line="100" w:before="0" w:after="0"/>
        <w:ind w:left="737" w:right="0" w:hanging="340"/>
        <w:jc w:val="both"/>
        <w:rPr>
          <w:rFonts w:ascii="Times New Roman" w:hAnsi="Times New Roman" w:eastAsia="Arial Unicode MS" w:cs="Mangal"/>
          <w:b w:val="false"/>
          <w:b w:val="false"/>
          <w:bCs w:val="false"/>
          <w:color w:val="000000"/>
          <w:kern w:val="2"/>
          <w:sz w:val="24"/>
          <w:szCs w:val="24"/>
          <w:lang w:eastAsia="zh-CN" w:bidi="hi-IN"/>
        </w:rPr>
      </w:pPr>
      <w:r>
        <w:rPr>
          <w:rFonts w:eastAsia="Arial Unicode MS" w:cs="Mangal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>Zadanie nie może rozpoczynać się wcześniej niż 21 lutego 2022 r., a kończyć później niż 31 grudnia 2022 r. W ofercie należy wskazać rzeczywisty okres realizacji zadania, który nie będzie wykraczał poza wskazane terminy.</w:t>
      </w:r>
    </w:p>
    <w:p>
      <w:pPr>
        <w:pStyle w:val="Normal"/>
        <w:widowControl w:val="false"/>
        <w:numPr>
          <w:ilvl w:val="1"/>
          <w:numId w:val="2"/>
        </w:numPr>
        <w:suppressLineNumbers/>
        <w:tabs>
          <w:tab w:val="left" w:pos="790" w:leader="none"/>
          <w:tab w:val="right" w:pos="10501" w:leader="none"/>
        </w:tabs>
        <w:suppressAutoHyphens w:val="true"/>
        <w:bidi w:val="0"/>
        <w:spacing w:lineRule="atLeast" w:line="100" w:before="0" w:after="0"/>
        <w:ind w:left="737" w:right="0" w:hanging="340"/>
        <w:jc w:val="both"/>
        <w:rPr>
          <w:rFonts w:ascii="Times New Roman" w:hAnsi="Times New Roman"/>
        </w:rPr>
      </w:pP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Zadanie powinno</w:t>
      </w:r>
      <w:r>
        <w:rPr>
          <w:rFonts w:eastAsia="Arial Unicode MS" w:cs="Mangal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 xml:space="preserve"> być realizowane na rzecz mieszkańców powiatu kraśnickiego.</w:t>
      </w:r>
    </w:p>
    <w:p>
      <w:pPr>
        <w:pStyle w:val="Normal"/>
        <w:widowControl w:val="false"/>
        <w:numPr>
          <w:ilvl w:val="1"/>
          <w:numId w:val="2"/>
        </w:numPr>
        <w:suppressLineNumbers/>
        <w:tabs>
          <w:tab w:val="left" w:pos="790" w:leader="none"/>
          <w:tab w:val="right" w:pos="10501" w:leader="none"/>
        </w:tabs>
        <w:suppressAutoHyphens w:val="true"/>
        <w:bidi w:val="0"/>
        <w:spacing w:lineRule="atLeast" w:line="100" w:before="0" w:after="0"/>
        <w:ind w:left="737" w:right="0" w:hanging="340"/>
        <w:jc w:val="both"/>
        <w:rPr>
          <w:rFonts w:ascii="Times New Roman" w:hAnsi="Times New Roman"/>
        </w:rPr>
      </w:pP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Zadanie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musi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być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objęte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celami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statutowymi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podmiotu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składającego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ofertę.</w:t>
      </w:r>
    </w:p>
    <w:p>
      <w:pPr>
        <w:pStyle w:val="Normal"/>
        <w:widowControl w:val="false"/>
        <w:numPr>
          <w:ilvl w:val="1"/>
          <w:numId w:val="2"/>
        </w:numPr>
        <w:suppressLineNumbers/>
        <w:tabs>
          <w:tab w:val="left" w:pos="790" w:leader="none"/>
          <w:tab w:val="right" w:pos="10501" w:leader="none"/>
        </w:tabs>
        <w:suppressAutoHyphens w:val="true"/>
        <w:bidi w:val="0"/>
        <w:spacing w:lineRule="atLeast" w:line="100" w:before="0" w:after="0"/>
        <w:ind w:left="737" w:right="0" w:hanging="340"/>
        <w:jc w:val="both"/>
        <w:rPr>
          <w:rFonts w:ascii="Times New Roman" w:hAnsi="Times New Roman" w:eastAsia="Arial Unicode MS" w:cs="Mangal"/>
          <w:color w:val="000000"/>
          <w:kern w:val="2"/>
          <w:sz w:val="24"/>
          <w:szCs w:val="24"/>
          <w:lang w:eastAsia="zh-CN" w:bidi="hi-IN"/>
        </w:rPr>
      </w:pP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Dopuszcza się pobieranie świadczeń pieniężnych od adresatów zadania pod warunkiem, że podmiot realizujący zadanie publiczne prowadzi odpłatną działalność pożytku publicznego, z której zysk przeznacza na działalność statutową. Wysokość wpłat wnoszonych przez uczestników musi w sposób jednoznaczny wynikać z oferty.</w:t>
      </w:r>
    </w:p>
    <w:p>
      <w:pPr>
        <w:pStyle w:val="Normal"/>
        <w:widowControl w:val="false"/>
        <w:numPr>
          <w:ilvl w:val="1"/>
          <w:numId w:val="2"/>
        </w:numPr>
        <w:suppressLineNumbers/>
        <w:tabs>
          <w:tab w:val="left" w:pos="709" w:leader="none"/>
          <w:tab w:val="right" w:pos="10501" w:leader="none"/>
        </w:tabs>
        <w:suppressAutoHyphens w:val="true"/>
        <w:spacing w:lineRule="atLeast" w:line="100" w:before="0" w:after="0"/>
        <w:ind w:left="709" w:right="0" w:hanging="360"/>
        <w:jc w:val="both"/>
        <w:rPr>
          <w:rFonts w:ascii="Times New Roman" w:hAnsi="Times New Roman" w:eastAsia="Arial Unicode MS" w:cs="Mangal"/>
          <w:color w:val="000000"/>
          <w:kern w:val="2"/>
          <w:sz w:val="24"/>
          <w:szCs w:val="24"/>
          <w:lang w:eastAsia="zh-CN" w:bidi="hi-IN"/>
        </w:rPr>
      </w:pP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Kosztorys w ofercie musi być czytelny i logiczny, a wydatki w nim przedstawione muszą znajdować pełne uzasadnienie w opisie zadania.</w:t>
      </w:r>
    </w:p>
    <w:p>
      <w:pPr>
        <w:pStyle w:val="Normal"/>
        <w:widowControl w:val="false"/>
        <w:numPr>
          <w:ilvl w:val="1"/>
          <w:numId w:val="2"/>
        </w:numPr>
        <w:suppressLineNumbers/>
        <w:tabs>
          <w:tab w:val="left" w:pos="709" w:leader="none"/>
          <w:tab w:val="right" w:pos="10501" w:leader="none"/>
        </w:tabs>
        <w:suppressAutoHyphens w:val="true"/>
        <w:spacing w:lineRule="atLeast" w:line="100" w:before="0" w:after="0"/>
        <w:ind w:left="709" w:right="0" w:hanging="360"/>
        <w:jc w:val="both"/>
        <w:rPr>
          <w:rFonts w:ascii="Times New Roman" w:hAnsi="Times New Roman"/>
        </w:rPr>
      </w:pP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>Zlecenie</w:t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>realizacji</w:t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>zadania</w:t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>publicznego</w:t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>nastąpi</w:t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>w</w:t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>trybie</w:t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>wsparcia</w:t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>zadania</w:t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>wraz</w:t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>z udzieleniem</w:t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>dotacji</w:t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>na</w:t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>dofinansowanie</w:t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>jego</w:t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>realizacji</w:t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>w</w:t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>wysokości</w:t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>do</w:t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 xml:space="preserve"> 9</w:t>
      </w: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>0%</w:t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>wartości</w:t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>zadania.</w:t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>Pozostałe</w:t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 xml:space="preserve"> co najmniej 1</w:t>
      </w: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>0%</w:t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>stanowi</w:t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>ą:</w:t>
      </w:r>
    </w:p>
    <w:p>
      <w:pPr>
        <w:pStyle w:val="Normal"/>
        <w:widowControl w:val="false"/>
        <w:numPr>
          <w:ilvl w:val="1"/>
          <w:numId w:val="3"/>
        </w:numPr>
        <w:suppressAutoHyphens w:val="true"/>
        <w:spacing w:lineRule="atLeast" w:line="100" w:before="0" w:after="0"/>
        <w:rPr>
          <w:rFonts w:ascii="Times New Roman" w:hAnsi="Times New Roman" w:eastAsia="Arial Unicode MS" w:cs="Mangal"/>
          <w:color w:val="000000"/>
          <w:kern w:val="2"/>
          <w:sz w:val="24"/>
          <w:szCs w:val="24"/>
          <w:lang w:eastAsia="zh-CN" w:bidi="hi-IN"/>
        </w:rPr>
      </w:pP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wkład własny finansowy,</w:t>
      </w:r>
    </w:p>
    <w:p>
      <w:pPr>
        <w:pStyle w:val="Normal"/>
        <w:widowControl w:val="false"/>
        <w:numPr>
          <w:ilvl w:val="1"/>
          <w:numId w:val="3"/>
        </w:numPr>
        <w:suppressAutoHyphens w:val="true"/>
        <w:spacing w:lineRule="atLeast" w:line="100" w:before="0" w:after="0"/>
        <w:jc w:val="both"/>
        <w:rPr>
          <w:rFonts w:ascii="Times New Roman" w:hAnsi="Times New Roman"/>
        </w:rPr>
      </w:pP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wkład własny niefinansowy – wkład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osobowy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,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w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tym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praca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społeczna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członków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i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> 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świadczenia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wolontariuszy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(wkład ten powinien być udokumentowany poprzez zawarcie porozumienia z wolontariuszem, zgodnie z art. 44 ustawy o działalności pożytku publicznego i o wolontariacie, kartę pracy wolontariusza, oświadczenie o wykonaniu pracy społecznej.</w:t>
      </w:r>
      <w:r>
        <w:rPr>
          <w:rFonts w:eastAsia="Arial Unicode MS" w:cs="Mangal" w:ascii="Times New Roman" w:hAnsi="Times New Roman"/>
          <w:b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Wkład osobowy musi być skalkulowany wg ogólnie obowiązujących stawek rynkowych),</w:t>
      </w:r>
    </w:p>
    <w:p>
      <w:pPr>
        <w:pStyle w:val="Normal"/>
        <w:widowControl w:val="false"/>
        <w:numPr>
          <w:ilvl w:val="1"/>
          <w:numId w:val="3"/>
        </w:numPr>
        <w:suppressAutoHyphens w:val="true"/>
        <w:spacing w:lineRule="atLeast" w:line="100" w:before="0" w:after="0"/>
        <w:jc w:val="both"/>
        <w:rPr>
          <w:rFonts w:ascii="Times New Roman" w:hAnsi="Times New Roman" w:eastAsia="Arial Unicode MS" w:cs="Mangal"/>
          <w:color w:val="000000"/>
          <w:kern w:val="2"/>
          <w:sz w:val="24"/>
          <w:szCs w:val="24"/>
          <w:lang w:eastAsia="zh-CN" w:bidi="hi-IN"/>
        </w:rPr>
      </w:pP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ewentualnie świadczenia pieniężne od odbiorców zadania.</w:t>
      </w:r>
    </w:p>
    <w:p>
      <w:pPr>
        <w:pStyle w:val="Normal"/>
        <w:widowControl w:val="false"/>
        <w:numPr>
          <w:ilvl w:val="1"/>
          <w:numId w:val="2"/>
        </w:numPr>
        <w:suppressLineNumbers/>
        <w:tabs>
          <w:tab w:val="left" w:pos="709" w:leader="none"/>
          <w:tab w:val="right" w:pos="10501" w:leader="none"/>
        </w:tabs>
        <w:suppressAutoHyphens w:val="true"/>
        <w:bidi w:val="0"/>
        <w:spacing w:lineRule="atLeast" w:line="100" w:before="0" w:after="0"/>
        <w:ind w:left="397" w:right="0" w:hanging="0"/>
        <w:jc w:val="both"/>
        <w:rPr>
          <w:rFonts w:ascii="Times New Roman" w:hAnsi="Times New Roman"/>
        </w:rPr>
      </w:pP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>Wkład</w:t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>finansowy podmiotu</w:t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>(środki</w:t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>finansowe</w:t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>własne,</w:t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>środki</w:t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>finansowe</w:t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>z</w:t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>innych</w:t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 xml:space="preserve"> </w:t>
        <w:tab/>
      </w: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>źródeł)</w:t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>musi</w:t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>wynosić</w:t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>minimum</w:t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 xml:space="preserve"> 2 </w:t>
      </w: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>%</w:t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>całkowitego</w:t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>kosztu</w:t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>zadania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. </w:t>
      </w: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u w:val="single"/>
          <w:lang w:eastAsia="zh-CN" w:bidi="hi-IN"/>
        </w:rPr>
        <w:t>Świadczenia</w:t>
      </w: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u w:val="none"/>
          <w:lang w:eastAsia="zh-CN" w:bidi="hi-IN"/>
        </w:rPr>
        <w:t xml:space="preserve"> </w:t>
        <w:tab/>
      </w: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u w:val="single"/>
          <w:lang w:eastAsia="zh-CN" w:bidi="hi-IN"/>
        </w:rPr>
        <w:t>pieniężne od odbiorców zadania nie stanowią wkładu finansowego podmiotu.</w:t>
      </w:r>
    </w:p>
    <w:p>
      <w:pPr>
        <w:pStyle w:val="Normal"/>
        <w:widowControl w:val="false"/>
        <w:numPr>
          <w:ilvl w:val="1"/>
          <w:numId w:val="2"/>
        </w:numPr>
        <w:suppressLineNumbers/>
        <w:tabs>
          <w:tab w:val="left" w:pos="709" w:leader="none"/>
          <w:tab w:val="right" w:pos="10501" w:leader="none"/>
        </w:tabs>
        <w:suppressAutoHyphens w:val="true"/>
        <w:spacing w:lineRule="atLeast" w:line="100" w:before="0" w:after="0"/>
        <w:ind w:left="709" w:right="0" w:hanging="360"/>
        <w:jc w:val="both"/>
        <w:rPr>
          <w:rFonts w:ascii="Times New Roman" w:hAnsi="Times New Roman" w:eastAsia="Arial Unicode MS" w:cs="Mangal"/>
          <w:color w:val="000000"/>
          <w:kern w:val="2"/>
          <w:sz w:val="24"/>
          <w:szCs w:val="24"/>
          <w:u w:val="none"/>
          <w:lang w:eastAsia="zh-CN" w:bidi="hi-IN"/>
        </w:rPr>
      </w:pP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u w:val="none"/>
          <w:lang w:eastAsia="zh-CN" w:bidi="hi-IN"/>
        </w:rPr>
        <w:t>Rezultaty ujęte w ofercie muszą być określone jasno, realnie (możliwe do osiągnięcia, sprawdzenia i udokumentowania) i mierzalnie (liczbowo).</w:t>
      </w:r>
    </w:p>
    <w:p>
      <w:pPr>
        <w:pStyle w:val="Normal"/>
        <w:widowControl w:val="false"/>
        <w:numPr>
          <w:ilvl w:val="1"/>
          <w:numId w:val="2"/>
        </w:numPr>
        <w:suppressLineNumbers/>
        <w:tabs>
          <w:tab w:val="left" w:pos="709" w:leader="none"/>
          <w:tab w:val="right" w:pos="10501" w:leader="none"/>
        </w:tabs>
        <w:suppressAutoHyphens w:val="true"/>
        <w:spacing w:lineRule="atLeast" w:line="100" w:before="0" w:after="0"/>
        <w:ind w:left="709" w:right="0" w:hanging="360"/>
        <w:jc w:val="both"/>
        <w:rPr>
          <w:rFonts w:ascii="Times New Roman" w:hAnsi="Times New Roman" w:eastAsia="Arial Unicode MS" w:cs="Mangal"/>
          <w:color w:val="000000"/>
          <w:kern w:val="2"/>
          <w:sz w:val="24"/>
          <w:szCs w:val="24"/>
          <w:lang w:eastAsia="zh-CN" w:bidi="hi-IN"/>
        </w:rPr>
      </w:pP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Koszty kwalifikowane to koszty bezpośrednio związane z realizowanym zadaniem,  niezbędne do jego realizacji oraz racjonalnie skalkulowane w oparciu o ceny rynkowe.</w:t>
      </w:r>
    </w:p>
    <w:p>
      <w:pPr>
        <w:pStyle w:val="Normal"/>
        <w:widowControl w:val="false"/>
        <w:numPr>
          <w:ilvl w:val="1"/>
          <w:numId w:val="2"/>
        </w:numPr>
        <w:suppressLineNumbers/>
        <w:tabs>
          <w:tab w:val="left" w:pos="709" w:leader="none"/>
          <w:tab w:val="right" w:pos="10501" w:leader="none"/>
        </w:tabs>
        <w:suppressAutoHyphens w:val="true"/>
        <w:spacing w:lineRule="atLeast" w:line="100" w:before="0" w:after="0"/>
        <w:ind w:left="709" w:right="0" w:hanging="360"/>
        <w:jc w:val="both"/>
        <w:rPr>
          <w:rFonts w:ascii="Times New Roman" w:hAnsi="Times New Roman"/>
        </w:rPr>
      </w:pP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Z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dotacji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mogą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być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pokryte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koszty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administracyjne,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m.in.: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zakup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materiałów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biurowych,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obsługa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księgowa.</w:t>
      </w:r>
    </w:p>
    <w:p>
      <w:pPr>
        <w:pStyle w:val="Normal"/>
        <w:widowControl w:val="false"/>
        <w:numPr>
          <w:ilvl w:val="1"/>
          <w:numId w:val="2"/>
        </w:numPr>
        <w:suppressLineNumbers/>
        <w:tabs>
          <w:tab w:val="left" w:pos="709" w:leader="none"/>
          <w:tab w:val="right" w:pos="10501" w:leader="none"/>
        </w:tabs>
        <w:suppressAutoHyphens w:val="true"/>
        <w:spacing w:lineRule="atLeast" w:line="100" w:before="0" w:after="0"/>
        <w:ind w:left="709" w:right="0" w:hanging="360"/>
        <w:jc w:val="both"/>
        <w:rPr>
          <w:rFonts w:ascii="Times New Roman" w:hAnsi="Times New Roman"/>
        </w:rPr>
      </w:pP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Z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dotacji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nie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mogą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być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pokrywane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wydatki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w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szczególności:</w:t>
      </w:r>
    </w:p>
    <w:p>
      <w:pPr>
        <w:pStyle w:val="Normal"/>
        <w:widowControl w:val="false"/>
        <w:numPr>
          <w:ilvl w:val="1"/>
          <w:numId w:val="4"/>
        </w:numPr>
        <w:suppressAutoHyphens w:val="true"/>
        <w:spacing w:lineRule="atLeast" w:line="100" w:before="0" w:after="0"/>
        <w:rPr>
          <w:rFonts w:ascii="Times New Roman" w:hAnsi="Times New Roman"/>
        </w:rPr>
      </w:pP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poniesione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przed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terminem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zawarcia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umowy,</w:t>
      </w:r>
    </w:p>
    <w:p>
      <w:pPr>
        <w:pStyle w:val="Normal"/>
        <w:widowControl w:val="false"/>
        <w:numPr>
          <w:ilvl w:val="1"/>
          <w:numId w:val="4"/>
        </w:numPr>
        <w:suppressAutoHyphens w:val="true"/>
        <w:spacing w:lineRule="atLeast" w:line="100" w:before="0" w:after="0"/>
        <w:rPr>
          <w:rFonts w:ascii="Times New Roman" w:hAnsi="Times New Roman"/>
        </w:rPr>
      </w:pP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niezwiązane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bezpośrednio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z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realizacją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danego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zadania,</w:t>
      </w:r>
    </w:p>
    <w:p>
      <w:pPr>
        <w:pStyle w:val="Normal"/>
        <w:widowControl w:val="false"/>
        <w:numPr>
          <w:ilvl w:val="1"/>
          <w:numId w:val="4"/>
        </w:numPr>
        <w:suppressAutoHyphens w:val="true"/>
        <w:spacing w:lineRule="atLeast" w:line="100" w:before="0" w:after="0"/>
        <w:rPr>
          <w:rFonts w:ascii="Times New Roman" w:hAnsi="Times New Roman"/>
        </w:rPr>
      </w:pP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związane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z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uiszczaniem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prowizji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za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prowadzenie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rachunku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bankowego,</w:t>
      </w:r>
    </w:p>
    <w:p>
      <w:pPr>
        <w:pStyle w:val="Normal"/>
        <w:widowControl w:val="false"/>
        <w:numPr>
          <w:ilvl w:val="1"/>
          <w:numId w:val="4"/>
        </w:numPr>
        <w:suppressAutoHyphens w:val="true"/>
        <w:spacing w:lineRule="atLeast" w:line="100" w:before="0" w:after="0"/>
        <w:rPr>
          <w:rFonts w:ascii="Times New Roman" w:hAnsi="Times New Roman"/>
        </w:rPr>
      </w:pP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poniesione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na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przygotowanie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oferty,</w:t>
      </w:r>
    </w:p>
    <w:p>
      <w:pPr>
        <w:pStyle w:val="Normal"/>
        <w:widowControl w:val="false"/>
        <w:numPr>
          <w:ilvl w:val="1"/>
          <w:numId w:val="4"/>
        </w:numPr>
        <w:suppressAutoHyphens w:val="true"/>
        <w:spacing w:lineRule="atLeast" w:line="100" w:before="0" w:after="0"/>
        <w:rPr>
          <w:rFonts w:ascii="Times New Roman" w:hAnsi="Times New Roman"/>
        </w:rPr>
      </w:pP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poniesione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po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terminie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realizacji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zadania.</w:t>
      </w:r>
    </w:p>
    <w:p>
      <w:pPr>
        <w:pStyle w:val="Normal"/>
        <w:widowControl w:val="false"/>
        <w:suppressAutoHyphens w:val="true"/>
        <w:overflowPunct w:val="true"/>
        <w:bidi w:val="0"/>
        <w:spacing w:lineRule="atLeast" w:line="100" w:before="0" w:after="0"/>
        <w:ind w:left="340" w:right="0" w:hanging="0"/>
        <w:jc w:val="left"/>
        <w:rPr>
          <w:rFonts w:ascii="Times New Roman" w:hAnsi="Times New Roman"/>
        </w:rPr>
      </w:pP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u w:val="none"/>
          <w:lang w:eastAsia="zh-CN" w:bidi="hi-IN"/>
        </w:rPr>
        <w:t>16. Dopuszcza się dokonywanie przesunięć pomiędzy poszczególnymi pozycjami kosztów</w:t>
        <w:tab/>
        <w:t xml:space="preserve">określonymi w szacunkowej kalkulacji przewidywanych kosztów. Przesunięcie uznaje </w:t>
        <w:tab/>
        <w:t xml:space="preserve">się za zgodne z umową, gdy dana pozycja kosztorysu nie zwiększyła się o więcej niż </w:t>
        <w:tab/>
        <w:t>30 %.</w:t>
      </w:r>
    </w:p>
    <w:p>
      <w:pPr>
        <w:pStyle w:val="Normal"/>
        <w:widowControl w:val="false"/>
        <w:suppressAutoHyphens w:val="true"/>
        <w:bidi w:val="0"/>
        <w:spacing w:lineRule="atLeast" w:line="100" w:before="0" w:after="0"/>
        <w:ind w:left="397" w:right="0" w:hanging="0"/>
        <w:jc w:val="both"/>
        <w:rPr>
          <w:rFonts w:ascii="Times New Roman" w:hAnsi="Times New Roman"/>
        </w:rPr>
      </w:pPr>
      <w:r>
        <w:rPr>
          <w:rFonts w:eastAsia="Arial Unicode MS" w:cs="Mangal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 xml:space="preserve">17. </w:t>
      </w:r>
      <w:r>
        <w:rPr>
          <w:rFonts w:eastAsia="Arial Unicode MS" w:cs="Mangal" w:ascii="Times New Roman" w:hAnsi="Times New Roman"/>
          <w:b w:val="false"/>
          <w:bCs w:val="false"/>
          <w:color w:val="000000"/>
          <w:kern w:val="2"/>
          <w:sz w:val="24"/>
          <w:szCs w:val="24"/>
          <w:u w:val="single"/>
          <w:lang w:eastAsia="zh-CN" w:bidi="hi-IN"/>
        </w:rPr>
        <w:t xml:space="preserve">Nie dopuszcza się możliwości dokonywania przesunięć z kosztów realizacji działań na </w:t>
      </w:r>
      <w:r>
        <w:rPr>
          <w:rFonts w:eastAsia="Arial Unicode MS" w:cs="Mangal" w:ascii="Times New Roman" w:hAnsi="Times New Roman"/>
          <w:b w:val="false"/>
          <w:bCs w:val="false"/>
          <w:color w:val="000000"/>
          <w:kern w:val="2"/>
          <w:sz w:val="24"/>
          <w:szCs w:val="24"/>
          <w:u w:val="none"/>
          <w:lang w:eastAsia="zh-CN" w:bidi="hi-IN"/>
        </w:rPr>
        <w:tab/>
      </w:r>
      <w:r>
        <w:rPr>
          <w:rFonts w:eastAsia="Arial Unicode MS" w:cs="Mangal" w:ascii="Times New Roman" w:hAnsi="Times New Roman"/>
          <w:b w:val="false"/>
          <w:bCs w:val="false"/>
          <w:color w:val="000000"/>
          <w:kern w:val="2"/>
          <w:sz w:val="24"/>
          <w:szCs w:val="24"/>
          <w:u w:val="single"/>
          <w:lang w:eastAsia="zh-CN" w:bidi="hi-IN"/>
        </w:rPr>
        <w:t>koszty administracyjne.</w:t>
      </w:r>
    </w:p>
    <w:p>
      <w:pPr>
        <w:pStyle w:val="Normal"/>
        <w:widowControl w:val="false"/>
        <w:suppressAutoHyphens w:val="true"/>
        <w:bidi w:val="0"/>
        <w:spacing w:lineRule="atLeast" w:line="100" w:before="0" w:after="0"/>
        <w:ind w:left="397" w:right="0" w:hanging="0"/>
        <w:jc w:val="both"/>
        <w:rPr>
          <w:rFonts w:ascii="Times New Roman" w:hAnsi="Times New Roman" w:eastAsia="Arial Unicode MS" w:cs="Mangal"/>
          <w:b w:val="false"/>
          <w:b w:val="false"/>
          <w:bCs w:val="false"/>
          <w:color w:val="000000"/>
          <w:kern w:val="2"/>
          <w:sz w:val="24"/>
          <w:szCs w:val="24"/>
          <w:lang w:eastAsia="zh-CN" w:bidi="hi-IN"/>
        </w:rPr>
      </w:pPr>
      <w:r>
        <w:rPr>
          <w:rFonts w:eastAsia="Arial Unicode MS" w:cs="Mangal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 xml:space="preserve">18. Wypełnienie części III tabela 6. Dodatkowe informacje dotyczące rezultatów realizacji </w:t>
        <w:tab/>
        <w:t>zadania publicznego – jest obowiązkowe.</w:t>
      </w:r>
    </w:p>
    <w:p>
      <w:pPr>
        <w:pStyle w:val="Normal"/>
        <w:widowControl w:val="false"/>
        <w:suppressAutoHyphens w:val="true"/>
        <w:bidi w:val="0"/>
        <w:spacing w:lineRule="atLeast" w:line="100" w:before="0" w:after="0"/>
        <w:ind w:left="397" w:right="0" w:hanging="0"/>
        <w:jc w:val="both"/>
        <w:rPr>
          <w:rFonts w:ascii="Times New Roman" w:hAnsi="Times New Roman"/>
        </w:rPr>
      </w:pPr>
      <w:r>
        <w:rPr>
          <w:rFonts w:eastAsia="Arial Unicode MS" w:cs="Mangal" w:ascii="Times New Roman" w:hAnsi="Times New Roman"/>
          <w:b w:val="false"/>
          <w:bCs w:val="false"/>
          <w:color w:val="000000"/>
          <w:kern w:val="2"/>
          <w:sz w:val="24"/>
          <w:szCs w:val="24"/>
          <w:u w:val="none"/>
          <w:lang w:eastAsia="zh-CN" w:bidi="hi-IN"/>
        </w:rPr>
        <w:t xml:space="preserve">19. </w:t>
      </w:r>
      <w:r>
        <w:rPr>
          <w:rFonts w:eastAsia="Arial Unicode MS" w:cs="Mangal" w:ascii="Times New Roman" w:hAnsi="Times New Roman"/>
          <w:b w:val="false"/>
          <w:bCs w:val="false"/>
          <w:color w:val="000000"/>
          <w:kern w:val="2"/>
          <w:sz w:val="24"/>
          <w:szCs w:val="24"/>
          <w:u w:val="single"/>
          <w:lang w:eastAsia="zh-CN" w:bidi="hi-IN"/>
        </w:rPr>
        <w:t xml:space="preserve">Kalkulacja przewidywanych kosztów realizacji zadania nie może obejmować wyceny </w:t>
      </w:r>
      <w:r>
        <w:rPr>
          <w:rFonts w:eastAsia="Arial Unicode MS" w:cs="Mangal" w:ascii="Times New Roman" w:hAnsi="Times New Roman"/>
          <w:b w:val="false"/>
          <w:bCs w:val="false"/>
          <w:color w:val="000000"/>
          <w:kern w:val="2"/>
          <w:sz w:val="24"/>
          <w:szCs w:val="24"/>
          <w:u w:val="none"/>
          <w:lang w:eastAsia="zh-CN" w:bidi="hi-IN"/>
        </w:rPr>
        <w:tab/>
      </w:r>
      <w:r>
        <w:rPr>
          <w:rFonts w:eastAsia="Arial Unicode MS" w:cs="Mangal" w:ascii="Times New Roman" w:hAnsi="Times New Roman"/>
          <w:b w:val="false"/>
          <w:bCs w:val="false"/>
          <w:color w:val="000000"/>
          <w:kern w:val="2"/>
          <w:sz w:val="24"/>
          <w:szCs w:val="24"/>
          <w:u w:val="single"/>
          <w:lang w:eastAsia="zh-CN" w:bidi="hi-IN"/>
        </w:rPr>
        <w:t>wkładu rzeczowego.</w:t>
      </w:r>
      <w:r>
        <w:rPr>
          <w:rFonts w:eastAsia="Arial Unicode MS" w:cs="Mangal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 xml:space="preserve"> Ewentualny wkład rzeczowy należy dokładnie opisać w części IV pkt </w:t>
        <w:tab/>
        <w:t xml:space="preserve">2 </w:t>
      </w:r>
      <w:bookmarkStart w:id="2" w:name="__UnoMark__8956_639740381"/>
      <w:bookmarkEnd w:id="2"/>
      <w:r>
        <w:rPr>
          <w:rFonts w:eastAsia="Arial Unicode MS" w:cs="Mangal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>oferty.</w:t>
      </w:r>
    </w:p>
    <w:p>
      <w:pPr>
        <w:pStyle w:val="Normal"/>
        <w:widowControl w:val="false"/>
        <w:suppressAutoHyphens w:val="true"/>
        <w:bidi w:val="0"/>
        <w:spacing w:lineRule="atLeast" w:line="100" w:before="0" w:after="0"/>
        <w:ind w:left="397" w:right="0" w:hanging="0"/>
        <w:jc w:val="both"/>
        <w:rPr>
          <w:rFonts w:ascii="Times New Roman" w:hAnsi="Times New Roman" w:eastAsia="Arial Unicode MS" w:cs="Mangal"/>
          <w:b w:val="false"/>
          <w:b w:val="false"/>
          <w:bCs w:val="false"/>
          <w:color w:val="000000"/>
          <w:kern w:val="2"/>
          <w:sz w:val="24"/>
          <w:szCs w:val="24"/>
          <w:lang w:eastAsia="zh-CN" w:bidi="hi-IN"/>
        </w:rPr>
      </w:pPr>
      <w:r>
        <w:rPr>
          <w:rFonts w:eastAsia="Arial Unicode MS" w:cs="Mangal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 xml:space="preserve">20. Wszystkie pozycje formularza oferty muszą zostać wypełnione zgodnie z zawartym </w:t>
        <w:tab/>
        <w:t>pouczeniem co do sposobu wypełniania oferty.</w:t>
      </w:r>
    </w:p>
    <w:p>
      <w:pPr>
        <w:pStyle w:val="Normal"/>
        <w:widowControl w:val="false"/>
        <w:suppressAutoHyphens w:val="true"/>
        <w:spacing w:lineRule="atLeast" w:line="100" w:before="0" w:after="0"/>
        <w:rPr>
          <w:rFonts w:ascii="Times New Roman" w:hAnsi="Times New Roman" w:eastAsia="Arial Unicode MS" w:cs="Mangal"/>
          <w:b/>
          <w:b/>
          <w:color w:val="000000"/>
          <w:kern w:val="2"/>
          <w:sz w:val="24"/>
          <w:szCs w:val="24"/>
          <w:lang w:eastAsia="zh-CN" w:bidi="hi-IN"/>
        </w:rPr>
      </w:pPr>
      <w:r>
        <w:rPr>
          <w:rFonts w:eastAsia="Arial Unicode MS" w:cs="Mangal" w:ascii="Times New Roman" w:hAnsi="Times New Roman"/>
          <w:b/>
          <w:color w:val="000000"/>
          <w:kern w:val="2"/>
          <w:sz w:val="24"/>
          <w:szCs w:val="24"/>
          <w:lang w:eastAsia="zh-CN" w:bidi="hi-IN"/>
        </w:rPr>
      </w:r>
    </w:p>
    <w:p>
      <w:pPr>
        <w:pStyle w:val="Normal"/>
        <w:widowControl w:val="false"/>
        <w:suppressAutoHyphens w:val="true"/>
        <w:spacing w:lineRule="atLeast" w:line="100" w:before="0" w:after="0"/>
        <w:rPr>
          <w:rFonts w:ascii="Times New Roman" w:hAnsi="Times New Roman" w:eastAsia="Arial Unicode MS" w:cs="Mangal"/>
          <w:b/>
          <w:b/>
          <w:color w:val="000000"/>
          <w:kern w:val="2"/>
          <w:sz w:val="24"/>
          <w:szCs w:val="24"/>
          <w:lang w:eastAsia="zh-CN" w:bidi="hi-IN"/>
        </w:rPr>
      </w:pPr>
      <w:r>
        <w:rPr>
          <w:rFonts w:eastAsia="Arial Unicode MS" w:cs="Mangal" w:ascii="Times New Roman" w:hAnsi="Times New Roman"/>
          <w:b/>
          <w:color w:val="000000"/>
          <w:kern w:val="2"/>
          <w:sz w:val="24"/>
          <w:szCs w:val="24"/>
          <w:lang w:eastAsia="zh-CN" w:bidi="hi-IN"/>
        </w:rPr>
      </w:r>
    </w:p>
    <w:p>
      <w:pPr>
        <w:pStyle w:val="Normal"/>
        <w:widowControl w:val="false"/>
        <w:suppressAutoHyphens w:val="true"/>
        <w:spacing w:lineRule="atLeast" w:line="100" w:before="0" w:after="0"/>
        <w:jc w:val="left"/>
        <w:rPr>
          <w:rFonts w:ascii="Times New Roman" w:hAnsi="Times New Roman" w:eastAsia="Arial Unicode MS" w:cs="Mangal"/>
          <w:b/>
          <w:b/>
          <w:color w:val="000000"/>
          <w:kern w:val="2"/>
          <w:sz w:val="24"/>
          <w:szCs w:val="24"/>
          <w:lang w:eastAsia="zh-CN" w:bidi="hi-IN"/>
        </w:rPr>
      </w:pPr>
      <w:r>
        <w:rPr>
          <w:rFonts w:eastAsia="Arial Unicode MS" w:cs="Mangal" w:ascii="Times New Roman" w:hAnsi="Times New Roman"/>
          <w:b/>
          <w:color w:val="000000"/>
          <w:kern w:val="2"/>
          <w:sz w:val="24"/>
          <w:szCs w:val="24"/>
          <w:lang w:eastAsia="zh-CN" w:bidi="hi-IN"/>
        </w:rPr>
        <w:t>IV. Terminy i warunki realizacji zadania.</w:t>
      </w:r>
    </w:p>
    <w:p>
      <w:pPr>
        <w:pStyle w:val="Normal"/>
        <w:widowControl w:val="false"/>
        <w:tabs>
          <w:tab w:val="left" w:pos="360" w:leader="none"/>
        </w:tabs>
        <w:suppressAutoHyphens w:val="true"/>
        <w:spacing w:lineRule="atLeast" w:line="100" w:before="0" w:after="0"/>
        <w:jc w:val="center"/>
        <w:rPr>
          <w:rFonts w:ascii="Times New Roman" w:hAnsi="Times New Roman" w:eastAsia="Arial Unicode MS" w:cs="Mangal"/>
          <w:b/>
          <w:b/>
          <w:color w:val="000000"/>
          <w:kern w:val="2"/>
          <w:sz w:val="24"/>
          <w:szCs w:val="24"/>
          <w:lang w:eastAsia="zh-CN" w:bidi="hi-IN"/>
        </w:rPr>
      </w:pPr>
      <w:r>
        <w:rPr>
          <w:rFonts w:eastAsia="Arial Unicode MS" w:cs="Mangal" w:ascii="Times New Roman" w:hAnsi="Times New Roman"/>
          <w:b/>
          <w:color w:val="000000"/>
          <w:kern w:val="2"/>
          <w:sz w:val="24"/>
          <w:szCs w:val="24"/>
          <w:lang w:eastAsia="zh-CN" w:bidi="hi-IN"/>
        </w:rPr>
      </w:r>
    </w:p>
    <w:p>
      <w:pPr>
        <w:pStyle w:val="Normal"/>
        <w:widowControl w:val="false"/>
        <w:numPr>
          <w:ilvl w:val="1"/>
          <w:numId w:val="12"/>
        </w:numPr>
        <w:suppressLineNumbers/>
        <w:tabs>
          <w:tab w:val="left" w:pos="709" w:leader="none"/>
        </w:tabs>
        <w:suppressAutoHyphens w:val="true"/>
        <w:spacing w:lineRule="atLeast" w:line="100" w:before="0" w:after="0"/>
        <w:ind w:left="705" w:right="0" w:hanging="345"/>
        <w:jc w:val="both"/>
        <w:rPr>
          <w:rFonts w:ascii="Times New Roman" w:hAnsi="Times New Roman"/>
        </w:rPr>
      </w:pPr>
      <w:r>
        <w:rPr>
          <w:rFonts w:eastAsia="Arial Unicode MS" w:cs="Mangal" w:ascii="Times New Roman" w:hAnsi="Times New Roman"/>
          <w:b/>
          <w:color w:val="000000"/>
          <w:kern w:val="2"/>
          <w:sz w:val="24"/>
          <w:szCs w:val="24"/>
          <w:lang w:eastAsia="zh-CN" w:bidi="hi-IN"/>
        </w:rPr>
        <w:t>Zadanie</w:t>
      </w:r>
      <w:r>
        <w:rPr>
          <w:rFonts w:eastAsia="Times New Roman" w:cs="Times New Roman" w:ascii="Times New Roman" w:hAnsi="Times New Roman"/>
          <w:b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color w:val="000000"/>
          <w:kern w:val="2"/>
          <w:sz w:val="24"/>
          <w:szCs w:val="24"/>
          <w:lang w:eastAsia="zh-CN" w:bidi="hi-IN"/>
        </w:rPr>
        <w:t>powinno</w:t>
      </w:r>
      <w:r>
        <w:rPr>
          <w:rFonts w:eastAsia="Times New Roman" w:cs="Times New Roman" w:ascii="Times New Roman" w:hAnsi="Times New Roman"/>
          <w:b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color w:val="000000"/>
          <w:kern w:val="2"/>
          <w:sz w:val="24"/>
          <w:szCs w:val="24"/>
          <w:lang w:eastAsia="zh-CN" w:bidi="hi-IN"/>
        </w:rPr>
        <w:t>być</w:t>
      </w:r>
      <w:r>
        <w:rPr>
          <w:rFonts w:eastAsia="Times New Roman" w:cs="Times New Roman" w:ascii="Times New Roman" w:hAnsi="Times New Roman"/>
          <w:b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color w:val="000000"/>
          <w:kern w:val="2"/>
          <w:sz w:val="24"/>
          <w:szCs w:val="24"/>
          <w:lang w:eastAsia="zh-CN" w:bidi="hi-IN"/>
        </w:rPr>
        <w:t>realizowane w okresie</w:t>
      </w:r>
      <w:r>
        <w:rPr>
          <w:rFonts w:eastAsia="Times New Roman" w:cs="Times New Roman" w:ascii="Times New Roman" w:hAnsi="Times New Roman"/>
          <w:b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kern w:val="2"/>
          <w:sz w:val="24"/>
          <w:szCs w:val="24"/>
          <w:lang w:eastAsia="zh-CN" w:bidi="hi-IN"/>
        </w:rPr>
        <w:t>od</w:t>
      </w:r>
      <w:r>
        <w:rPr>
          <w:rFonts w:eastAsia="Times New Roman" w:cs="Times New Roman" w:ascii="Times New Roman" w:hAnsi="Times New Roman"/>
          <w:b/>
          <w:kern w:val="2"/>
          <w:sz w:val="24"/>
          <w:szCs w:val="24"/>
          <w:lang w:eastAsia="zh-CN" w:bidi="hi-IN"/>
        </w:rPr>
        <w:t xml:space="preserve"> 21 lutego </w:t>
      </w:r>
      <w:r>
        <w:rPr>
          <w:rFonts w:eastAsia="Arial Unicode MS" w:cs="Mangal" w:ascii="Times New Roman" w:hAnsi="Times New Roman"/>
          <w:b/>
          <w:kern w:val="2"/>
          <w:sz w:val="24"/>
          <w:szCs w:val="24"/>
          <w:lang w:eastAsia="zh-CN" w:bidi="hi-IN"/>
        </w:rPr>
        <w:t>2022</w:t>
      </w:r>
      <w:r>
        <w:rPr>
          <w:rFonts w:eastAsia="Times New Roman" w:cs="Times New Roman" w:ascii="Times New Roman" w:hAnsi="Times New Roman"/>
          <w:b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kern w:val="2"/>
          <w:sz w:val="24"/>
          <w:szCs w:val="24"/>
          <w:lang w:eastAsia="zh-CN" w:bidi="hi-IN"/>
        </w:rPr>
        <w:t>r.</w:t>
      </w:r>
      <w:r>
        <w:rPr>
          <w:rFonts w:eastAsia="Times New Roman" w:cs="Times New Roman" w:ascii="Times New Roman" w:hAnsi="Times New Roman"/>
          <w:b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kern w:val="2"/>
          <w:sz w:val="24"/>
          <w:szCs w:val="24"/>
          <w:lang w:eastAsia="zh-CN" w:bidi="hi-IN"/>
        </w:rPr>
        <w:t>do</w:t>
      </w:r>
      <w:r>
        <w:rPr>
          <w:rFonts w:eastAsia="Times New Roman" w:cs="Times New Roman" w:ascii="Times New Roman" w:hAnsi="Times New Roman"/>
          <w:b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kern w:val="2"/>
          <w:sz w:val="24"/>
          <w:szCs w:val="24"/>
          <w:lang w:eastAsia="zh-CN" w:bidi="hi-IN"/>
        </w:rPr>
        <w:t>31</w:t>
      </w:r>
      <w:r>
        <w:rPr>
          <w:rFonts w:eastAsia="Times New Roman" w:cs="Times New Roman" w:ascii="Times New Roman" w:hAnsi="Times New Roman"/>
          <w:b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kern w:val="2"/>
          <w:sz w:val="24"/>
          <w:szCs w:val="24"/>
          <w:lang w:eastAsia="zh-CN" w:bidi="hi-IN"/>
        </w:rPr>
        <w:t>grudnia</w:t>
      </w:r>
      <w:r>
        <w:rPr>
          <w:rFonts w:eastAsia="Times New Roman" w:cs="Times New Roman" w:ascii="Times New Roman" w:hAnsi="Times New Roman"/>
          <w:b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kern w:val="2"/>
          <w:sz w:val="24"/>
          <w:szCs w:val="24"/>
          <w:lang w:eastAsia="zh-CN" w:bidi="hi-IN"/>
        </w:rPr>
        <w:t>2022</w:t>
      </w:r>
      <w:r>
        <w:rPr>
          <w:rFonts w:eastAsia="Times New Roman" w:cs="Times New Roman" w:ascii="Times New Roman" w:hAnsi="Times New Roman"/>
          <w:b/>
          <w:kern w:val="2"/>
          <w:sz w:val="24"/>
          <w:szCs w:val="24"/>
          <w:lang w:eastAsia="zh-CN" w:bidi="hi-IN"/>
        </w:rPr>
        <w:t> </w:t>
      </w:r>
      <w:r>
        <w:rPr>
          <w:rFonts w:eastAsia="Arial Unicode MS" w:cs="Mangal" w:ascii="Times New Roman" w:hAnsi="Times New Roman"/>
          <w:b/>
          <w:kern w:val="2"/>
          <w:sz w:val="24"/>
          <w:szCs w:val="24"/>
          <w:lang w:eastAsia="zh-CN" w:bidi="hi-IN"/>
        </w:rPr>
        <w:t>r.,</w:t>
      </w:r>
      <w:r>
        <w:rPr>
          <w:rFonts w:eastAsia="Times New Roman" w:cs="Times New Roman" w:ascii="Times New Roman" w:hAnsi="Times New Roman"/>
          <w:b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color w:val="000000"/>
          <w:kern w:val="2"/>
          <w:sz w:val="24"/>
          <w:szCs w:val="24"/>
          <w:lang w:eastAsia="zh-CN" w:bidi="hi-IN"/>
        </w:rPr>
        <w:t>z</w:t>
      </w:r>
      <w:r>
        <w:rPr>
          <w:rFonts w:eastAsia="Times New Roman" w:cs="Times New Roman" w:ascii="Times New Roman" w:hAnsi="Times New Roman"/>
          <w:b/>
          <w:color w:val="000000"/>
          <w:kern w:val="2"/>
          <w:sz w:val="24"/>
          <w:szCs w:val="24"/>
          <w:lang w:eastAsia="zh-CN" w:bidi="hi-IN"/>
        </w:rPr>
        <w:t> </w:t>
      </w:r>
      <w:r>
        <w:rPr>
          <w:rFonts w:eastAsia="Arial Unicode MS" w:cs="Mangal" w:ascii="Times New Roman" w:hAnsi="Times New Roman"/>
          <w:b/>
          <w:color w:val="000000"/>
          <w:kern w:val="2"/>
          <w:sz w:val="24"/>
          <w:szCs w:val="24"/>
          <w:lang w:eastAsia="zh-CN" w:bidi="hi-IN"/>
        </w:rPr>
        <w:t>tym</w:t>
      </w:r>
      <w:r>
        <w:rPr>
          <w:rFonts w:eastAsia="Times New Roman" w:cs="Times New Roman" w:ascii="Times New Roman" w:hAnsi="Times New Roman"/>
          <w:b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color w:val="000000"/>
          <w:kern w:val="2"/>
          <w:sz w:val="24"/>
          <w:szCs w:val="24"/>
          <w:lang w:eastAsia="zh-CN" w:bidi="hi-IN"/>
        </w:rPr>
        <w:t>że</w:t>
      </w:r>
      <w:r>
        <w:rPr>
          <w:rFonts w:eastAsia="Times New Roman" w:cs="Times New Roman" w:ascii="Times New Roman" w:hAnsi="Times New Roman"/>
          <w:b/>
          <w:color w:val="000000"/>
          <w:kern w:val="2"/>
          <w:sz w:val="24"/>
          <w:szCs w:val="24"/>
          <w:lang w:eastAsia="zh-CN" w:bidi="hi-IN"/>
        </w:rPr>
        <w:t> </w:t>
      </w:r>
      <w:r>
        <w:rPr>
          <w:rFonts w:eastAsia="Arial Unicode MS" w:cs="Mangal" w:ascii="Times New Roman" w:hAnsi="Times New Roman"/>
          <w:b/>
          <w:color w:val="000000"/>
          <w:kern w:val="2"/>
          <w:sz w:val="24"/>
          <w:szCs w:val="24"/>
          <w:lang w:eastAsia="zh-CN" w:bidi="hi-IN"/>
        </w:rPr>
        <w:t>wydatki</w:t>
      </w:r>
      <w:r>
        <w:rPr>
          <w:rFonts w:eastAsia="Times New Roman" w:cs="Times New Roman" w:ascii="Times New Roman" w:hAnsi="Times New Roman"/>
          <w:b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color w:val="000000"/>
          <w:kern w:val="2"/>
          <w:sz w:val="24"/>
          <w:szCs w:val="24"/>
          <w:lang w:eastAsia="zh-CN" w:bidi="hi-IN"/>
        </w:rPr>
        <w:t>ujęte</w:t>
      </w:r>
      <w:r>
        <w:rPr>
          <w:rFonts w:eastAsia="Times New Roman" w:cs="Times New Roman" w:ascii="Times New Roman" w:hAnsi="Times New Roman"/>
          <w:b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color w:val="000000"/>
          <w:kern w:val="2"/>
          <w:sz w:val="24"/>
          <w:szCs w:val="24"/>
          <w:lang w:eastAsia="zh-CN" w:bidi="hi-IN"/>
        </w:rPr>
        <w:t>w</w:t>
      </w:r>
      <w:r>
        <w:rPr>
          <w:rFonts w:eastAsia="Times New Roman" w:cs="Times New Roman" w:ascii="Times New Roman" w:hAnsi="Times New Roman"/>
          <w:b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color w:val="000000"/>
          <w:kern w:val="2"/>
          <w:sz w:val="24"/>
          <w:szCs w:val="24"/>
          <w:lang w:eastAsia="zh-CN" w:bidi="hi-IN"/>
        </w:rPr>
        <w:t>kosztorysie</w:t>
      </w:r>
      <w:r>
        <w:rPr>
          <w:rFonts w:eastAsia="Times New Roman" w:cs="Times New Roman" w:ascii="Times New Roman" w:hAnsi="Times New Roman"/>
          <w:b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color w:val="000000"/>
          <w:kern w:val="2"/>
          <w:sz w:val="24"/>
          <w:szCs w:val="24"/>
          <w:lang w:eastAsia="zh-CN" w:bidi="hi-IN"/>
        </w:rPr>
        <w:t>związane</w:t>
      </w:r>
      <w:r>
        <w:rPr>
          <w:rFonts w:eastAsia="Times New Roman" w:cs="Times New Roman" w:ascii="Times New Roman" w:hAnsi="Times New Roman"/>
          <w:b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color w:val="000000"/>
          <w:kern w:val="2"/>
          <w:sz w:val="24"/>
          <w:szCs w:val="24"/>
          <w:lang w:eastAsia="zh-CN" w:bidi="hi-IN"/>
        </w:rPr>
        <w:t>z</w:t>
      </w:r>
      <w:r>
        <w:rPr>
          <w:rFonts w:eastAsia="Times New Roman" w:cs="Times New Roman" w:ascii="Times New Roman" w:hAnsi="Times New Roman"/>
          <w:b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color w:val="000000"/>
          <w:kern w:val="2"/>
          <w:sz w:val="24"/>
          <w:szCs w:val="24"/>
          <w:lang w:eastAsia="zh-CN" w:bidi="hi-IN"/>
        </w:rPr>
        <w:t>dotacją</w:t>
      </w:r>
      <w:r>
        <w:rPr>
          <w:rFonts w:eastAsia="Times New Roman" w:cs="Times New Roman" w:ascii="Times New Roman" w:hAnsi="Times New Roman"/>
          <w:b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color w:val="000000"/>
          <w:kern w:val="2"/>
          <w:sz w:val="24"/>
          <w:szCs w:val="24"/>
          <w:lang w:eastAsia="zh-CN" w:bidi="hi-IN"/>
        </w:rPr>
        <w:t>mogą</w:t>
      </w:r>
      <w:r>
        <w:rPr>
          <w:rFonts w:eastAsia="Times New Roman" w:cs="Times New Roman" w:ascii="Times New Roman" w:hAnsi="Times New Roman"/>
          <w:b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color w:val="000000"/>
          <w:kern w:val="2"/>
          <w:sz w:val="24"/>
          <w:szCs w:val="24"/>
          <w:lang w:eastAsia="zh-CN" w:bidi="hi-IN"/>
        </w:rPr>
        <w:t>być</w:t>
      </w:r>
      <w:r>
        <w:rPr>
          <w:rFonts w:eastAsia="Times New Roman" w:cs="Times New Roman" w:ascii="Times New Roman" w:hAnsi="Times New Roman"/>
          <w:b/>
          <w:color w:val="000000"/>
          <w:kern w:val="2"/>
          <w:sz w:val="24"/>
          <w:szCs w:val="24"/>
          <w:lang w:eastAsia="zh-CN" w:bidi="hi-IN"/>
        </w:rPr>
        <w:t xml:space="preserve"> ponoszon</w:t>
      </w:r>
      <w:r>
        <w:rPr>
          <w:rFonts w:eastAsia="Arial Unicode MS" w:cs="Mangal" w:ascii="Times New Roman" w:hAnsi="Times New Roman"/>
          <w:b/>
          <w:color w:val="000000"/>
          <w:kern w:val="2"/>
          <w:sz w:val="24"/>
          <w:szCs w:val="24"/>
          <w:lang w:eastAsia="zh-CN" w:bidi="hi-IN"/>
        </w:rPr>
        <w:t>e</w:t>
      </w:r>
      <w:r>
        <w:rPr>
          <w:rFonts w:eastAsia="Times New Roman" w:cs="Times New Roman" w:ascii="Times New Roman" w:hAnsi="Times New Roman"/>
          <w:b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color w:val="000000"/>
          <w:kern w:val="2"/>
          <w:sz w:val="24"/>
          <w:szCs w:val="24"/>
          <w:lang w:eastAsia="zh-CN" w:bidi="hi-IN"/>
        </w:rPr>
        <w:t>dopiero</w:t>
      </w:r>
      <w:r>
        <w:rPr>
          <w:rFonts w:eastAsia="Times New Roman" w:cs="Times New Roman" w:ascii="Times New Roman" w:hAnsi="Times New Roman"/>
          <w:b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color w:val="000000"/>
          <w:kern w:val="2"/>
          <w:sz w:val="24"/>
          <w:szCs w:val="24"/>
          <w:lang w:eastAsia="zh-CN" w:bidi="hi-IN"/>
        </w:rPr>
        <w:t>po</w:t>
      </w:r>
      <w:r>
        <w:rPr>
          <w:rFonts w:eastAsia="Times New Roman" w:cs="Times New Roman" w:ascii="Times New Roman" w:hAnsi="Times New Roman"/>
          <w:b/>
          <w:color w:val="000000"/>
          <w:kern w:val="2"/>
          <w:sz w:val="24"/>
          <w:szCs w:val="24"/>
          <w:lang w:eastAsia="zh-CN" w:bidi="hi-IN"/>
        </w:rPr>
        <w:t> </w:t>
      </w:r>
      <w:r>
        <w:rPr>
          <w:rFonts w:eastAsia="Arial Unicode MS" w:cs="Mangal" w:ascii="Times New Roman" w:hAnsi="Times New Roman"/>
          <w:b/>
          <w:color w:val="000000"/>
          <w:kern w:val="2"/>
          <w:sz w:val="24"/>
          <w:szCs w:val="24"/>
          <w:lang w:eastAsia="zh-CN" w:bidi="hi-IN"/>
        </w:rPr>
        <w:t>podpisaniu</w:t>
      </w:r>
      <w:r>
        <w:rPr>
          <w:rFonts w:eastAsia="Times New Roman" w:cs="Times New Roman" w:ascii="Times New Roman" w:hAnsi="Times New Roman"/>
          <w:b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color w:val="000000"/>
          <w:kern w:val="2"/>
          <w:sz w:val="24"/>
          <w:szCs w:val="24"/>
          <w:lang w:eastAsia="zh-CN" w:bidi="hi-IN"/>
        </w:rPr>
        <w:t>umowy.</w:t>
      </w:r>
    </w:p>
    <w:p>
      <w:pPr>
        <w:pStyle w:val="Normal"/>
        <w:widowControl w:val="false"/>
        <w:numPr>
          <w:ilvl w:val="1"/>
          <w:numId w:val="12"/>
        </w:numPr>
        <w:suppressLineNumbers/>
        <w:tabs>
          <w:tab w:val="left" w:pos="709" w:leader="none"/>
        </w:tabs>
        <w:suppressAutoHyphens w:val="true"/>
        <w:spacing w:lineRule="atLeast" w:line="100" w:before="0" w:after="0"/>
        <w:ind w:left="705" w:right="0" w:hanging="345"/>
        <w:jc w:val="both"/>
        <w:rPr>
          <w:rFonts w:ascii="Times New Roman" w:hAnsi="Times New Roman"/>
        </w:rPr>
      </w:pPr>
      <w:r>
        <w:rPr>
          <w:rFonts w:eastAsia="Arial Unicode MS" w:cs="Mangal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>Szczegółowe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>warunki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>realizacji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>zadania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>określa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>umowa,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>sporządzona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>w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>oparciu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>o </w:t>
      </w:r>
      <w:bookmarkStart w:id="3" w:name="__DdeLink__3373_516006671"/>
      <w:r>
        <w:rPr>
          <w:rFonts w:eastAsia="Arial Unicode MS" w:cs="Mangal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>Rozporządzenie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 xml:space="preserve"> Przewodniczącego Komitetu do spraw Pożytku Publicznego </w:t>
      </w:r>
      <w:r>
        <w:rPr>
          <w:rFonts w:eastAsia="Arial Unicode MS" w:cs="Mangal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>z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>dnia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>24 października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>2018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>r.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>w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> </w:t>
      </w:r>
      <w:r>
        <w:rPr>
          <w:rFonts w:eastAsia="Arial Unicode MS" w:cs="Mangal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>sprawie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>wzorów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>ofert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>i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>ramowych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>wzorów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>umów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>dotyczących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>realizacji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>zadań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>publicznych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>oraz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>wzorów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>sprawozdań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>z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>wykonania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>tych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>zadań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>(Dz.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>U.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>z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> </w:t>
      </w:r>
      <w:r>
        <w:rPr>
          <w:rFonts w:eastAsia="Arial Unicode MS" w:cs="Mangal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>2018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>r.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>poz.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 xml:space="preserve"> 2057</w:t>
      </w:r>
      <w:r>
        <w:rPr>
          <w:rFonts w:eastAsia="Arial Unicode MS" w:cs="Mangal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>)</w:t>
      </w:r>
      <w:bookmarkEnd w:id="3"/>
      <w:r>
        <w:rPr>
          <w:rFonts w:eastAsia="Arial Unicode MS" w:cs="Mangal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>zawarta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>między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 xml:space="preserve"> Powiatem Kraśnickim </w:t>
      </w:r>
      <w:r>
        <w:rPr>
          <w:rFonts w:eastAsia="Arial Unicode MS" w:cs="Mangal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>a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>podmiotami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>uprawnionymi,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>wyłonionymi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>w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> </w:t>
      </w:r>
      <w:r>
        <w:rPr>
          <w:rFonts w:eastAsia="Arial Unicode MS" w:cs="Mangal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>drodze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>konkursu.</w:t>
      </w:r>
    </w:p>
    <w:p>
      <w:pPr>
        <w:pStyle w:val="Normal"/>
        <w:widowControl w:val="false"/>
        <w:numPr>
          <w:ilvl w:val="1"/>
          <w:numId w:val="12"/>
        </w:numPr>
        <w:suppressLineNumbers/>
        <w:tabs>
          <w:tab w:val="left" w:pos="709" w:leader="none"/>
          <w:tab w:val="left" w:pos="975" w:leader="none"/>
        </w:tabs>
        <w:suppressAutoHyphens w:val="true"/>
        <w:spacing w:lineRule="atLeast" w:line="100" w:before="0" w:after="0"/>
        <w:ind w:left="705" w:right="0" w:hanging="345"/>
        <w:jc w:val="both"/>
        <w:rPr>
          <w:rFonts w:ascii="Times New Roman" w:hAnsi="Times New Roman"/>
        </w:rPr>
      </w:pPr>
      <w:r>
        <w:rPr>
          <w:rFonts w:eastAsia="Arial Unicode MS" w:cs="Mangal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>Zadanie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>powinno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>być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>zrealizowane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>z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>najwyższą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>starannością,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>zgodnie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>z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>zawartą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>umową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>oraz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>z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>obowiązującymi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>standardami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>i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>przepisami,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>w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>zakresie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>opisanym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>w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>ofercie.</w:t>
      </w:r>
    </w:p>
    <w:p>
      <w:pPr>
        <w:pStyle w:val="Normal"/>
        <w:widowControl w:val="false"/>
        <w:numPr>
          <w:ilvl w:val="1"/>
          <w:numId w:val="12"/>
        </w:numPr>
        <w:suppressLineNumbers/>
        <w:tabs>
          <w:tab w:val="left" w:pos="709" w:leader="none"/>
          <w:tab w:val="left" w:pos="975" w:leader="none"/>
        </w:tabs>
        <w:suppressAutoHyphens w:val="true"/>
        <w:spacing w:lineRule="atLeast" w:line="100" w:before="0" w:after="0"/>
        <w:ind w:left="705" w:right="0" w:hanging="345"/>
        <w:jc w:val="both"/>
        <w:rPr>
          <w:rFonts w:ascii="Times New Roman" w:hAnsi="Times New Roman" w:eastAsia="Arial Unicode MS" w:cs="Mangal"/>
          <w:b w:val="false"/>
          <w:b w:val="false"/>
          <w:bCs w:val="false"/>
          <w:color w:val="000000"/>
          <w:kern w:val="2"/>
          <w:sz w:val="24"/>
          <w:szCs w:val="24"/>
          <w:lang w:eastAsia="zh-CN" w:bidi="hi-IN"/>
        </w:rPr>
      </w:pPr>
      <w:r>
        <w:rPr>
          <w:rFonts w:eastAsia="Arial Unicode MS" w:cs="Mangal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>W przypadku funkcjonowania obostrzeń związanych z epidemią SARS-COV-2 oferent realizuje zadanie z uwzględnieniem wytycznych, określonych przepisami obowiązującego prawa.</w:t>
      </w:r>
    </w:p>
    <w:p>
      <w:pPr>
        <w:pStyle w:val="Normal"/>
        <w:widowControl w:val="false"/>
        <w:numPr>
          <w:ilvl w:val="1"/>
          <w:numId w:val="12"/>
        </w:numPr>
        <w:suppressLineNumbers/>
        <w:tabs>
          <w:tab w:val="left" w:pos="709" w:leader="none"/>
          <w:tab w:val="right" w:pos="10501" w:leader="none"/>
        </w:tabs>
        <w:suppressAutoHyphens w:val="true"/>
        <w:spacing w:lineRule="atLeast" w:line="100" w:before="0" w:after="0"/>
        <w:ind w:left="709" w:right="0" w:hanging="360"/>
        <w:jc w:val="both"/>
        <w:rPr>
          <w:rFonts w:ascii="Times New Roman" w:hAnsi="Times New Roman"/>
        </w:rPr>
      </w:pPr>
      <w:r>
        <w:rPr>
          <w:rFonts w:eastAsia="Arial Unicode MS" w:cs="Mangal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>Przed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>podpisaniem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>umowy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 xml:space="preserve"> o</w:t>
      </w:r>
      <w:r>
        <w:rPr>
          <w:rFonts w:eastAsia="Arial Unicode MS" w:cs="Mangal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>ferent,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>którego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>oferta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>została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>wybrana,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>może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>zostać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>wezwany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>do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>złożenia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>oświadczeń,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>dotyczących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>braku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>zajęcia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>rachunku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>bankowego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>wskazanego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>w ofercie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>lub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>potwierdzenia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>innych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>danych.</w:t>
      </w:r>
    </w:p>
    <w:p>
      <w:pPr>
        <w:pStyle w:val="Normal"/>
        <w:widowControl w:val="false"/>
        <w:numPr>
          <w:ilvl w:val="1"/>
          <w:numId w:val="12"/>
        </w:numPr>
        <w:suppressLineNumbers/>
        <w:tabs>
          <w:tab w:val="left" w:pos="709" w:leader="none"/>
          <w:tab w:val="right" w:pos="10501" w:leader="none"/>
        </w:tabs>
        <w:suppressAutoHyphens w:val="true"/>
        <w:spacing w:lineRule="atLeast" w:line="100" w:before="0" w:after="0"/>
        <w:ind w:left="709" w:right="0" w:hanging="360"/>
        <w:jc w:val="both"/>
        <w:rPr>
          <w:rFonts w:ascii="Times New Roman" w:hAnsi="Times New Roman" w:eastAsia="Arial Unicode MS" w:cs="Times New Roman"/>
          <w:b w:val="false"/>
          <w:b w:val="false"/>
          <w:bCs w:val="false"/>
          <w:color w:val="222222"/>
          <w:kern w:val="2"/>
          <w:sz w:val="24"/>
          <w:szCs w:val="24"/>
          <w:lang w:eastAsia="zh-CN" w:bidi="hi-IN"/>
        </w:rPr>
      </w:pPr>
      <w:r>
        <w:rPr>
          <w:rFonts w:eastAsia="Arial Unicode MS" w:cs="Times New Roman" w:ascii="Times New Roman" w:hAnsi="Times New Roman"/>
          <w:b w:val="false"/>
          <w:bCs w:val="false"/>
          <w:color w:val="222222"/>
          <w:kern w:val="2"/>
          <w:sz w:val="24"/>
          <w:szCs w:val="24"/>
          <w:lang w:eastAsia="zh-CN" w:bidi="hi-IN"/>
        </w:rPr>
        <w:t>Przy realizacji zadania oferent jest zobowiązany do wdrożenia stosownych rozwiązań zapewniających dostępność osobom ze szczególnymi potrzebami, z uwzględnieniem  minimalnych wymagań, o których mowa w art. 6 ustawy z dnia 19 lipca 2019 r. o zapewnianiu dostępności osobom ze szczególnymi potrzebami (Dz. U. z 2020 r. poz. 1062).</w:t>
      </w:r>
    </w:p>
    <w:p>
      <w:pPr>
        <w:pStyle w:val="Normal"/>
        <w:widowControl w:val="false"/>
        <w:suppressLineNumbers/>
        <w:tabs>
          <w:tab w:val="left" w:pos="709" w:leader="none"/>
          <w:tab w:val="right" w:pos="10501" w:leader="none"/>
        </w:tabs>
        <w:suppressAutoHyphens w:val="true"/>
        <w:spacing w:lineRule="atLeast" w:line="100" w:before="0" w:after="0"/>
        <w:ind w:left="709" w:right="0" w:hanging="360"/>
        <w:jc w:val="both"/>
        <w:rPr>
          <w:rFonts w:ascii="Times New Roman" w:hAnsi="Times New Roman" w:eastAsia="Arial Unicode MS" w:cs="Mangal"/>
          <w:b/>
          <w:b/>
          <w:bCs/>
          <w:color w:val="000000"/>
          <w:kern w:val="2"/>
          <w:sz w:val="24"/>
          <w:szCs w:val="24"/>
          <w:lang w:eastAsia="zh-CN" w:bidi="hi-IN"/>
        </w:rPr>
      </w:pP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</w:r>
    </w:p>
    <w:p>
      <w:pPr>
        <w:pStyle w:val="Normal"/>
        <w:widowControl w:val="false"/>
        <w:suppressLineNumbers/>
        <w:tabs>
          <w:tab w:val="left" w:pos="709" w:leader="none"/>
          <w:tab w:val="right" w:pos="10501" w:leader="none"/>
        </w:tabs>
        <w:suppressAutoHyphens w:val="true"/>
        <w:spacing w:lineRule="atLeast" w:line="100" w:before="0" w:after="0"/>
        <w:ind w:left="709" w:right="0" w:hanging="360"/>
        <w:jc w:val="left"/>
        <w:rPr>
          <w:rFonts w:ascii="Times New Roman" w:hAnsi="Times New Roman" w:eastAsia="Arial Unicode MS" w:cs="Mangal"/>
          <w:b/>
          <w:b/>
          <w:color w:val="000000"/>
          <w:kern w:val="2"/>
          <w:sz w:val="24"/>
          <w:szCs w:val="24"/>
          <w:lang w:eastAsia="zh-CN" w:bidi="hi-IN"/>
        </w:rPr>
      </w:pPr>
      <w:r>
        <w:rPr>
          <w:rFonts w:eastAsia="Arial Unicode MS" w:cs="Mangal" w:ascii="Times New Roman" w:hAnsi="Times New Roman"/>
          <w:b/>
          <w:color w:val="000000"/>
          <w:kern w:val="2"/>
          <w:sz w:val="24"/>
          <w:szCs w:val="24"/>
          <w:lang w:eastAsia="zh-CN" w:bidi="hi-IN"/>
        </w:rPr>
      </w:r>
    </w:p>
    <w:p>
      <w:pPr>
        <w:pStyle w:val="Normal"/>
        <w:widowControl w:val="false"/>
        <w:suppressLineNumbers/>
        <w:tabs>
          <w:tab w:val="left" w:pos="709" w:leader="none"/>
          <w:tab w:val="right" w:pos="10501" w:leader="none"/>
        </w:tabs>
        <w:suppressAutoHyphens w:val="true"/>
        <w:spacing w:lineRule="atLeast" w:line="100" w:before="0" w:after="0"/>
        <w:ind w:left="0" w:right="0" w:hanging="0"/>
        <w:jc w:val="left"/>
        <w:rPr>
          <w:rFonts w:ascii="Times New Roman" w:hAnsi="Times New Roman" w:eastAsia="Arial Unicode MS" w:cs="Mangal"/>
          <w:b/>
          <w:b/>
          <w:color w:val="000000"/>
          <w:kern w:val="2"/>
          <w:sz w:val="24"/>
          <w:szCs w:val="24"/>
          <w:lang w:eastAsia="zh-CN" w:bidi="hi-IN"/>
        </w:rPr>
      </w:pPr>
      <w:r>
        <w:rPr>
          <w:rFonts w:eastAsia="Arial Unicode MS" w:cs="Mangal" w:ascii="Times New Roman" w:hAnsi="Times New Roman"/>
          <w:b/>
          <w:color w:val="000000"/>
          <w:kern w:val="2"/>
          <w:sz w:val="24"/>
          <w:szCs w:val="24"/>
          <w:lang w:eastAsia="zh-CN" w:bidi="hi-IN"/>
        </w:rPr>
        <w:t>V. Termin składania ofert.</w:t>
      </w:r>
    </w:p>
    <w:p>
      <w:pPr>
        <w:pStyle w:val="Normal"/>
        <w:widowControl w:val="false"/>
        <w:tabs>
          <w:tab w:val="left" w:pos="360" w:leader="none"/>
        </w:tabs>
        <w:suppressAutoHyphens w:val="true"/>
        <w:spacing w:lineRule="atLeast" w:line="100" w:before="0" w:after="0"/>
        <w:jc w:val="center"/>
        <w:rPr>
          <w:rFonts w:ascii="Times New Roman" w:hAnsi="Times New Roman" w:eastAsia="Arial Unicode MS" w:cs="Mangal"/>
          <w:b/>
          <w:b/>
          <w:color w:val="000000"/>
          <w:kern w:val="2"/>
          <w:sz w:val="24"/>
          <w:szCs w:val="24"/>
          <w:lang w:eastAsia="zh-CN" w:bidi="hi-IN"/>
        </w:rPr>
      </w:pPr>
      <w:r>
        <w:rPr>
          <w:rFonts w:eastAsia="Arial Unicode MS" w:cs="Mangal" w:ascii="Times New Roman" w:hAnsi="Times New Roman"/>
          <w:b/>
          <w:color w:val="000000"/>
          <w:kern w:val="2"/>
          <w:sz w:val="24"/>
          <w:szCs w:val="24"/>
          <w:lang w:eastAsia="zh-CN" w:bidi="hi-IN"/>
        </w:rPr>
      </w:r>
    </w:p>
    <w:p>
      <w:pPr>
        <w:pStyle w:val="Normal"/>
        <w:widowControl w:val="false"/>
        <w:numPr>
          <w:ilvl w:val="0"/>
          <w:numId w:val="5"/>
        </w:numPr>
        <w:suppressAutoHyphens w:val="true"/>
        <w:spacing w:lineRule="atLeast" w:line="100" w:before="0" w:after="0"/>
        <w:jc w:val="both"/>
        <w:rPr>
          <w:rFonts w:ascii="Times New Roman" w:hAnsi="Times New Roman"/>
        </w:rPr>
      </w:pP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Termin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składania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ofert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upływa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kern w:val="2"/>
          <w:sz w:val="24"/>
          <w:szCs w:val="24"/>
          <w:lang w:eastAsia="zh-CN" w:bidi="hi-IN"/>
        </w:rPr>
        <w:t>w dniu 02 lutego 2022 r. o godz. 15:30.</w:t>
      </w:r>
    </w:p>
    <w:p>
      <w:pPr>
        <w:pStyle w:val="Normal"/>
        <w:widowControl w:val="false"/>
        <w:numPr>
          <w:ilvl w:val="0"/>
          <w:numId w:val="5"/>
        </w:numPr>
        <w:suppressAutoHyphens w:val="true"/>
        <w:spacing w:lineRule="atLeast" w:line="100" w:before="0" w:after="0"/>
        <w:jc w:val="both"/>
        <w:rPr>
          <w:rFonts w:ascii="Times New Roman" w:hAnsi="Times New Roman"/>
        </w:rPr>
      </w:pP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Oferty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należy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składać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osobiście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w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sekretariacie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Starostwa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Powiatowego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w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Kraśniku,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Al. Niepodległości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20,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23-204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Kraśnik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lub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przesłać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na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ww.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adres.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O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zachowaniu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terminu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decyduje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data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wpływu,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nie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zaś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data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stempla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pocztowego.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Oferty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dostarczone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po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terminie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po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zostaną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bez rozpatrzenia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.</w:t>
      </w:r>
    </w:p>
    <w:p>
      <w:pPr>
        <w:pStyle w:val="Normal"/>
        <w:widowControl w:val="false"/>
        <w:numPr>
          <w:ilvl w:val="0"/>
          <w:numId w:val="5"/>
        </w:numPr>
        <w:suppressAutoHyphens w:val="true"/>
        <w:spacing w:lineRule="atLeast" w:line="100" w:before="0" w:after="0"/>
        <w:jc w:val="both"/>
        <w:rPr>
          <w:rFonts w:ascii="Times New Roman" w:hAnsi="Times New Roman"/>
        </w:rPr>
      </w:pP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Oferty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oraz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wymagane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dokumenty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należy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składać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w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zamkniętej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kopercie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opisanej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: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>„</w:t>
      </w: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>KONKURS</w:t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 xml:space="preserve"> – </w:t>
      </w: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>KULTURA FIZYCZNA</w:t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>2022</w:t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>”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,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opatrzonej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pieczątką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lub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nazwą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oferenta.</w:t>
      </w:r>
    </w:p>
    <w:p>
      <w:pPr>
        <w:pStyle w:val="Normal"/>
        <w:widowControl w:val="false"/>
        <w:suppressAutoHyphens w:val="true"/>
        <w:spacing w:lineRule="atLeast" w:line="100" w:before="0" w:after="0"/>
        <w:rPr>
          <w:rFonts w:ascii="Times New Roman" w:hAnsi="Times New Roman" w:eastAsia="Arial Unicode MS" w:cs="Mangal"/>
          <w:b/>
          <w:b/>
          <w:color w:val="000000"/>
          <w:kern w:val="2"/>
          <w:sz w:val="24"/>
          <w:szCs w:val="24"/>
          <w:lang w:eastAsia="zh-CN" w:bidi="hi-IN"/>
        </w:rPr>
      </w:pPr>
      <w:r>
        <w:rPr>
          <w:rFonts w:eastAsia="Arial Unicode MS" w:cs="Mangal" w:ascii="Times New Roman" w:hAnsi="Times New Roman"/>
          <w:b/>
          <w:color w:val="000000"/>
          <w:kern w:val="2"/>
          <w:sz w:val="24"/>
          <w:szCs w:val="24"/>
          <w:lang w:eastAsia="zh-CN" w:bidi="hi-IN"/>
        </w:rPr>
      </w:r>
    </w:p>
    <w:p>
      <w:pPr>
        <w:pStyle w:val="Normal"/>
        <w:widowControl w:val="false"/>
        <w:suppressAutoHyphens w:val="true"/>
        <w:spacing w:lineRule="atLeast" w:line="100" w:before="0" w:after="0"/>
        <w:jc w:val="center"/>
        <w:rPr>
          <w:rFonts w:ascii="Times New Roman" w:hAnsi="Times New Roman" w:eastAsia="Arial Unicode MS" w:cs="Mangal"/>
          <w:b/>
          <w:b/>
          <w:bCs/>
          <w:color w:val="000000"/>
          <w:kern w:val="2"/>
          <w:sz w:val="24"/>
          <w:szCs w:val="24"/>
          <w:lang w:eastAsia="zh-CN" w:bidi="hi-IN"/>
        </w:rPr>
      </w:pP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</w:r>
    </w:p>
    <w:p>
      <w:pPr>
        <w:pStyle w:val="Normal"/>
        <w:widowControl w:val="false"/>
        <w:suppressAutoHyphens w:val="true"/>
        <w:spacing w:lineRule="atLeast" w:line="100" w:before="0" w:after="0"/>
        <w:jc w:val="left"/>
        <w:rPr>
          <w:rFonts w:ascii="Times New Roman" w:hAnsi="Times New Roman" w:eastAsia="Arial Unicode MS" w:cs="Mangal"/>
          <w:b/>
          <w:b/>
          <w:color w:val="000000"/>
          <w:kern w:val="2"/>
          <w:sz w:val="24"/>
          <w:szCs w:val="24"/>
          <w:lang w:eastAsia="zh-CN" w:bidi="hi-IN"/>
        </w:rPr>
      </w:pPr>
      <w:r>
        <w:rPr>
          <w:rFonts w:eastAsia="Arial Unicode MS" w:cs="Mangal" w:ascii="Times New Roman" w:hAnsi="Times New Roman"/>
          <w:b/>
          <w:color w:val="000000"/>
          <w:kern w:val="2"/>
          <w:sz w:val="24"/>
          <w:szCs w:val="24"/>
          <w:lang w:eastAsia="zh-CN" w:bidi="hi-IN"/>
        </w:rPr>
        <w:t>VI. Tryb i kryteria stosowane przy wyborze ofert oraz termin dokonania wyboru ofert.</w:t>
      </w:r>
    </w:p>
    <w:p>
      <w:pPr>
        <w:pStyle w:val="Normal"/>
        <w:widowControl w:val="false"/>
        <w:tabs>
          <w:tab w:val="left" w:pos="360" w:leader="none"/>
        </w:tabs>
        <w:suppressAutoHyphens w:val="true"/>
        <w:spacing w:lineRule="atLeast" w:line="100" w:before="0" w:after="0"/>
        <w:jc w:val="center"/>
        <w:rPr>
          <w:rFonts w:ascii="Times New Roman" w:hAnsi="Times New Roman" w:eastAsia="Arial Unicode MS" w:cs="Mangal"/>
          <w:b/>
          <w:b/>
          <w:color w:val="000000"/>
          <w:kern w:val="2"/>
          <w:sz w:val="24"/>
          <w:szCs w:val="24"/>
          <w:lang w:eastAsia="zh-CN" w:bidi="hi-IN"/>
        </w:rPr>
      </w:pPr>
      <w:r>
        <w:rPr>
          <w:rFonts w:eastAsia="Arial Unicode MS" w:cs="Mangal" w:ascii="Times New Roman" w:hAnsi="Times New Roman"/>
          <w:b/>
          <w:color w:val="000000"/>
          <w:kern w:val="2"/>
          <w:sz w:val="24"/>
          <w:szCs w:val="24"/>
          <w:lang w:eastAsia="zh-CN" w:bidi="hi-IN"/>
        </w:rPr>
      </w:r>
    </w:p>
    <w:p>
      <w:pPr>
        <w:pStyle w:val="Normal"/>
        <w:widowControl w:val="false"/>
        <w:numPr>
          <w:ilvl w:val="0"/>
          <w:numId w:val="6"/>
        </w:numPr>
        <w:suppressAutoHyphens w:val="true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Oferta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winna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być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przygotowana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wg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wzoru,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określonego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w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Rozporządzeniu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Przewodniczącego Komitetu do spraw Pożytku Publicznego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z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dnia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24 października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2018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r.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w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> 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sprawie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wzorów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ofert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i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ramowych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wzorów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umów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dotyczących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realizacji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zadań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publicznych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oraz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wzorów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sprawozdań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z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wykonania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tych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zadań (Załącznik nr 1).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Wzór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oferty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dostępny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jest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na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stronie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internetowej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Starostwa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Powiatowego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w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> 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Kraśniku.</w:t>
      </w:r>
    </w:p>
    <w:p>
      <w:pPr>
        <w:pStyle w:val="Normal"/>
        <w:widowControl w:val="false"/>
        <w:numPr>
          <w:ilvl w:val="0"/>
          <w:numId w:val="6"/>
        </w:numPr>
        <w:suppressAutoHyphens w:val="true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Oferent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powinien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przygotować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ofertę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zgodnie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z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zasadami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uczciwej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konkurencji,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gwarantując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wykonanie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zadania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w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sposób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efektywny,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oszczędny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i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terminowy.</w:t>
      </w:r>
    </w:p>
    <w:p>
      <w:pPr>
        <w:pStyle w:val="Normal"/>
        <w:widowControl w:val="false"/>
        <w:numPr>
          <w:ilvl w:val="0"/>
          <w:numId w:val="6"/>
        </w:numPr>
        <w:suppressAutoHyphens w:val="true"/>
        <w:spacing w:lineRule="auto" w:line="240" w:before="0" w:after="0"/>
        <w:jc w:val="both"/>
        <w:rPr>
          <w:rFonts w:ascii="Times New Roman" w:hAnsi="Times New Roman" w:eastAsia="Arial Unicode MS" w:cs="Mangal"/>
          <w:color w:val="000000"/>
          <w:kern w:val="2"/>
          <w:sz w:val="24"/>
          <w:szCs w:val="24"/>
          <w:lang w:eastAsia="zh-CN" w:bidi="hi-IN"/>
        </w:rPr>
      </w:pP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Oferta musi zawierać dokładny i jasny opis zadania. Zbyt ogólnikowe wypełnienie oferty będzie skutkować niższą oceną punktową.</w:t>
      </w:r>
    </w:p>
    <w:p>
      <w:pPr>
        <w:pStyle w:val="Normal"/>
        <w:widowControl w:val="false"/>
        <w:numPr>
          <w:ilvl w:val="0"/>
          <w:numId w:val="6"/>
        </w:numPr>
        <w:suppressLineNumbers/>
        <w:suppressAutoHyphens w:val="true"/>
        <w:spacing w:lineRule="atLeast" w:line="100" w:before="0" w:after="0"/>
        <w:jc w:val="both"/>
        <w:rPr>
          <w:rFonts w:ascii="Times New Roman" w:hAnsi="Times New Roman"/>
        </w:rPr>
      </w:pP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Oferta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winna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być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podpisana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przez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osoby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upoważnione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do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reprezentowania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podmiotu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i składania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oświadczeń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woli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w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jego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imieniu wraz z pieczątkami imiennym. W przypadku braku pieczątek imiennych wymagane są czytelne podpisy wraz ze wskazaniem funkcji oraz pieczęć oferenta.</w:t>
      </w:r>
    </w:p>
    <w:p>
      <w:pPr>
        <w:pStyle w:val="Normal"/>
        <w:widowControl w:val="false"/>
        <w:numPr>
          <w:ilvl w:val="0"/>
          <w:numId w:val="6"/>
        </w:numPr>
        <w:suppressLineNumbers/>
        <w:suppressAutoHyphens w:val="true"/>
        <w:spacing w:lineRule="atLeast" w:line="100" w:before="0" w:after="0"/>
        <w:ind w:left="709" w:right="0" w:hanging="360"/>
        <w:jc w:val="both"/>
        <w:rPr>
          <w:rFonts w:ascii="Times New Roman" w:hAnsi="Times New Roman"/>
        </w:rPr>
      </w:pP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Do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oferty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należy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dołączyć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następujące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załączniki:</w:t>
      </w:r>
    </w:p>
    <w:p>
      <w:pPr>
        <w:pStyle w:val="Normal"/>
        <w:widowControl w:val="false"/>
        <w:numPr>
          <w:ilvl w:val="1"/>
          <w:numId w:val="7"/>
        </w:numPr>
        <w:suppressAutoHyphens w:val="true"/>
        <w:spacing w:lineRule="atLeast" w:line="100" w:before="0" w:after="0"/>
        <w:jc w:val="both"/>
        <w:rPr>
          <w:rFonts w:ascii="Times New Roman" w:hAnsi="Times New Roman"/>
        </w:rPr>
      </w:pPr>
      <w:r>
        <w:rPr>
          <w:rFonts w:eastAsia="Arial Unicode MS" w:cs="Mangal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>aktualny</w:t>
      </w:r>
      <w:r>
        <w:rPr>
          <w:rFonts w:eastAsia="Times New Roman" w:cs="Times New Roman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>odpis</w:t>
      </w:r>
      <w:r>
        <w:rPr>
          <w:rFonts w:eastAsia="Times New Roman" w:cs="Times New Roman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>z</w:t>
      </w:r>
      <w:r>
        <w:rPr>
          <w:rFonts w:eastAsia="Times New Roman" w:cs="Times New Roman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>rejestru</w:t>
      </w:r>
      <w:r>
        <w:rPr>
          <w:rFonts w:eastAsia="Times New Roman" w:cs="Times New Roman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>lub</w:t>
      </w:r>
      <w:r>
        <w:rPr>
          <w:rFonts w:eastAsia="Times New Roman" w:cs="Times New Roman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>inny</w:t>
      </w:r>
      <w:r>
        <w:rPr>
          <w:rFonts w:eastAsia="Times New Roman" w:cs="Times New Roman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>dokument,</w:t>
      </w:r>
      <w:r>
        <w:rPr>
          <w:rFonts w:eastAsia="Times New Roman" w:cs="Times New Roman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>potwierdzający</w:t>
      </w:r>
      <w:r>
        <w:rPr>
          <w:rFonts w:eastAsia="Times New Roman" w:cs="Times New Roman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>status</w:t>
      </w:r>
      <w:r>
        <w:rPr>
          <w:rFonts w:eastAsia="Times New Roman" w:cs="Times New Roman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>prawny</w:t>
      </w:r>
      <w:r>
        <w:rPr>
          <w:rFonts w:eastAsia="Times New Roman" w:cs="Times New Roman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>oferenta</w:t>
      </w:r>
      <w:r>
        <w:rPr>
          <w:rFonts w:eastAsia="Times New Roman" w:cs="Times New Roman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>i umocowanie</w:t>
      </w:r>
      <w:r>
        <w:rPr>
          <w:rFonts w:eastAsia="Times New Roman" w:cs="Times New Roman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>osób</w:t>
      </w:r>
      <w:r>
        <w:rPr>
          <w:rFonts w:eastAsia="Times New Roman" w:cs="Times New Roman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>go</w:t>
      </w:r>
      <w:r>
        <w:rPr>
          <w:rFonts w:eastAsia="Times New Roman" w:cs="Times New Roman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>reprezentujących</w:t>
      </w:r>
      <w:r>
        <w:rPr>
          <w:rFonts w:eastAsia="Times New Roman" w:cs="Times New Roman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bookmarkStart w:id="4" w:name="__DdeLink__8222_2188844340"/>
      <w:r>
        <w:rPr>
          <w:rFonts w:eastAsia="Arial Unicode MS" w:cs="Mangal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>(nie</w:t>
      </w:r>
      <w:r>
        <w:rPr>
          <w:rFonts w:eastAsia="Times New Roman" w:cs="Times New Roman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>dotyczy:</w:t>
      </w:r>
      <w:r>
        <w:rPr>
          <w:rFonts w:eastAsia="Times New Roman" w:cs="Times New Roman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>klubów</w:t>
      </w:r>
      <w:r>
        <w:rPr>
          <w:rFonts w:eastAsia="Times New Roman" w:cs="Times New Roman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>sportowych</w:t>
      </w:r>
      <w:r>
        <w:rPr>
          <w:rFonts w:eastAsia="Times New Roman" w:cs="Times New Roman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>i</w:t>
      </w:r>
      <w:r>
        <w:rPr>
          <w:rFonts w:eastAsia="Times New Roman" w:cs="Times New Roman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> </w:t>
      </w:r>
      <w:r>
        <w:rPr>
          <w:rFonts w:eastAsia="Arial Unicode MS" w:cs="Mangal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>stowarzyszeń,</w:t>
      </w:r>
      <w:r>
        <w:rPr>
          <w:rFonts w:eastAsia="Times New Roman" w:cs="Times New Roman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>znajdujących</w:t>
      </w:r>
      <w:r>
        <w:rPr>
          <w:rFonts w:eastAsia="Times New Roman" w:cs="Times New Roman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>się</w:t>
      </w:r>
      <w:r>
        <w:rPr>
          <w:rFonts w:eastAsia="Times New Roman" w:cs="Times New Roman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>w</w:t>
      </w:r>
      <w:r>
        <w:rPr>
          <w:rFonts w:eastAsia="Times New Roman" w:cs="Times New Roman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>ewidencjach</w:t>
      </w:r>
      <w:r>
        <w:rPr>
          <w:rFonts w:eastAsia="Times New Roman" w:cs="Times New Roman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>prowadzonych</w:t>
      </w:r>
      <w:r>
        <w:rPr>
          <w:rFonts w:eastAsia="Times New Roman" w:cs="Times New Roman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>przez</w:t>
      </w:r>
      <w:r>
        <w:rPr>
          <w:rFonts w:eastAsia="Times New Roman" w:cs="Times New Roman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>Starostę</w:t>
      </w:r>
      <w:r>
        <w:rPr>
          <w:rFonts w:eastAsia="Times New Roman" w:cs="Times New Roman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bookmarkEnd w:id="4"/>
      <w:r>
        <w:rPr>
          <w:rFonts w:eastAsia="Arial Unicode MS" w:cs="Mangal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>Kraśnickiego),</w:t>
      </w:r>
    </w:p>
    <w:p>
      <w:pPr>
        <w:pStyle w:val="Normal"/>
        <w:widowControl w:val="false"/>
        <w:numPr>
          <w:ilvl w:val="1"/>
          <w:numId w:val="7"/>
        </w:numPr>
        <w:suppressAutoHyphens w:val="true"/>
        <w:spacing w:lineRule="atLeast" w:line="100" w:before="0" w:after="0"/>
        <w:jc w:val="both"/>
        <w:rPr>
          <w:rFonts w:ascii="Times New Roman" w:hAnsi="Times New Roman"/>
        </w:rPr>
      </w:pPr>
      <w:r>
        <w:rPr>
          <w:rFonts w:eastAsia="Arial Unicode MS" w:cs="Mangal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>w</w:t>
      </w:r>
      <w:r>
        <w:rPr>
          <w:rFonts w:eastAsia="Times New Roman" w:cs="Times New Roman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>przypadku</w:t>
      </w:r>
      <w:r>
        <w:rPr>
          <w:rFonts w:eastAsia="Times New Roman" w:cs="Times New Roman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>wyboru</w:t>
      </w:r>
      <w:r>
        <w:rPr>
          <w:rFonts w:eastAsia="Times New Roman" w:cs="Times New Roman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>innego</w:t>
      </w:r>
      <w:r>
        <w:rPr>
          <w:rFonts w:eastAsia="Times New Roman" w:cs="Times New Roman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>sposobu</w:t>
      </w:r>
      <w:r>
        <w:rPr>
          <w:rFonts w:eastAsia="Times New Roman" w:cs="Times New Roman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>reprezentacji</w:t>
      </w:r>
      <w:r>
        <w:rPr>
          <w:rFonts w:eastAsia="Times New Roman" w:cs="Times New Roman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>podmiotów</w:t>
      </w:r>
      <w:r>
        <w:rPr>
          <w:rFonts w:eastAsia="Times New Roman" w:cs="Times New Roman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>składających</w:t>
      </w:r>
      <w:r>
        <w:rPr>
          <w:rFonts w:eastAsia="Times New Roman" w:cs="Times New Roman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>ofertę</w:t>
      </w:r>
      <w:r>
        <w:rPr>
          <w:rFonts w:eastAsia="Times New Roman" w:cs="Times New Roman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>wspólną</w:t>
      </w:r>
      <w:r>
        <w:rPr>
          <w:rFonts w:eastAsia="Times New Roman" w:cs="Times New Roman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>niż</w:t>
      </w:r>
      <w:r>
        <w:rPr>
          <w:rFonts w:eastAsia="Times New Roman" w:cs="Times New Roman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>wynikający</w:t>
      </w:r>
      <w:r>
        <w:rPr>
          <w:rFonts w:eastAsia="Times New Roman" w:cs="Times New Roman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>z</w:t>
      </w:r>
      <w:r>
        <w:rPr>
          <w:rFonts w:eastAsia="Times New Roman" w:cs="Times New Roman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>Krajowego</w:t>
      </w:r>
      <w:r>
        <w:rPr>
          <w:rFonts w:eastAsia="Times New Roman" w:cs="Times New Roman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>Rejestru</w:t>
      </w:r>
      <w:r>
        <w:rPr>
          <w:rFonts w:eastAsia="Times New Roman" w:cs="Times New Roman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>Sądowego</w:t>
      </w:r>
      <w:r>
        <w:rPr>
          <w:rFonts w:eastAsia="Times New Roman" w:cs="Times New Roman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>lub</w:t>
      </w:r>
      <w:r>
        <w:rPr>
          <w:rFonts w:eastAsia="Times New Roman" w:cs="Times New Roman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>innego</w:t>
      </w:r>
      <w:r>
        <w:rPr>
          <w:rFonts w:eastAsia="Times New Roman" w:cs="Times New Roman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>właściwego</w:t>
      </w:r>
      <w:r>
        <w:rPr>
          <w:rFonts w:eastAsia="Times New Roman" w:cs="Times New Roman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>rejestru</w:t>
      </w:r>
      <w:r>
        <w:rPr>
          <w:rFonts w:eastAsia="Times New Roman" w:cs="Times New Roman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 xml:space="preserve"> – </w:t>
      </w:r>
      <w:r>
        <w:rPr>
          <w:rFonts w:eastAsia="Arial Unicode MS" w:cs="Mangal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>dokument</w:t>
      </w:r>
      <w:r>
        <w:rPr>
          <w:rFonts w:eastAsia="Times New Roman" w:cs="Times New Roman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>potwierdzający</w:t>
      </w:r>
      <w:r>
        <w:rPr>
          <w:rFonts w:eastAsia="Times New Roman" w:cs="Times New Roman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>upoważnienie</w:t>
      </w:r>
      <w:r>
        <w:rPr>
          <w:rFonts w:eastAsia="Times New Roman" w:cs="Times New Roman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>do</w:t>
      </w:r>
      <w:r>
        <w:rPr>
          <w:rFonts w:eastAsia="Times New Roman" w:cs="Times New Roman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>działania</w:t>
      </w:r>
      <w:r>
        <w:rPr>
          <w:rFonts w:eastAsia="Times New Roman" w:cs="Times New Roman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>w</w:t>
      </w:r>
      <w:r>
        <w:rPr>
          <w:rFonts w:eastAsia="Times New Roman" w:cs="Times New Roman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>imieniu</w:t>
      </w:r>
      <w:r>
        <w:rPr>
          <w:rFonts w:eastAsia="Times New Roman" w:cs="Times New Roman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>oferenta</w:t>
      </w:r>
      <w:r>
        <w:rPr>
          <w:rFonts w:eastAsia="Times New Roman" w:cs="Times New Roman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>/ oferentów</w:t>
      </w:r>
      <w:r>
        <w:rPr>
          <w:rFonts w:eastAsia="Arial Unicode MS" w:cs="Mangal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>,</w:t>
      </w:r>
    </w:p>
    <w:p>
      <w:pPr>
        <w:pStyle w:val="Normal"/>
        <w:widowControl w:val="false"/>
        <w:numPr>
          <w:ilvl w:val="0"/>
          <w:numId w:val="11"/>
        </w:numPr>
        <w:tabs>
          <w:tab w:val="left" w:pos="1080" w:leader="none"/>
        </w:tabs>
        <w:suppressAutoHyphens w:val="true"/>
        <w:spacing w:lineRule="atLeast" w:line="100" w:before="0" w:after="0"/>
        <w:ind w:left="720" w:right="0" w:hanging="15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 xml:space="preserve">w </w:t>
      </w:r>
      <w:r>
        <w:rPr>
          <w:rFonts w:eastAsia="Arial Unicode MS" w:cs="Mangal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>przypadku</w:t>
      </w:r>
      <w:r>
        <w:rPr>
          <w:rFonts w:eastAsia="Times New Roman" w:cs="Times New Roman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>złożenia</w:t>
      </w:r>
      <w:r>
        <w:rPr>
          <w:rFonts w:eastAsia="Times New Roman" w:cs="Times New Roman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>oferty</w:t>
      </w:r>
      <w:r>
        <w:rPr>
          <w:rFonts w:eastAsia="Times New Roman" w:cs="Times New Roman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>wspólnej</w:t>
      </w:r>
      <w:r>
        <w:rPr>
          <w:rFonts w:eastAsia="Times New Roman" w:cs="Times New Roman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>należy</w:t>
      </w:r>
      <w:r>
        <w:rPr>
          <w:rFonts w:eastAsia="Times New Roman" w:cs="Times New Roman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>dołączyć</w:t>
      </w:r>
      <w:r>
        <w:rPr>
          <w:rFonts w:eastAsia="Times New Roman" w:cs="Times New Roman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>dokumenty</w:t>
      </w:r>
      <w:r>
        <w:rPr>
          <w:rFonts w:eastAsia="Times New Roman" w:cs="Times New Roman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>potwierdzające</w:t>
      </w:r>
      <w:r>
        <w:rPr>
          <w:rFonts w:eastAsia="Times New Roman" w:cs="Times New Roman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 xml:space="preserve"> </w:t>
        <w:tab/>
      </w:r>
      <w:r>
        <w:rPr>
          <w:rFonts w:eastAsia="Arial Unicode MS" w:cs="Mangal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>podstawę</w:t>
      </w:r>
      <w:r>
        <w:rPr>
          <w:rFonts w:eastAsia="Times New Roman" w:cs="Times New Roman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>prawną</w:t>
      </w:r>
      <w:r>
        <w:rPr>
          <w:rFonts w:eastAsia="Times New Roman" w:cs="Times New Roman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>działania</w:t>
      </w:r>
      <w:r>
        <w:rPr>
          <w:rFonts w:eastAsia="Times New Roman" w:cs="Times New Roman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>każdego</w:t>
      </w:r>
      <w:r>
        <w:rPr>
          <w:rFonts w:eastAsia="Times New Roman" w:cs="Times New Roman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>z</w:t>
      </w:r>
      <w:r>
        <w:rPr>
          <w:rFonts w:eastAsia="Times New Roman" w:cs="Times New Roman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>tych</w:t>
      </w:r>
      <w:r>
        <w:rPr>
          <w:rFonts w:eastAsia="Times New Roman" w:cs="Times New Roman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>podmiotów</w:t>
      </w:r>
      <w:r>
        <w:rPr>
          <w:rFonts w:eastAsia="Times New Roman" w:cs="Times New Roman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>oraz</w:t>
      </w:r>
      <w:r>
        <w:rPr>
          <w:rFonts w:eastAsia="Times New Roman" w:cs="Times New Roman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>sposób</w:t>
      </w:r>
      <w:r>
        <w:rPr>
          <w:rFonts w:eastAsia="Times New Roman" w:cs="Times New Roman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>reprezentacji,</w:t>
      </w:r>
    </w:p>
    <w:p>
      <w:pPr>
        <w:pStyle w:val="Normal"/>
        <w:widowControl w:val="false"/>
        <w:numPr>
          <w:ilvl w:val="0"/>
          <w:numId w:val="11"/>
        </w:numPr>
        <w:tabs>
          <w:tab w:val="left" w:pos="1080" w:leader="none"/>
        </w:tabs>
        <w:suppressAutoHyphens w:val="true"/>
        <w:spacing w:lineRule="atLeast" w:line="100" w:before="0" w:after="0"/>
        <w:jc w:val="both"/>
        <w:rPr>
          <w:rFonts w:ascii="Times New Roman" w:hAnsi="Times New Roman"/>
        </w:rPr>
      </w:pP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w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przypadku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nie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posiadającego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osobowości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prawnej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oddziału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terenowego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organizacji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składającej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ofertę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należy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załączyć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pełnomocnictwo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zarządu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głównego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dla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przedstawicieli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ww.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oddziału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(liczba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osób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musi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być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zgodna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z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KRS)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do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składania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w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> 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imieniu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tej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organizacji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oświadczeń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woli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w zakresie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nabywania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praw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i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zaciągania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zobowiązań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finansowych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oraz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dysponowania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środkami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przeznaczonymi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na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realizację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zadania,</w:t>
      </w:r>
    </w:p>
    <w:p>
      <w:pPr>
        <w:pStyle w:val="Normal"/>
        <w:widowControl w:val="false"/>
        <w:numPr>
          <w:ilvl w:val="0"/>
          <w:numId w:val="11"/>
        </w:numPr>
        <w:tabs>
          <w:tab w:val="left" w:pos="1080" w:leader="none"/>
        </w:tabs>
        <w:suppressAutoHyphens w:val="true"/>
        <w:spacing w:lineRule="atLeast" w:line="100" w:before="0" w:after="0"/>
        <w:jc w:val="both"/>
        <w:rPr>
          <w:rFonts w:ascii="Times New Roman" w:hAnsi="Times New Roman"/>
        </w:rPr>
      </w:pP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kopię statutu oferenta </w:t>
      </w:r>
      <w:r>
        <w:rPr>
          <w:rFonts w:eastAsia="Arial Unicode MS" w:cs="Mangal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>(nie</w:t>
      </w:r>
      <w:r>
        <w:rPr>
          <w:rFonts w:eastAsia="Times New Roman" w:cs="Times New Roman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>dotyczy:</w:t>
      </w:r>
      <w:r>
        <w:rPr>
          <w:rFonts w:eastAsia="Times New Roman" w:cs="Times New Roman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>klubów</w:t>
      </w:r>
      <w:r>
        <w:rPr>
          <w:rFonts w:eastAsia="Times New Roman" w:cs="Times New Roman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>sportowych,</w:t>
      </w:r>
      <w:r>
        <w:rPr>
          <w:rFonts w:eastAsia="Times New Roman" w:cs="Times New Roman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>znajdujących</w:t>
      </w:r>
      <w:r>
        <w:rPr>
          <w:rFonts w:eastAsia="Times New Roman" w:cs="Times New Roman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>się</w:t>
      </w:r>
      <w:r>
        <w:rPr>
          <w:rFonts w:eastAsia="Times New Roman" w:cs="Times New Roman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>w</w:t>
      </w:r>
      <w:r>
        <w:rPr>
          <w:rFonts w:eastAsia="Times New Roman" w:cs="Times New Roman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> </w:t>
      </w:r>
      <w:r>
        <w:rPr>
          <w:rFonts w:eastAsia="Arial Unicode MS" w:cs="Mangal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>ewidencjach</w:t>
      </w:r>
      <w:r>
        <w:rPr>
          <w:rFonts w:eastAsia="Times New Roman" w:cs="Times New Roman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>prowadzonych</w:t>
      </w:r>
      <w:r>
        <w:rPr>
          <w:rFonts w:eastAsia="Times New Roman" w:cs="Times New Roman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>przez</w:t>
      </w:r>
      <w:r>
        <w:rPr>
          <w:rFonts w:eastAsia="Times New Roman" w:cs="Times New Roman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>Starostę</w:t>
      </w:r>
      <w:r>
        <w:rPr>
          <w:rFonts w:eastAsia="Times New Roman" w:cs="Times New Roman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 xml:space="preserve">Kraśnickiego), </w:t>
      </w:r>
    </w:p>
    <w:p>
      <w:pPr>
        <w:pStyle w:val="Normal"/>
        <w:widowControl w:val="false"/>
        <w:tabs>
          <w:tab w:val="left" w:pos="1080" w:leader="none"/>
        </w:tabs>
        <w:suppressAutoHyphens w:val="true"/>
        <w:spacing w:lineRule="atLeast" w:line="100" w:before="0" w:after="0"/>
        <w:ind w:left="345" w:right="0" w:hanging="30"/>
        <w:jc w:val="both"/>
        <w:rPr>
          <w:rFonts w:ascii="Times New Roman" w:hAnsi="Times New Roman"/>
        </w:rPr>
      </w:pP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6.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W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przypadku,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gdy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wymienione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załączniki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składane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są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>w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>formie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>kserokopii,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każda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strona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ab/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załącznika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winna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zawierać:</w:t>
      </w:r>
    </w:p>
    <w:p>
      <w:pPr>
        <w:pStyle w:val="Normal"/>
        <w:widowControl w:val="false"/>
        <w:suppressAutoHyphens w:val="true"/>
        <w:spacing w:lineRule="atLeast" w:line="100" w:before="0" w:after="0"/>
        <w:ind w:left="1455" w:right="0" w:hanging="360"/>
        <w:jc w:val="both"/>
        <w:rPr>
          <w:rFonts w:ascii="Times New Roman" w:hAnsi="Times New Roman"/>
        </w:rPr>
      </w:pP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1)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potwierdzenie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formułą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„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za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zgodność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z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oryginałem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>”,</w:t>
      </w:r>
    </w:p>
    <w:p>
      <w:pPr>
        <w:pStyle w:val="Normal"/>
        <w:widowControl w:val="false"/>
        <w:suppressAutoHyphens w:val="true"/>
        <w:spacing w:lineRule="atLeast" w:line="100" w:before="0" w:after="0"/>
        <w:ind w:left="1455" w:right="0" w:hanging="360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2)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datę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potwierdzenia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zgodności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z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oryginałem,</w:t>
      </w:r>
    </w:p>
    <w:p>
      <w:pPr>
        <w:pStyle w:val="Normal"/>
        <w:widowControl w:val="false"/>
        <w:suppressAutoHyphens w:val="true"/>
        <w:spacing w:lineRule="atLeast" w:line="100" w:before="0" w:after="0"/>
        <w:ind w:left="1455" w:right="0" w:hanging="360"/>
        <w:jc w:val="both"/>
        <w:rPr>
          <w:rFonts w:ascii="Times New Roman" w:hAnsi="Times New Roman"/>
        </w:rPr>
      </w:pP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3)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podpis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co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najmniej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jednej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osoby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upoważnionej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do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składania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oświadczeń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woli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br/>
        <w:t>w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imieniu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oferenta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(z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piecz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ęcią imienną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lub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wpisaną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funkcją). W przypadku braku pieczęci imiennej należy złożyć czytelny podpis wraz ze wskazaniem funkcji.</w:t>
      </w:r>
    </w:p>
    <w:p>
      <w:pPr>
        <w:pStyle w:val="Normal"/>
        <w:widowControl w:val="false"/>
        <w:suppressAutoHyphens w:val="true"/>
        <w:spacing w:lineRule="atLeast" w:line="100" w:before="0" w:after="0"/>
        <w:ind w:left="360" w:right="0" w:hanging="30"/>
        <w:jc w:val="both"/>
        <w:rPr>
          <w:rFonts w:ascii="Times New Roman" w:hAnsi="Times New Roman"/>
        </w:rPr>
      </w:pP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7.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u w:val="single"/>
          <w:lang w:eastAsia="zh-CN" w:bidi="hi-IN"/>
        </w:rPr>
        <w:t>Rozpatrywane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u w:val="single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u w:val="single"/>
          <w:lang w:eastAsia="zh-CN" w:bidi="hi-IN"/>
        </w:rPr>
        <w:t>będą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u w:val="single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u w:val="single"/>
          <w:lang w:eastAsia="zh-CN" w:bidi="hi-IN"/>
        </w:rPr>
        <w:t>wyłącznie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u w:val="single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u w:val="single"/>
          <w:lang w:eastAsia="zh-CN" w:bidi="hi-IN"/>
        </w:rPr>
        <w:t>oferty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u w:val="single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u w:val="single"/>
          <w:lang w:eastAsia="zh-CN" w:bidi="hi-IN"/>
        </w:rPr>
        <w:t>kompletne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u w:val="single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u w:val="single"/>
          <w:lang w:eastAsia="zh-CN" w:bidi="hi-IN"/>
        </w:rPr>
        <w:t>i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u w:val="single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u w:val="single"/>
          <w:lang w:eastAsia="zh-CN" w:bidi="hi-IN"/>
        </w:rPr>
        <w:t>prawidłowe,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u w:val="single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u w:val="single"/>
          <w:lang w:eastAsia="zh-CN" w:bidi="hi-IN"/>
        </w:rPr>
        <w:t>złożone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u w:val="single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u w:val="single"/>
          <w:lang w:eastAsia="zh-CN" w:bidi="hi-IN"/>
        </w:rPr>
        <w:t>według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u w:val="none"/>
          <w:lang w:eastAsia="zh-CN" w:bidi="hi-IN"/>
        </w:rPr>
        <w:tab/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u w:val="single"/>
          <w:lang w:eastAsia="zh-CN" w:bidi="hi-IN"/>
        </w:rPr>
        <w:t>obowiązującego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u w:val="single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u w:val="single"/>
          <w:lang w:eastAsia="zh-CN" w:bidi="hi-IN"/>
        </w:rPr>
        <w:t>wzoru,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u w:val="single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u w:val="single"/>
          <w:lang w:eastAsia="zh-CN" w:bidi="hi-IN"/>
        </w:rPr>
        <w:t>w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u w:val="single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u w:val="single"/>
          <w:lang w:eastAsia="zh-CN" w:bidi="hi-IN"/>
        </w:rPr>
        <w:t>terminie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u w:val="single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u w:val="single"/>
          <w:lang w:eastAsia="zh-CN" w:bidi="hi-IN"/>
        </w:rPr>
        <w:t>określonym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u w:val="single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u w:val="single"/>
          <w:lang w:eastAsia="zh-CN" w:bidi="hi-IN"/>
        </w:rPr>
        <w:t>w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u w:val="single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u w:val="single"/>
          <w:lang w:eastAsia="zh-CN" w:bidi="hi-IN"/>
        </w:rPr>
        <w:t>ogłoszeniu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u w:val="single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u w:val="single"/>
          <w:lang w:eastAsia="zh-CN" w:bidi="hi-IN"/>
        </w:rPr>
        <w:t>konkursowym. Nie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u w:val="none"/>
          <w:lang w:eastAsia="zh-CN" w:bidi="hi-IN"/>
        </w:rPr>
        <w:tab/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u w:val="single"/>
          <w:lang w:eastAsia="zh-CN" w:bidi="hi-IN"/>
        </w:rPr>
        <w:t>przewiduje się możliwości uzupełnienia oferty, która została złożona w stanie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u w:val="none"/>
          <w:lang w:eastAsia="zh-CN" w:bidi="hi-IN"/>
        </w:rPr>
        <w:tab/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u w:val="single"/>
          <w:lang w:eastAsia="zh-CN" w:bidi="hi-IN"/>
        </w:rPr>
        <w:t>niekompletnym.</w:t>
      </w:r>
    </w:p>
    <w:p>
      <w:pPr>
        <w:pStyle w:val="Normal"/>
        <w:widowControl w:val="false"/>
        <w:suppressAutoHyphens w:val="true"/>
        <w:spacing w:lineRule="atLeast" w:line="100" w:before="0" w:after="0"/>
        <w:ind w:left="360" w:right="0" w:hanging="30"/>
        <w:jc w:val="both"/>
        <w:rPr>
          <w:rFonts w:ascii="Times New Roman" w:hAnsi="Times New Roman"/>
        </w:rPr>
      </w:pPr>
      <w:r>
        <w:rPr>
          <w:rFonts w:eastAsia="Arial Unicode MS" w:cs="Mangal" w:ascii="Times New Roman" w:hAnsi="Times New Roman"/>
          <w:b w:val="false"/>
          <w:bCs w:val="false"/>
          <w:color w:val="000000"/>
          <w:kern w:val="2"/>
          <w:sz w:val="24"/>
          <w:szCs w:val="24"/>
          <w:lang w:eastAsia="zh-CN" w:bidi="hi-IN"/>
        </w:rPr>
        <w:t>8.</w:t>
      </w: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 xml:space="preserve"> Wszystkie</w:t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>pola</w:t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>oferty</w:t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>muszą</w:t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>zostać</w:t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>wypełnione</w:t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>komputerowo.</w:t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>W</w:t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>pola,</w:t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>które</w:t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>nie</w:t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ab/>
      </w: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>odnoszą</w:t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>się</w:t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>do</w:t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>oferenta</w:t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>należy</w:t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>wpisać</w:t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 xml:space="preserve"> „</w:t>
      </w: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>nie</w:t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>dotyczy</w:t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>” lub przekreślić pole.</w:t>
        <w:tab/>
        <w:t>W </w:t>
      </w: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>dokumencie</w:t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>nie</w:t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>wolno</w:t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>dokonywać</w:t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>skreśleń</w:t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>i poprawek</w:t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>poza</w:t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>wyraźnie</w:t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>wskazanymi</w:t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ab/>
      </w: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>rubrykami. W</w:t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>przypadku</w:t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>opcji</w:t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>skreślenia</w:t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>należy</w:t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>dokonać</w:t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>właściwego</w:t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 xml:space="preserve">wyboru poprzez </w:t>
        <w:tab/>
        <w:t>wykreślenie niewłaściwej odpowiedzi</w:t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>(dopuszcza</w:t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>się</w:t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>dokonanie</w:t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>skreśleń</w:t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>długopisem).</w:t>
      </w:r>
    </w:p>
    <w:p>
      <w:pPr>
        <w:pStyle w:val="Normal"/>
        <w:widowControl w:val="false"/>
        <w:suppressAutoHyphens w:val="true"/>
        <w:spacing w:lineRule="atLeast" w:line="100" w:before="0" w:after="0"/>
        <w:ind w:left="360" w:right="0" w:hanging="30"/>
        <w:jc w:val="both"/>
        <w:rPr>
          <w:rFonts w:ascii="Times New Roman" w:hAnsi="Times New Roman"/>
        </w:rPr>
      </w:pP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9. Oferty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nie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spełniające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wymagań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formalnych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nie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są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oceniane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pod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względem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  <w:tab/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merytorycznym.</w:t>
      </w:r>
    </w:p>
    <w:p>
      <w:pPr>
        <w:pStyle w:val="Normal"/>
        <w:widowControl w:val="false"/>
        <w:tabs>
          <w:tab w:val="left" w:pos="426" w:leader="none"/>
          <w:tab w:val="left" w:pos="705" w:leader="none"/>
        </w:tabs>
        <w:suppressAutoHyphens w:val="true"/>
        <w:spacing w:lineRule="atLeast" w:line="100" w:before="0" w:after="0"/>
        <w:ind w:left="315" w:right="0" w:hanging="0"/>
        <w:jc w:val="both"/>
        <w:rPr>
          <w:rFonts w:ascii="Times New Roman" w:hAnsi="Times New Roman"/>
        </w:rPr>
      </w:pP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10.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Times New Roman" w:cs="Times New Roman" w:ascii="Times New Roman" w:hAnsi="Times New Roman"/>
          <w:b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Przy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wyborze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ofert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uwzględnia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się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w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szczególności:</w:t>
      </w:r>
    </w:p>
    <w:p>
      <w:pPr>
        <w:pStyle w:val="Normal"/>
        <w:widowControl w:val="false"/>
        <w:numPr>
          <w:ilvl w:val="1"/>
          <w:numId w:val="8"/>
        </w:numPr>
        <w:suppressAutoHyphens w:val="true"/>
        <w:spacing w:lineRule="atLeast" w:line="100" w:before="0" w:after="0"/>
        <w:jc w:val="both"/>
        <w:rPr>
          <w:rFonts w:ascii="Times New Roman" w:hAnsi="Times New Roman"/>
        </w:rPr>
      </w:pP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kryteria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oceny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formalnej:</w:t>
      </w:r>
    </w:p>
    <w:p>
      <w:pPr>
        <w:pStyle w:val="Normal"/>
        <w:widowControl w:val="false"/>
        <w:suppressAutoHyphens w:val="true"/>
        <w:spacing w:lineRule="atLeast" w:line="100" w:before="0" w:after="0"/>
        <w:jc w:val="both"/>
        <w:rPr>
          <w:rFonts w:ascii="Times New Roman" w:hAnsi="Times New Roman" w:eastAsia="Arial Unicode MS" w:cs="Mangal"/>
          <w:color w:val="000000"/>
          <w:kern w:val="2"/>
          <w:sz w:val="24"/>
          <w:szCs w:val="24"/>
          <w:lang w:eastAsia="zh-CN" w:bidi="hi-IN"/>
        </w:rPr>
      </w:pP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</w:r>
    </w:p>
    <w:tbl>
      <w:tblPr>
        <w:tblW w:w="9800" w:type="dxa"/>
        <w:jc w:val="left"/>
        <w:tblInd w:w="-171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-5" w:type="dxa"/>
          <w:bottom w:w="0" w:type="dxa"/>
          <w:right w:w="108" w:type="dxa"/>
        </w:tblCellMar>
      </w:tblPr>
      <w:tblGrid>
        <w:gridCol w:w="637"/>
        <w:gridCol w:w="6514"/>
        <w:gridCol w:w="1"/>
        <w:gridCol w:w="1232"/>
        <w:gridCol w:w="1"/>
        <w:gridCol w:w="1414"/>
      </w:tblGrid>
      <w:tr>
        <w:trPr>
          <w:trHeight w:val="400" w:hRule="atLeast"/>
        </w:trPr>
        <w:tc>
          <w:tcPr>
            <w:tcW w:w="6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100" w:before="0" w:after="0"/>
              <w:jc w:val="center"/>
              <w:rPr>
                <w:rFonts w:ascii="Times New Roman" w:hAnsi="Times New Roman" w:eastAsia="Arial Unicode MS" w:cs="Mangal"/>
                <w:b/>
                <w:b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 Unicode MS" w:cs="Mangal" w:ascii="Times New Roman" w:hAnsi="Times New Roman"/>
                <w:b/>
                <w:color w:val="000000"/>
                <w:kern w:val="2"/>
                <w:sz w:val="24"/>
                <w:szCs w:val="24"/>
                <w:lang w:eastAsia="zh-CN" w:bidi="hi-IN"/>
              </w:rPr>
              <w:t>Lp.</w:t>
            </w:r>
          </w:p>
        </w:tc>
        <w:tc>
          <w:tcPr>
            <w:tcW w:w="6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10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Arial Unicode MS" w:cs="Mangal" w:ascii="Times New Roman" w:hAnsi="Times New Roman"/>
                <w:b/>
                <w:color w:val="000000"/>
                <w:kern w:val="2"/>
                <w:sz w:val="24"/>
                <w:szCs w:val="24"/>
                <w:lang w:eastAsia="zh-CN" w:bidi="hi-IN"/>
              </w:rPr>
              <w:t>Kryteria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b/>
                <w:color w:val="000000"/>
                <w:kern w:val="2"/>
                <w:sz w:val="24"/>
                <w:szCs w:val="24"/>
                <w:lang w:eastAsia="zh-CN" w:bidi="hi-IN"/>
              </w:rPr>
              <w:t>formalne</w:t>
            </w:r>
          </w:p>
        </w:tc>
        <w:tc>
          <w:tcPr>
            <w:tcW w:w="123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100" w:before="0" w:after="0"/>
              <w:jc w:val="center"/>
              <w:rPr>
                <w:rFonts w:ascii="Times New Roman" w:hAnsi="Times New Roman" w:eastAsia="Arial Unicode MS" w:cs="Mangal"/>
                <w:b/>
                <w:b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 Unicode MS" w:cs="Mangal" w:ascii="Times New Roman" w:hAnsi="Times New Roman"/>
                <w:b/>
                <w:color w:val="000000"/>
                <w:kern w:val="2"/>
                <w:sz w:val="24"/>
                <w:szCs w:val="24"/>
                <w:lang w:eastAsia="zh-CN" w:bidi="hi-IN"/>
              </w:rPr>
              <w:t xml:space="preserve">Tak </w:t>
            </w:r>
          </w:p>
        </w:tc>
        <w:tc>
          <w:tcPr>
            <w:tcW w:w="141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100" w:before="0" w:after="0"/>
              <w:jc w:val="center"/>
              <w:rPr>
                <w:rFonts w:ascii="Times New Roman" w:hAnsi="Times New Roman" w:eastAsia="Arial Unicode MS" w:cs="Mangal"/>
                <w:b/>
                <w:b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 Unicode MS" w:cs="Mangal" w:ascii="Times New Roman" w:hAnsi="Times New Roman"/>
                <w:b/>
                <w:color w:val="000000"/>
                <w:kern w:val="2"/>
                <w:sz w:val="24"/>
                <w:szCs w:val="24"/>
                <w:lang w:eastAsia="zh-CN" w:bidi="hi-IN"/>
              </w:rPr>
              <w:t>Nie</w:t>
            </w:r>
          </w:p>
        </w:tc>
      </w:tr>
      <w:tr>
        <w:trPr/>
        <w:tc>
          <w:tcPr>
            <w:tcW w:w="6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100" w:before="0" w:after="0"/>
              <w:jc w:val="center"/>
              <w:rPr>
                <w:rFonts w:ascii="Times New Roman" w:hAnsi="Times New Roman" w:eastAsia="Arial Unicode MS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 Unicode MS" w:cs="Mangal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6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100"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Arial Unicode MS" w:cs="Mangal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Oferta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 xml:space="preserve"> została </w:t>
            </w:r>
            <w:r>
              <w:rPr>
                <w:rFonts w:eastAsia="Arial Unicode MS" w:cs="Mangal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sporządzona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na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właściwym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formularzu wskazanym w ogłoszeniu.</w:t>
            </w:r>
          </w:p>
        </w:tc>
        <w:tc>
          <w:tcPr>
            <w:tcW w:w="123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100" w:before="0" w:after="0"/>
              <w:jc w:val="both"/>
              <w:rPr>
                <w:rFonts w:ascii="Times New Roman" w:hAnsi="Times New Roman" w:eastAsia="Arial Unicode MS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 Unicode MS" w:cs="Mangal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</w:r>
          </w:p>
        </w:tc>
        <w:tc>
          <w:tcPr>
            <w:tcW w:w="141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100" w:before="0" w:after="0"/>
              <w:jc w:val="both"/>
              <w:rPr>
                <w:rFonts w:ascii="Times New Roman" w:hAnsi="Times New Roman" w:eastAsia="Arial Unicode MS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 Unicode MS" w:cs="Mangal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</w:r>
          </w:p>
        </w:tc>
      </w:tr>
      <w:tr>
        <w:trPr/>
        <w:tc>
          <w:tcPr>
            <w:tcW w:w="6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10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10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Oferta została złożona w terminie wskazanym w ogłoszeniu.</w:t>
            </w:r>
          </w:p>
        </w:tc>
        <w:tc>
          <w:tcPr>
            <w:tcW w:w="123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100" w:before="0" w:after="0"/>
              <w:jc w:val="both"/>
              <w:rPr>
                <w:rFonts w:ascii="Times New Roman" w:hAnsi="Times New Roman" w:eastAsia="Arial Unicode MS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 Unicode MS" w:cs="Mangal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</w:r>
          </w:p>
        </w:tc>
        <w:tc>
          <w:tcPr>
            <w:tcW w:w="141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100" w:before="0" w:after="0"/>
              <w:jc w:val="both"/>
              <w:rPr>
                <w:rFonts w:ascii="Times New Roman" w:hAnsi="Times New Roman" w:eastAsia="Arial Unicode MS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 Unicode MS" w:cs="Mangal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</w:r>
          </w:p>
        </w:tc>
      </w:tr>
      <w:tr>
        <w:trPr/>
        <w:tc>
          <w:tcPr>
            <w:tcW w:w="6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100" w:before="0" w:after="0"/>
              <w:jc w:val="center"/>
              <w:rPr>
                <w:rFonts w:ascii="Times New Roman" w:hAnsi="Times New Roman" w:eastAsia="Arial Unicode MS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 Unicode MS" w:cs="Mangal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3.</w:t>
            </w:r>
          </w:p>
        </w:tc>
        <w:tc>
          <w:tcPr>
            <w:tcW w:w="6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100"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Arial Unicode MS" w:cs="Mangal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Oferta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złożona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została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przez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podmiot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uprawniony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do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jej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złożenia,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którego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działalność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statutowa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zgadza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się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z zakresem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zadania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publicznego,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będącego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przedmiotem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konkursu.</w:t>
            </w:r>
          </w:p>
        </w:tc>
        <w:tc>
          <w:tcPr>
            <w:tcW w:w="123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100" w:before="0" w:after="0"/>
              <w:jc w:val="both"/>
              <w:rPr>
                <w:rFonts w:ascii="Times New Roman" w:hAnsi="Times New Roman" w:eastAsia="Arial Unicode MS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 Unicode MS" w:cs="Mangal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</w:r>
          </w:p>
        </w:tc>
        <w:tc>
          <w:tcPr>
            <w:tcW w:w="141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100" w:before="0" w:after="0"/>
              <w:jc w:val="both"/>
              <w:rPr>
                <w:rFonts w:ascii="Times New Roman" w:hAnsi="Times New Roman" w:eastAsia="Arial Unicode MS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 Unicode MS" w:cs="Mangal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</w:r>
          </w:p>
        </w:tc>
      </w:tr>
      <w:tr>
        <w:trPr/>
        <w:tc>
          <w:tcPr>
            <w:tcW w:w="6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10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100"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Arial Unicode MS" w:cs="Mangal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Termin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realizacji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zadania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zgadza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się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z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terminem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wymaganym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w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 </w:t>
            </w:r>
            <w:r>
              <w:rPr>
                <w:rFonts w:eastAsia="Arial Unicode MS" w:cs="Mangal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ogłoszeniu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konkursu.</w:t>
            </w:r>
          </w:p>
        </w:tc>
        <w:tc>
          <w:tcPr>
            <w:tcW w:w="123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100" w:before="0" w:after="0"/>
              <w:jc w:val="both"/>
              <w:rPr>
                <w:rFonts w:ascii="Times New Roman" w:hAnsi="Times New Roman" w:eastAsia="Arial Unicode MS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 Unicode MS" w:cs="Mangal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</w:r>
          </w:p>
        </w:tc>
        <w:tc>
          <w:tcPr>
            <w:tcW w:w="141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100" w:before="0" w:after="0"/>
              <w:jc w:val="both"/>
              <w:rPr>
                <w:rFonts w:ascii="Times New Roman" w:hAnsi="Times New Roman" w:eastAsia="Arial Unicode MS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 Unicode MS" w:cs="Mangal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</w:r>
          </w:p>
        </w:tc>
      </w:tr>
      <w:tr>
        <w:trPr/>
        <w:tc>
          <w:tcPr>
            <w:tcW w:w="6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100" w:before="0" w:after="0"/>
              <w:jc w:val="center"/>
              <w:rPr>
                <w:rFonts w:ascii="Times New Roman" w:hAnsi="Times New Roman" w:eastAsia="Arial Unicode MS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 Unicode MS" w:cs="Mangal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5.</w:t>
            </w:r>
          </w:p>
        </w:tc>
        <w:tc>
          <w:tcPr>
            <w:tcW w:w="6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100"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Arial Unicode MS" w:cs="Mangal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Oferta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 xml:space="preserve"> została </w:t>
            </w:r>
            <w:r>
              <w:rPr>
                <w:rFonts w:eastAsia="Arial Unicode MS" w:cs="Mangal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wypełniona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komputerowo.</w:t>
            </w:r>
          </w:p>
        </w:tc>
        <w:tc>
          <w:tcPr>
            <w:tcW w:w="123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100" w:before="0" w:after="0"/>
              <w:jc w:val="both"/>
              <w:rPr>
                <w:rFonts w:ascii="Times New Roman" w:hAnsi="Times New Roman" w:eastAsia="Arial Unicode MS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 Unicode MS" w:cs="Mangal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</w:r>
          </w:p>
        </w:tc>
        <w:tc>
          <w:tcPr>
            <w:tcW w:w="141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100" w:before="0" w:after="0"/>
              <w:jc w:val="both"/>
              <w:rPr>
                <w:rFonts w:ascii="Times New Roman" w:hAnsi="Times New Roman" w:eastAsia="Arial Unicode MS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 Unicode MS" w:cs="Mangal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</w:r>
          </w:p>
        </w:tc>
      </w:tr>
      <w:tr>
        <w:trPr/>
        <w:tc>
          <w:tcPr>
            <w:tcW w:w="6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100" w:before="0" w:after="0"/>
              <w:jc w:val="center"/>
              <w:rPr>
                <w:rFonts w:ascii="Times New Roman" w:hAnsi="Times New Roman" w:eastAsia="Arial Unicode MS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 Unicode MS" w:cs="Mangal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6.</w:t>
            </w:r>
          </w:p>
        </w:tc>
        <w:tc>
          <w:tcPr>
            <w:tcW w:w="6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100"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Arial Unicode MS" w:cs="Mangal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Wszystkie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pozycje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formularza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oferty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wypełnione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zostały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zgodnie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z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 </w:t>
            </w:r>
            <w:r>
              <w:rPr>
                <w:rFonts w:eastAsia="Arial Unicode MS" w:cs="Mangal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pouczeniem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umieszczonym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we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wzorze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oferty,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stanowiącym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 xml:space="preserve"> Z</w:t>
            </w:r>
            <w:r>
              <w:rPr>
                <w:rFonts w:eastAsia="Arial Unicode MS" w:cs="Mangal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ałącznik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nr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1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do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Rozporządzenia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 xml:space="preserve"> Przewodniczącego Komitetu do spraw Pożytku Publicznego </w:t>
            </w:r>
            <w:r>
              <w:rPr>
                <w:rFonts w:eastAsia="Arial Unicode MS" w:cs="Mangal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z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dnia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24 października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2018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r.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w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 </w:t>
            </w:r>
            <w:r>
              <w:rPr>
                <w:rFonts w:eastAsia="Arial Unicode MS" w:cs="Mangal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sprawie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wzorów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ofert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i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ramowych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wzorów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umów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dotyczących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realizacji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zadań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publicznych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oraz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wzorów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sprawozdań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z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 </w:t>
            </w:r>
            <w:r>
              <w:rPr>
                <w:rFonts w:eastAsia="Arial Unicode MS" w:cs="Mangal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wykonania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tych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zadań.</w:t>
            </w:r>
          </w:p>
        </w:tc>
        <w:tc>
          <w:tcPr>
            <w:tcW w:w="123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100" w:before="0" w:after="0"/>
              <w:jc w:val="both"/>
              <w:rPr>
                <w:rFonts w:ascii="Times New Roman" w:hAnsi="Times New Roman" w:eastAsia="Arial Unicode MS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 Unicode MS" w:cs="Mangal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</w:r>
          </w:p>
        </w:tc>
        <w:tc>
          <w:tcPr>
            <w:tcW w:w="141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100" w:before="0" w:after="0"/>
              <w:jc w:val="both"/>
              <w:rPr>
                <w:rFonts w:ascii="Times New Roman" w:hAnsi="Times New Roman" w:eastAsia="Arial Unicode MS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 Unicode MS" w:cs="Mangal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</w:r>
          </w:p>
        </w:tc>
      </w:tr>
      <w:tr>
        <w:trPr/>
        <w:tc>
          <w:tcPr>
            <w:tcW w:w="6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100" w:before="0" w:after="0"/>
              <w:jc w:val="center"/>
              <w:rPr>
                <w:rFonts w:ascii="Times New Roman" w:hAnsi="Times New Roman" w:eastAsia="Arial Unicode MS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 Unicode MS" w:cs="Mangal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7.</w:t>
            </w:r>
          </w:p>
        </w:tc>
        <w:tc>
          <w:tcPr>
            <w:tcW w:w="6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100"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Arial Unicode MS" w:cs="Mangal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Oferta wraz z wymaganymi załącznikami jest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opatrzona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datą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oraz podpisem osoby upoważnionej lub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podpisami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osób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upoważnionych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do składania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oświadczeń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woli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w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imieniu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oferenta/oferentów. Jeśli osoby upoważnione nie posiadają pieczątek imiennych, podpis został złożony pełnym imieniem i nazwiskiem w sposób czytelny z podaniem pełnionej funkcji.</w:t>
            </w:r>
          </w:p>
        </w:tc>
        <w:tc>
          <w:tcPr>
            <w:tcW w:w="123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100" w:before="0" w:after="0"/>
              <w:jc w:val="both"/>
              <w:rPr>
                <w:rFonts w:ascii="Times New Roman" w:hAnsi="Times New Roman" w:eastAsia="Arial Unicode MS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 Unicode MS" w:cs="Mangal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</w:r>
          </w:p>
        </w:tc>
        <w:tc>
          <w:tcPr>
            <w:tcW w:w="141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100" w:before="0" w:after="0"/>
              <w:jc w:val="both"/>
              <w:rPr>
                <w:rFonts w:ascii="Times New Roman" w:hAnsi="Times New Roman" w:eastAsia="Arial Unicode MS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 Unicode MS" w:cs="Mangal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</w:r>
          </w:p>
        </w:tc>
      </w:tr>
      <w:tr>
        <w:trPr/>
        <w:tc>
          <w:tcPr>
            <w:tcW w:w="6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100" w:before="0" w:after="0"/>
              <w:jc w:val="center"/>
              <w:rPr>
                <w:rFonts w:ascii="Times New Roman" w:hAnsi="Times New Roman" w:eastAsia="Arial Unicode MS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 Unicode MS" w:cs="Mangal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8.</w:t>
            </w:r>
          </w:p>
        </w:tc>
        <w:tc>
          <w:tcPr>
            <w:tcW w:w="6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100"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Arial Unicode MS" w:cs="Mangal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Oferta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zawiera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wymagane ogłoszeniem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załączniki.</w:t>
            </w:r>
          </w:p>
        </w:tc>
        <w:tc>
          <w:tcPr>
            <w:tcW w:w="123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100" w:before="0" w:after="0"/>
              <w:jc w:val="both"/>
              <w:rPr>
                <w:rFonts w:ascii="Times New Roman" w:hAnsi="Times New Roman" w:eastAsia="Arial Unicode MS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 Unicode MS" w:cs="Mangal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</w:r>
          </w:p>
        </w:tc>
        <w:tc>
          <w:tcPr>
            <w:tcW w:w="141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100" w:before="0" w:after="0"/>
              <w:jc w:val="both"/>
              <w:rPr>
                <w:rFonts w:ascii="Times New Roman" w:hAnsi="Times New Roman" w:eastAsia="Arial Unicode MS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 Unicode MS" w:cs="Mangal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</w:r>
          </w:p>
        </w:tc>
      </w:tr>
      <w:tr>
        <w:trPr/>
        <w:tc>
          <w:tcPr>
            <w:tcW w:w="6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100" w:before="0" w:after="0"/>
              <w:jc w:val="center"/>
              <w:rPr>
                <w:rFonts w:ascii="Times New Roman" w:hAnsi="Times New Roman" w:eastAsia="Arial Unicode MS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 Unicode MS" w:cs="Mangal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9.</w:t>
            </w:r>
          </w:p>
        </w:tc>
        <w:tc>
          <w:tcPr>
            <w:tcW w:w="6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100"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K</w:t>
            </w:r>
            <w:r>
              <w:rPr>
                <w:rFonts w:eastAsia="Arial Unicode MS" w:cs="Mangal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alkulacja przewidywanych kosztów realizacji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zadania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jest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 xml:space="preserve"> poprawna pod względem rachunkowym.</w:t>
            </w:r>
          </w:p>
        </w:tc>
        <w:tc>
          <w:tcPr>
            <w:tcW w:w="123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10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</w:r>
          </w:p>
        </w:tc>
        <w:tc>
          <w:tcPr>
            <w:tcW w:w="141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10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</w:r>
          </w:p>
        </w:tc>
      </w:tr>
      <w:tr>
        <w:trPr/>
        <w:tc>
          <w:tcPr>
            <w:tcW w:w="6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100" w:before="0" w:after="0"/>
              <w:jc w:val="center"/>
              <w:rPr>
                <w:rFonts w:ascii="Times New Roman" w:hAnsi="Times New Roman" w:eastAsia="Arial Unicode MS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 Unicode MS" w:cs="Mangal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10.</w:t>
            </w:r>
          </w:p>
        </w:tc>
        <w:tc>
          <w:tcPr>
            <w:tcW w:w="6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100" w:before="0" w:after="0"/>
              <w:jc w:val="both"/>
              <w:rPr>
                <w:rFonts w:ascii="Times New Roman" w:hAnsi="Times New Roman" w:eastAsia="Arial Unicode MS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 Unicode MS" w:cs="Mangal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Kwota dotacji nie przekracza 90% wartości zadania.</w:t>
            </w:r>
          </w:p>
        </w:tc>
        <w:tc>
          <w:tcPr>
            <w:tcW w:w="123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100" w:before="0" w:after="0"/>
              <w:jc w:val="both"/>
              <w:rPr>
                <w:rFonts w:ascii="Times New Roman" w:hAnsi="Times New Roman" w:eastAsia="Arial Unicode MS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 Unicode MS" w:cs="Mangal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</w:r>
          </w:p>
        </w:tc>
        <w:tc>
          <w:tcPr>
            <w:tcW w:w="141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100" w:before="0" w:after="0"/>
              <w:jc w:val="both"/>
              <w:rPr>
                <w:rFonts w:ascii="Times New Roman" w:hAnsi="Times New Roman" w:eastAsia="Arial Unicode MS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 Unicode MS" w:cs="Mangal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</w:r>
          </w:p>
        </w:tc>
      </w:tr>
      <w:tr>
        <w:trPr/>
        <w:tc>
          <w:tcPr>
            <w:tcW w:w="6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10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6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10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Oferta zawiera właściwy udział procentowy wkładu własnego finansowego (minimum 2%).</w:t>
            </w:r>
          </w:p>
        </w:tc>
        <w:tc>
          <w:tcPr>
            <w:tcW w:w="123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100" w:before="0" w:after="0"/>
              <w:jc w:val="both"/>
              <w:rPr>
                <w:rFonts w:ascii="Times New Roman" w:hAnsi="Times New Roman" w:eastAsia="Arial Unicode MS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 Unicode MS" w:cs="Mangal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</w:r>
          </w:p>
        </w:tc>
        <w:tc>
          <w:tcPr>
            <w:tcW w:w="141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100" w:before="0" w:after="0"/>
              <w:jc w:val="both"/>
              <w:rPr>
                <w:rFonts w:ascii="Times New Roman" w:hAnsi="Times New Roman" w:eastAsia="Arial Unicode MS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 Unicode MS" w:cs="Mangal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</w:r>
          </w:p>
        </w:tc>
      </w:tr>
      <w:tr>
        <w:trPr/>
        <w:tc>
          <w:tcPr>
            <w:tcW w:w="6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100" w:before="0" w:after="0"/>
              <w:jc w:val="center"/>
              <w:rPr>
                <w:rFonts w:ascii="Times New Roman" w:hAnsi="Times New Roman" w:eastAsia="Arial Unicode MS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 Unicode MS" w:cs="Mangal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12.</w:t>
            </w:r>
          </w:p>
        </w:tc>
        <w:tc>
          <w:tcPr>
            <w:tcW w:w="6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100" w:before="0" w:after="0"/>
              <w:jc w:val="both"/>
              <w:rPr>
                <w:rFonts w:ascii="Times New Roman" w:hAnsi="Times New Roman" w:eastAsia="Arial Unicode MS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 Unicode MS" w:cs="Mangal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Oferta nie zawiera innych błędów formalnych.</w:t>
            </w:r>
          </w:p>
        </w:tc>
        <w:tc>
          <w:tcPr>
            <w:tcW w:w="123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100" w:before="0" w:after="0"/>
              <w:jc w:val="both"/>
              <w:rPr>
                <w:rFonts w:ascii="Times New Roman" w:hAnsi="Times New Roman" w:eastAsia="Arial Unicode MS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 Unicode MS" w:cs="Mangal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</w:r>
          </w:p>
        </w:tc>
        <w:tc>
          <w:tcPr>
            <w:tcW w:w="141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100" w:before="0" w:after="0"/>
              <w:jc w:val="both"/>
              <w:rPr>
                <w:rFonts w:ascii="Times New Roman" w:hAnsi="Times New Roman" w:eastAsia="Arial Unicode MS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 Unicode MS" w:cs="Mangal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</w:r>
          </w:p>
        </w:tc>
      </w:tr>
      <w:tr>
        <w:trPr>
          <w:trHeight w:val="487" w:hRule="atLeast"/>
        </w:trPr>
        <w:tc>
          <w:tcPr>
            <w:tcW w:w="715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10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Arial Unicode MS" w:cs="Mangal" w:ascii="Times New Roman" w:hAnsi="Times New Roman"/>
                <w:b/>
                <w:color w:val="000000"/>
                <w:kern w:val="2"/>
                <w:sz w:val="24"/>
                <w:szCs w:val="24"/>
                <w:lang w:eastAsia="zh-CN" w:bidi="hi-IN"/>
              </w:rPr>
              <w:t>Oferta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b/>
                <w:color w:val="000000"/>
                <w:kern w:val="2"/>
                <w:sz w:val="24"/>
                <w:szCs w:val="24"/>
                <w:lang w:eastAsia="zh-CN" w:bidi="hi-IN"/>
              </w:rPr>
              <w:t>spełnia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b/>
                <w:color w:val="000000"/>
                <w:kern w:val="2"/>
                <w:sz w:val="24"/>
                <w:szCs w:val="24"/>
                <w:lang w:eastAsia="zh-CN" w:bidi="hi-IN"/>
              </w:rPr>
              <w:t>kryteria oceny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b/>
                <w:color w:val="000000"/>
                <w:kern w:val="2"/>
                <w:sz w:val="24"/>
                <w:szCs w:val="24"/>
                <w:lang w:eastAsia="zh-CN" w:bidi="hi-IN"/>
              </w:rPr>
              <w:t>formalnej</w:t>
            </w:r>
          </w:p>
        </w:tc>
        <w:tc>
          <w:tcPr>
            <w:tcW w:w="123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100" w:before="0" w:after="0"/>
              <w:jc w:val="center"/>
              <w:rPr>
                <w:rFonts w:ascii="Times New Roman" w:hAnsi="Times New Roman" w:eastAsia="Arial Unicode MS" w:cs="Mangal"/>
                <w:b/>
                <w:b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 Unicode MS" w:cs="Mangal" w:ascii="Times New Roman" w:hAnsi="Times New Roman"/>
                <w:b/>
                <w:color w:val="000000"/>
                <w:kern w:val="2"/>
                <w:sz w:val="24"/>
                <w:szCs w:val="24"/>
                <w:lang w:eastAsia="zh-CN" w:bidi="hi-IN"/>
              </w:rPr>
            </w:r>
          </w:p>
        </w:tc>
        <w:tc>
          <w:tcPr>
            <w:tcW w:w="1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100" w:before="0" w:after="0"/>
              <w:jc w:val="center"/>
              <w:rPr>
                <w:rFonts w:ascii="Times New Roman" w:hAnsi="Times New Roman" w:eastAsia="Arial Unicode MS" w:cs="Mangal"/>
                <w:b/>
                <w:b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 Unicode MS" w:cs="Mangal" w:ascii="Times New Roman" w:hAnsi="Times New Roman"/>
                <w:b/>
                <w:color w:val="000000"/>
                <w:kern w:val="2"/>
                <w:sz w:val="24"/>
                <w:szCs w:val="24"/>
                <w:lang w:eastAsia="zh-CN" w:bidi="hi-IN"/>
              </w:rPr>
            </w:r>
          </w:p>
        </w:tc>
      </w:tr>
    </w:tbl>
    <w:p>
      <w:pPr>
        <w:pStyle w:val="Normal"/>
        <w:widowControl w:val="false"/>
        <w:suppressAutoHyphens w:val="true"/>
        <w:bidi w:val="0"/>
        <w:spacing w:lineRule="atLeast" w:line="100" w:before="0" w:after="0"/>
        <w:ind w:left="1250" w:right="0" w:hanging="0"/>
        <w:jc w:val="left"/>
        <w:rPr>
          <w:rFonts w:ascii="Times New Roman" w:hAnsi="Times New Roman" w:eastAsia="Arial Unicode MS" w:cs="Mangal"/>
          <w:color w:val="000000"/>
          <w:kern w:val="2"/>
          <w:sz w:val="24"/>
          <w:szCs w:val="24"/>
          <w:lang w:eastAsia="zh-CN" w:bidi="hi-IN"/>
        </w:rPr>
      </w:pP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</w:r>
    </w:p>
    <w:p>
      <w:pPr>
        <w:pStyle w:val="Normal"/>
        <w:widowControl w:val="false"/>
        <w:suppressAutoHyphens w:val="true"/>
        <w:bidi w:val="0"/>
        <w:spacing w:lineRule="atLeast" w:line="100" w:before="0" w:after="0"/>
        <w:ind w:left="0" w:right="0" w:hanging="0"/>
        <w:jc w:val="left"/>
        <w:rPr>
          <w:rFonts w:ascii="Times New Roman" w:hAnsi="Times New Roman"/>
        </w:rPr>
      </w:pP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ab/>
        <w:t>2) kryteria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oceny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merytorycznej:</w:t>
      </w:r>
    </w:p>
    <w:p>
      <w:pPr>
        <w:pStyle w:val="Normal"/>
        <w:widowControl w:val="false"/>
        <w:tabs>
          <w:tab w:val="left" w:pos="360" w:leader="none"/>
        </w:tabs>
        <w:suppressAutoHyphens w:val="true"/>
        <w:spacing w:lineRule="atLeast" w:line="100" w:before="0" w:after="0"/>
        <w:jc w:val="both"/>
        <w:rPr>
          <w:rFonts w:ascii="Times New Roman" w:hAnsi="Times New Roman" w:eastAsia="Arial Unicode MS" w:cs="Mangal"/>
          <w:b/>
          <w:b/>
          <w:color w:val="000000"/>
          <w:kern w:val="2"/>
          <w:sz w:val="24"/>
          <w:szCs w:val="24"/>
          <w:lang w:eastAsia="zh-CN" w:bidi="hi-IN"/>
        </w:rPr>
      </w:pPr>
      <w:r>
        <w:rPr>
          <w:rFonts w:eastAsia="Arial Unicode MS" w:cs="Mangal" w:ascii="Times New Roman" w:hAnsi="Times New Roman"/>
          <w:b/>
          <w:color w:val="000000"/>
          <w:kern w:val="2"/>
          <w:sz w:val="24"/>
          <w:szCs w:val="24"/>
          <w:lang w:eastAsia="zh-CN" w:bidi="hi-IN"/>
        </w:rPr>
      </w:r>
    </w:p>
    <w:tbl>
      <w:tblPr>
        <w:tblW w:w="9806" w:type="dxa"/>
        <w:jc w:val="left"/>
        <w:tblInd w:w="-183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-5" w:type="dxa"/>
          <w:bottom w:w="0" w:type="dxa"/>
          <w:right w:w="108" w:type="dxa"/>
        </w:tblCellMar>
      </w:tblPr>
      <w:tblGrid>
        <w:gridCol w:w="637"/>
        <w:gridCol w:w="6527"/>
        <w:gridCol w:w="1250"/>
        <w:gridCol w:w="1391"/>
      </w:tblGrid>
      <w:tr>
        <w:trPr/>
        <w:tc>
          <w:tcPr>
            <w:tcW w:w="6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100" w:before="0" w:after="0"/>
              <w:jc w:val="center"/>
              <w:rPr>
                <w:rFonts w:ascii="Times New Roman" w:hAnsi="Times New Roman" w:eastAsia="Arial Unicode MS" w:cs="Mangal"/>
                <w:b/>
                <w:b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 Unicode MS" w:cs="Mangal" w:ascii="Times New Roman" w:hAnsi="Times New Roman"/>
                <w:b/>
                <w:color w:val="000000"/>
                <w:kern w:val="2"/>
                <w:sz w:val="24"/>
                <w:szCs w:val="24"/>
                <w:lang w:eastAsia="zh-CN" w:bidi="hi-IN"/>
              </w:rPr>
              <w:t>Lp.</w:t>
            </w:r>
          </w:p>
        </w:tc>
        <w:tc>
          <w:tcPr>
            <w:tcW w:w="6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10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Arial Unicode MS" w:cs="Mangal" w:ascii="Times New Roman" w:hAnsi="Times New Roman"/>
                <w:b/>
                <w:color w:val="000000"/>
                <w:kern w:val="2"/>
                <w:sz w:val="24"/>
                <w:szCs w:val="24"/>
                <w:lang w:eastAsia="zh-CN" w:bidi="hi-IN"/>
              </w:rPr>
              <w:t>Kryteria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b/>
                <w:color w:val="000000"/>
                <w:kern w:val="2"/>
                <w:sz w:val="24"/>
                <w:szCs w:val="24"/>
                <w:lang w:eastAsia="zh-CN" w:bidi="hi-IN"/>
              </w:rPr>
              <w:t>merytoryczne</w:t>
            </w:r>
          </w:p>
        </w:tc>
        <w:tc>
          <w:tcPr>
            <w:tcW w:w="12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10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Arial Unicode MS" w:cs="Mangal" w:ascii="Times New Roman" w:hAnsi="Times New Roman"/>
                <w:b/>
                <w:color w:val="000000"/>
                <w:kern w:val="2"/>
                <w:sz w:val="24"/>
                <w:szCs w:val="24"/>
                <w:lang w:eastAsia="zh-CN" w:bidi="hi-IN"/>
              </w:rPr>
              <w:t>Zakres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b/>
                <w:color w:val="000000"/>
                <w:kern w:val="2"/>
                <w:sz w:val="24"/>
                <w:szCs w:val="24"/>
                <w:lang w:eastAsia="zh-CN" w:bidi="hi-IN"/>
              </w:rPr>
              <w:t>punktów/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tLeast" w:line="100" w:before="0" w:after="0"/>
              <w:jc w:val="center"/>
              <w:rPr>
                <w:rFonts w:ascii="Times New Roman" w:hAnsi="Times New Roman" w:eastAsia="Arial Unicode MS" w:cs="Mangal"/>
                <w:b/>
                <w:b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 Unicode MS" w:cs="Mangal" w:ascii="Times New Roman" w:hAnsi="Times New Roman"/>
                <w:b/>
                <w:color w:val="000000"/>
                <w:kern w:val="2"/>
                <w:sz w:val="24"/>
                <w:szCs w:val="24"/>
                <w:lang w:eastAsia="zh-CN" w:bidi="hi-IN"/>
              </w:rPr>
              <w:t>punkty</w:t>
            </w:r>
          </w:p>
        </w:tc>
        <w:tc>
          <w:tcPr>
            <w:tcW w:w="1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10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Arial Unicode MS" w:cs="Mangal" w:ascii="Times New Roman" w:hAnsi="Times New Roman"/>
                <w:b/>
                <w:color w:val="000000"/>
                <w:kern w:val="2"/>
                <w:sz w:val="24"/>
                <w:szCs w:val="24"/>
                <w:lang w:eastAsia="zh-CN" w:bidi="hi-IN"/>
              </w:rPr>
              <w:t>Liczba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b/>
                <w:color w:val="000000"/>
                <w:kern w:val="2"/>
                <w:sz w:val="24"/>
                <w:szCs w:val="24"/>
                <w:lang w:eastAsia="zh-CN" w:bidi="hi-IN"/>
              </w:rPr>
              <w:t>punktów/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tLeast" w:line="100" w:before="0" w:after="0"/>
              <w:jc w:val="center"/>
              <w:rPr>
                <w:rFonts w:ascii="Times New Roman" w:hAnsi="Times New Roman" w:eastAsia="Arial Unicode MS" w:cs="Mangal"/>
                <w:b/>
                <w:b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 Unicode MS" w:cs="Mangal" w:ascii="Times New Roman" w:hAnsi="Times New Roman"/>
                <w:b/>
                <w:color w:val="000000"/>
                <w:kern w:val="2"/>
                <w:sz w:val="24"/>
                <w:szCs w:val="24"/>
                <w:lang w:eastAsia="zh-CN" w:bidi="hi-IN"/>
              </w:rPr>
              <w:t>ocena</w:t>
            </w:r>
          </w:p>
        </w:tc>
      </w:tr>
      <w:tr>
        <w:trPr/>
        <w:tc>
          <w:tcPr>
            <w:tcW w:w="63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100" w:before="0" w:after="0"/>
              <w:jc w:val="center"/>
              <w:rPr>
                <w:rFonts w:ascii="Times New Roman" w:hAnsi="Times New Roman" w:eastAsia="Arial Unicode MS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 Unicode MS" w:cs="Mangal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6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100"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Arial Unicode MS" w:cs="Mangal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Możliwość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realizacji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zadania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publicznego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przez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organizację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pozarządową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lub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podmiot,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w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tym:</w:t>
            </w:r>
          </w:p>
        </w:tc>
        <w:tc>
          <w:tcPr>
            <w:tcW w:w="125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10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Arial Unicode MS" w:cs="Mangal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0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 – 20</w:t>
            </w:r>
          </w:p>
        </w:tc>
        <w:tc>
          <w:tcPr>
            <w:tcW w:w="139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100" w:before="0" w:after="0"/>
              <w:jc w:val="center"/>
              <w:rPr>
                <w:rFonts w:ascii="Times New Roman" w:hAnsi="Times New Roman" w:eastAsia="Arial Unicode MS" w:cs="Mangal"/>
                <w:b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 Unicode MS" w:cs="Mangal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</w:r>
          </w:p>
        </w:tc>
      </w:tr>
      <w:tr>
        <w:trPr>
          <w:trHeight w:val="250" w:hRule="atLeast"/>
        </w:trPr>
        <w:tc>
          <w:tcPr>
            <w:tcW w:w="637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100"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Arial Unicode MS" w:cs="Mangal" w:ascii="Times New Roman" w:hAnsi="Times New Roman"/>
                <w:i/>
                <w:iCs/>
                <w:color w:val="000000"/>
                <w:kern w:val="2"/>
                <w:sz w:val="24"/>
                <w:szCs w:val="24"/>
                <w:lang w:eastAsia="zh-CN" w:bidi="hi-IN"/>
              </w:rPr>
              <w:t>zasoby</w:t>
            </w: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i/>
                <w:iCs/>
                <w:color w:val="000000"/>
                <w:kern w:val="2"/>
                <w:sz w:val="24"/>
                <w:szCs w:val="24"/>
                <w:lang w:eastAsia="zh-CN" w:bidi="hi-IN"/>
              </w:rPr>
              <w:t>materialne,</w:t>
            </w: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i/>
                <w:iCs/>
                <w:color w:val="000000"/>
                <w:kern w:val="2"/>
                <w:sz w:val="24"/>
                <w:szCs w:val="24"/>
                <w:lang w:eastAsia="zh-CN" w:bidi="hi-IN"/>
              </w:rPr>
              <w:t>rzeczowe,</w:t>
            </w:r>
          </w:p>
        </w:tc>
        <w:tc>
          <w:tcPr>
            <w:tcW w:w="1250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9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637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100"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Arial Unicode MS" w:cs="Mangal" w:ascii="Times New Roman" w:hAnsi="Times New Roman"/>
                <w:i/>
                <w:iCs/>
                <w:color w:val="000000"/>
                <w:kern w:val="2"/>
                <w:sz w:val="24"/>
                <w:szCs w:val="24"/>
                <w:lang w:eastAsia="zh-CN" w:bidi="hi-IN"/>
              </w:rPr>
              <w:t>zasoby</w:t>
            </w: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i/>
                <w:iCs/>
                <w:color w:val="000000"/>
                <w:kern w:val="2"/>
                <w:sz w:val="24"/>
                <w:szCs w:val="24"/>
                <w:lang w:eastAsia="zh-CN" w:bidi="hi-IN"/>
              </w:rPr>
              <w:t>kadrowe,</w:t>
            </w:r>
          </w:p>
        </w:tc>
        <w:tc>
          <w:tcPr>
            <w:tcW w:w="1250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9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637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100"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Arial Unicode MS" w:cs="Mangal" w:ascii="Times New Roman" w:hAnsi="Times New Roman"/>
                <w:i/>
                <w:iCs/>
                <w:color w:val="000000"/>
                <w:kern w:val="2"/>
                <w:sz w:val="24"/>
                <w:szCs w:val="24"/>
                <w:lang w:eastAsia="zh-CN" w:bidi="hi-IN"/>
              </w:rPr>
              <w:t>doświadczenie</w:t>
            </w: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i/>
                <w:iCs/>
                <w:color w:val="000000"/>
                <w:kern w:val="2"/>
                <w:sz w:val="24"/>
                <w:szCs w:val="24"/>
                <w:lang w:eastAsia="zh-CN" w:bidi="hi-IN"/>
              </w:rPr>
              <w:t>w</w:t>
            </w: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i/>
                <w:iCs/>
                <w:color w:val="000000"/>
                <w:kern w:val="2"/>
                <w:sz w:val="24"/>
                <w:szCs w:val="24"/>
                <w:lang w:eastAsia="zh-CN" w:bidi="hi-IN"/>
              </w:rPr>
              <w:t>realizacji</w:t>
            </w: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i/>
                <w:iCs/>
                <w:color w:val="000000"/>
                <w:kern w:val="2"/>
                <w:sz w:val="24"/>
                <w:szCs w:val="24"/>
                <w:lang w:eastAsia="zh-CN" w:bidi="hi-IN"/>
              </w:rPr>
              <w:t>zadań.</w:t>
            </w:r>
          </w:p>
        </w:tc>
        <w:tc>
          <w:tcPr>
            <w:tcW w:w="1250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9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63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100" w:before="0" w:after="0"/>
              <w:jc w:val="center"/>
              <w:rPr>
                <w:rFonts w:ascii="Times New Roman" w:hAnsi="Times New Roman" w:eastAsia="Arial Unicode MS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 Unicode MS" w:cs="Mangal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2.</w:t>
            </w:r>
          </w:p>
        </w:tc>
        <w:tc>
          <w:tcPr>
            <w:tcW w:w="6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100"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Arial Unicode MS" w:cs="Mangal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Kalkulacja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kosztów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realizacji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zadania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publicznego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przez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 organizację pozarządową lub </w:t>
            </w:r>
            <w:r>
              <w:rPr>
                <w:rFonts w:eastAsia="Arial Unicode MS" w:cs="Mangal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podmiot,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w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tym:</w:t>
            </w:r>
          </w:p>
        </w:tc>
        <w:tc>
          <w:tcPr>
            <w:tcW w:w="125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10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Arial Unicode MS" w:cs="Mangal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0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 – 20</w:t>
            </w:r>
          </w:p>
        </w:tc>
        <w:tc>
          <w:tcPr>
            <w:tcW w:w="139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100" w:before="0" w:after="0"/>
              <w:jc w:val="center"/>
              <w:rPr>
                <w:rFonts w:ascii="Times New Roman" w:hAnsi="Times New Roman" w:eastAsia="Arial Unicode MS" w:cs="Mangal"/>
                <w:b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 Unicode MS" w:cs="Mangal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</w:r>
          </w:p>
        </w:tc>
      </w:tr>
      <w:tr>
        <w:trPr/>
        <w:tc>
          <w:tcPr>
            <w:tcW w:w="637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100"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Arial Unicode MS" w:cs="Mangal" w:ascii="Times New Roman" w:hAnsi="Times New Roman"/>
                <w:i/>
                <w:iCs/>
                <w:color w:val="000000"/>
                <w:kern w:val="2"/>
                <w:sz w:val="24"/>
                <w:szCs w:val="24"/>
                <w:lang w:eastAsia="zh-CN" w:bidi="hi-IN"/>
              </w:rPr>
              <w:t>zasadność</w:t>
            </w: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i/>
                <w:iCs/>
                <w:color w:val="000000"/>
                <w:kern w:val="2"/>
                <w:sz w:val="24"/>
                <w:szCs w:val="24"/>
                <w:lang w:eastAsia="zh-CN" w:bidi="hi-IN"/>
              </w:rPr>
              <w:t>przedstawionych</w:t>
            </w: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i/>
                <w:iCs/>
                <w:color w:val="000000"/>
                <w:kern w:val="2"/>
                <w:sz w:val="24"/>
                <w:szCs w:val="24"/>
                <w:lang w:eastAsia="zh-CN" w:bidi="hi-IN"/>
              </w:rPr>
              <w:t>w</w:t>
            </w: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i/>
                <w:iCs/>
                <w:color w:val="000000"/>
                <w:kern w:val="2"/>
                <w:sz w:val="24"/>
                <w:szCs w:val="24"/>
                <w:lang w:eastAsia="zh-CN" w:bidi="hi-IN"/>
              </w:rPr>
              <w:t>projekcie</w:t>
            </w: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i/>
                <w:iCs/>
                <w:color w:val="000000"/>
                <w:kern w:val="2"/>
                <w:sz w:val="24"/>
                <w:szCs w:val="24"/>
                <w:lang w:eastAsia="zh-CN" w:bidi="hi-IN"/>
              </w:rPr>
              <w:t>kosztów,</w:t>
            </w:r>
          </w:p>
        </w:tc>
        <w:tc>
          <w:tcPr>
            <w:tcW w:w="1250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9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637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100"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Arial Unicode MS" w:cs="Mangal" w:ascii="Times New Roman" w:hAnsi="Times New Roman"/>
                <w:i/>
                <w:iCs/>
                <w:color w:val="000000"/>
                <w:kern w:val="2"/>
                <w:sz w:val="24"/>
                <w:szCs w:val="24"/>
                <w:lang w:eastAsia="zh-CN" w:bidi="hi-IN"/>
              </w:rPr>
              <w:t>adekwatność</w:t>
            </w: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i/>
                <w:iCs/>
                <w:color w:val="000000"/>
                <w:kern w:val="2"/>
                <w:sz w:val="24"/>
                <w:szCs w:val="24"/>
                <w:lang w:eastAsia="zh-CN" w:bidi="hi-IN"/>
              </w:rPr>
              <w:t>przewidywanych</w:t>
            </w: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i/>
                <w:iCs/>
                <w:color w:val="000000"/>
                <w:kern w:val="2"/>
                <w:sz w:val="24"/>
                <w:szCs w:val="24"/>
                <w:lang w:eastAsia="zh-CN" w:bidi="hi-IN"/>
              </w:rPr>
              <w:t>kosztów</w:t>
            </w: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i/>
                <w:iCs/>
                <w:color w:val="000000"/>
                <w:kern w:val="2"/>
                <w:sz w:val="24"/>
                <w:szCs w:val="24"/>
                <w:lang w:eastAsia="zh-CN" w:bidi="hi-IN"/>
              </w:rPr>
              <w:t>do</w:t>
            </w: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i/>
                <w:iCs/>
                <w:color w:val="000000"/>
                <w:kern w:val="2"/>
                <w:sz w:val="24"/>
                <w:szCs w:val="24"/>
                <w:lang w:eastAsia="zh-CN" w:bidi="hi-IN"/>
              </w:rPr>
              <w:t>założonych</w:t>
            </w: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i/>
                <w:iCs/>
                <w:color w:val="000000"/>
                <w:kern w:val="2"/>
                <w:sz w:val="24"/>
                <w:szCs w:val="24"/>
                <w:lang w:eastAsia="zh-CN" w:bidi="hi-IN"/>
              </w:rPr>
              <w:t>działań</w:t>
            </w: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i/>
                <w:iCs/>
                <w:color w:val="000000"/>
                <w:kern w:val="2"/>
                <w:sz w:val="24"/>
                <w:szCs w:val="24"/>
                <w:lang w:eastAsia="zh-CN" w:bidi="hi-IN"/>
              </w:rPr>
              <w:t>i</w:t>
            </w: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kern w:val="2"/>
                <w:sz w:val="24"/>
                <w:szCs w:val="24"/>
                <w:lang w:eastAsia="zh-CN" w:bidi="hi-IN"/>
              </w:rPr>
              <w:t> </w:t>
            </w:r>
            <w:r>
              <w:rPr>
                <w:rFonts w:eastAsia="Arial Unicode MS" w:cs="Mangal" w:ascii="Times New Roman" w:hAnsi="Times New Roman"/>
                <w:i/>
                <w:iCs/>
                <w:color w:val="000000"/>
                <w:kern w:val="2"/>
                <w:sz w:val="24"/>
                <w:szCs w:val="24"/>
                <w:lang w:eastAsia="zh-CN" w:bidi="hi-IN"/>
              </w:rPr>
              <w:t>efektów.</w:t>
            </w:r>
          </w:p>
        </w:tc>
        <w:tc>
          <w:tcPr>
            <w:tcW w:w="1250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9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6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100" w:before="0" w:after="0"/>
              <w:jc w:val="center"/>
              <w:rPr>
                <w:rFonts w:ascii="Times New Roman" w:hAnsi="Times New Roman" w:eastAsia="Arial Unicode MS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 Unicode MS" w:cs="Mangal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3.</w:t>
            </w:r>
          </w:p>
        </w:tc>
        <w:tc>
          <w:tcPr>
            <w:tcW w:w="6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100"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Arial Unicode MS" w:cs="Mangal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Jakość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wykonania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zadania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i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kwalifikacje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osób,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przy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udziale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których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 organizacja pozarządowa lub </w:t>
            </w:r>
            <w:r>
              <w:rPr>
                <w:rFonts w:eastAsia="Arial Unicode MS" w:cs="Mangal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podmiot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będzie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realizował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zadanie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publiczne.</w:t>
            </w:r>
          </w:p>
        </w:tc>
        <w:tc>
          <w:tcPr>
            <w:tcW w:w="12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10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Arial Unicode MS" w:cs="Mangal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0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 – 20</w:t>
            </w:r>
          </w:p>
        </w:tc>
        <w:tc>
          <w:tcPr>
            <w:tcW w:w="1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100" w:before="0" w:after="0"/>
              <w:jc w:val="center"/>
              <w:rPr>
                <w:rFonts w:ascii="Times New Roman" w:hAnsi="Times New Roman" w:eastAsia="Arial Unicode MS" w:cs="Mangal"/>
                <w:b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 Unicode MS" w:cs="Mangal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</w:r>
          </w:p>
        </w:tc>
      </w:tr>
      <w:tr>
        <w:trPr/>
        <w:tc>
          <w:tcPr>
            <w:tcW w:w="63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100" w:before="0" w:after="0"/>
              <w:jc w:val="center"/>
              <w:rPr>
                <w:rFonts w:ascii="Times New Roman" w:hAnsi="Times New Roman" w:eastAsia="Arial Unicode MS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 Unicode MS" w:cs="Mangal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4.</w:t>
            </w:r>
          </w:p>
        </w:tc>
        <w:tc>
          <w:tcPr>
            <w:tcW w:w="6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100"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Planowany </w:t>
            </w:r>
            <w:r>
              <w:rPr>
                <w:rFonts w:eastAsia="Arial Unicode MS" w:cs="Mangal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udział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środków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finansowych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własnych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 lub </w:t>
            </w:r>
            <w:r>
              <w:rPr>
                <w:rFonts w:eastAsia="Arial Unicode MS" w:cs="Mangal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środków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pochodzących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z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innych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źródeł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na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realizację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zadania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publicznego:</w:t>
            </w:r>
          </w:p>
        </w:tc>
        <w:tc>
          <w:tcPr>
            <w:tcW w:w="12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10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Arial Unicode MS" w:cs="Mangal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0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 – </w:t>
            </w:r>
            <w:r>
              <w:rPr>
                <w:rFonts w:eastAsia="Arial Unicode MS" w:cs="Mangal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10</w:t>
            </w:r>
          </w:p>
        </w:tc>
        <w:tc>
          <w:tcPr>
            <w:tcW w:w="139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100" w:before="0" w:after="0"/>
              <w:jc w:val="center"/>
              <w:rPr>
                <w:rFonts w:ascii="Times New Roman" w:hAnsi="Times New Roman" w:eastAsia="Arial Unicode MS" w:cs="Mangal"/>
                <w:b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 Unicode MS" w:cs="Mangal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</w:r>
          </w:p>
        </w:tc>
      </w:tr>
      <w:tr>
        <w:trPr/>
        <w:tc>
          <w:tcPr>
            <w:tcW w:w="637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100"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kern w:val="2"/>
                <w:sz w:val="24"/>
                <w:szCs w:val="24"/>
                <w:lang w:eastAsia="zh-CN" w:bidi="hi-IN"/>
              </w:rPr>
              <w:t>2</w:t>
            </w:r>
            <w:r>
              <w:rPr>
                <w:rFonts w:eastAsia="Arial Unicode MS" w:cs="Mangal" w:ascii="Times New Roman" w:hAnsi="Times New Roman"/>
                <w:i/>
                <w:iCs/>
                <w:color w:val="000000"/>
                <w:kern w:val="2"/>
                <w:sz w:val="24"/>
                <w:szCs w:val="24"/>
                <w:lang w:eastAsia="zh-CN" w:bidi="hi-IN"/>
              </w:rPr>
              <w:t>%</w:t>
            </w: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kern w:val="2"/>
                <w:sz w:val="24"/>
                <w:szCs w:val="24"/>
                <w:lang w:eastAsia="zh-CN" w:bidi="hi-IN"/>
              </w:rPr>
              <w:t xml:space="preserve"> – </w:t>
            </w:r>
            <w:r>
              <w:rPr>
                <w:rFonts w:eastAsia="Arial Unicode MS" w:cs="Mangal" w:ascii="Times New Roman" w:hAnsi="Times New Roman"/>
                <w:i/>
                <w:iCs/>
                <w:color w:val="000000"/>
                <w:kern w:val="2"/>
                <w:sz w:val="24"/>
                <w:szCs w:val="24"/>
                <w:lang w:eastAsia="zh-CN" w:bidi="hi-IN"/>
              </w:rPr>
              <w:t>10%</w:t>
            </w:r>
            <w:r>
              <w:rPr>
                <w:rFonts w:eastAsia="Arial Unicode MS" w:cs="Times New Roman" w:ascii="Times New Roman" w:hAnsi="Times New Roman"/>
                <w:i/>
                <w:iCs/>
                <w:color w:val="000000"/>
                <w:kern w:val="2"/>
                <w:sz w:val="24"/>
                <w:szCs w:val="24"/>
                <w:lang w:eastAsia="zh-CN" w:bidi="hi-IN"/>
              </w:rPr>
              <w:t>,</w:t>
            </w:r>
          </w:p>
        </w:tc>
        <w:tc>
          <w:tcPr>
            <w:tcW w:w="12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100" w:before="0" w:after="0"/>
              <w:jc w:val="center"/>
              <w:rPr>
                <w:rFonts w:ascii="Times New Roman" w:hAnsi="Times New Roman" w:eastAsia="Arial Unicode MS" w:cs="Mangal"/>
                <w:i/>
                <w:i/>
                <w:i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 Unicode MS" w:cs="Mangal" w:ascii="Times New Roman" w:hAnsi="Times New Roman"/>
                <w:i/>
                <w:iCs/>
                <w:color w:val="000000"/>
                <w:kern w:val="2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39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637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100"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Arial Unicode MS" w:cs="Mangal" w:ascii="Times New Roman" w:hAnsi="Times New Roman"/>
                <w:i/>
                <w:iCs/>
                <w:color w:val="000000"/>
                <w:kern w:val="2"/>
                <w:sz w:val="24"/>
                <w:szCs w:val="24"/>
                <w:lang w:eastAsia="zh-CN" w:bidi="hi-IN"/>
              </w:rPr>
              <w:t>11%</w:t>
            </w: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kern w:val="2"/>
                <w:sz w:val="24"/>
                <w:szCs w:val="24"/>
                <w:lang w:eastAsia="zh-CN" w:bidi="hi-IN"/>
              </w:rPr>
              <w:t xml:space="preserve"> – 19</w:t>
            </w:r>
            <w:r>
              <w:rPr>
                <w:rFonts w:eastAsia="Arial Unicode MS" w:cs="Mangal" w:ascii="Times New Roman" w:hAnsi="Times New Roman"/>
                <w:i/>
                <w:iCs/>
                <w:color w:val="000000"/>
                <w:kern w:val="2"/>
                <w:sz w:val="24"/>
                <w:szCs w:val="24"/>
                <w:lang w:eastAsia="zh-CN" w:bidi="hi-IN"/>
              </w:rPr>
              <w:t>%</w:t>
            </w:r>
            <w:r>
              <w:rPr>
                <w:rFonts w:eastAsia="Arial Unicode MS" w:cs="Times New Roman" w:ascii="Times New Roman" w:hAnsi="Times New Roman"/>
                <w:i/>
                <w:iCs/>
                <w:color w:val="000000"/>
                <w:kern w:val="2"/>
                <w:sz w:val="24"/>
                <w:szCs w:val="24"/>
                <w:lang w:eastAsia="zh-CN" w:bidi="hi-IN"/>
              </w:rPr>
              <w:t>,</w:t>
            </w:r>
          </w:p>
        </w:tc>
        <w:tc>
          <w:tcPr>
            <w:tcW w:w="12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100" w:before="0" w:after="0"/>
              <w:jc w:val="center"/>
              <w:rPr>
                <w:rFonts w:ascii="Times New Roman" w:hAnsi="Times New Roman" w:eastAsia="Arial Unicode MS" w:cs="Mangal"/>
                <w:i/>
                <w:i/>
                <w:i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 Unicode MS" w:cs="Mangal" w:ascii="Times New Roman" w:hAnsi="Times New Roman"/>
                <w:i/>
                <w:iCs/>
                <w:color w:val="000000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39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637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100"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Arial Unicode MS" w:cs="Times New Roman" w:ascii="Times New Roman" w:hAnsi="Times New Roman"/>
                <w:i/>
                <w:iCs/>
                <w:color w:val="000000"/>
                <w:kern w:val="2"/>
                <w:sz w:val="24"/>
                <w:szCs w:val="24"/>
                <w:lang w:eastAsia="zh-CN" w:bidi="hi-IN"/>
              </w:rPr>
              <w:t>20%</w:t>
            </w: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kern w:val="2"/>
                <w:sz w:val="24"/>
                <w:szCs w:val="24"/>
                <w:lang w:eastAsia="zh-CN" w:bidi="hi-IN"/>
              </w:rPr>
              <w:t xml:space="preserve"> – 29</w:t>
            </w:r>
            <w:r>
              <w:rPr>
                <w:rFonts w:eastAsia="Arial Unicode MS" w:cs="Times New Roman" w:ascii="Times New Roman" w:hAnsi="Times New Roman"/>
                <w:i/>
                <w:iCs/>
                <w:color w:val="000000"/>
                <w:kern w:val="2"/>
                <w:sz w:val="24"/>
                <w:szCs w:val="24"/>
                <w:lang w:eastAsia="zh-CN" w:bidi="hi-IN"/>
              </w:rPr>
              <w:t>%,</w:t>
            </w:r>
          </w:p>
        </w:tc>
        <w:tc>
          <w:tcPr>
            <w:tcW w:w="12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100" w:before="0" w:after="0"/>
              <w:jc w:val="center"/>
              <w:rPr>
                <w:rFonts w:ascii="Times New Roman" w:hAnsi="Times New Roman" w:eastAsia="Arial Unicode MS" w:cs="Times New Roman"/>
                <w:i/>
                <w:i/>
                <w:i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 Unicode MS" w:cs="Times New Roman" w:ascii="Times New Roman" w:hAnsi="Times New Roman"/>
                <w:i/>
                <w:iCs/>
                <w:color w:val="000000"/>
                <w:kern w:val="2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139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637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100"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Arial Unicode MS" w:cs="Times New Roman" w:ascii="Times New Roman" w:hAnsi="Times New Roman"/>
                <w:i/>
                <w:iCs/>
                <w:color w:val="000000"/>
                <w:kern w:val="2"/>
                <w:sz w:val="24"/>
                <w:szCs w:val="24"/>
                <w:lang w:eastAsia="zh-CN" w:bidi="hi-IN"/>
              </w:rPr>
              <w:t>30%</w:t>
            </w: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kern w:val="2"/>
                <w:sz w:val="24"/>
                <w:szCs w:val="24"/>
                <w:lang w:eastAsia="zh-CN" w:bidi="hi-IN"/>
              </w:rPr>
              <w:t xml:space="preserve"> – 39</w:t>
            </w:r>
            <w:r>
              <w:rPr>
                <w:rFonts w:eastAsia="Arial Unicode MS" w:cs="Times New Roman" w:ascii="Times New Roman" w:hAnsi="Times New Roman"/>
                <w:i/>
                <w:iCs/>
                <w:color w:val="000000"/>
                <w:kern w:val="2"/>
                <w:sz w:val="24"/>
                <w:szCs w:val="24"/>
                <w:lang w:eastAsia="zh-CN" w:bidi="hi-IN"/>
              </w:rPr>
              <w:t>%,</w:t>
            </w:r>
          </w:p>
        </w:tc>
        <w:tc>
          <w:tcPr>
            <w:tcW w:w="12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100" w:before="0" w:after="0"/>
              <w:jc w:val="center"/>
              <w:rPr>
                <w:rFonts w:ascii="Times New Roman" w:hAnsi="Times New Roman" w:eastAsia="Arial Unicode MS" w:cs="Times New Roman"/>
                <w:i/>
                <w:i/>
                <w:i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 Unicode MS" w:cs="Times New Roman" w:ascii="Times New Roman" w:hAnsi="Times New Roman"/>
                <w:i/>
                <w:iCs/>
                <w:color w:val="000000"/>
                <w:kern w:val="2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139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637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100"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Arial Unicode MS" w:cs="Times New Roman" w:ascii="Times New Roman" w:hAnsi="Times New Roman"/>
                <w:i/>
                <w:iCs/>
                <w:color w:val="000000"/>
                <w:kern w:val="2"/>
                <w:sz w:val="24"/>
                <w:szCs w:val="24"/>
                <w:lang w:eastAsia="zh-CN" w:bidi="hi-IN"/>
              </w:rPr>
              <w:t>40% – 49%</w:t>
            </w: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kern w:val="2"/>
                <w:sz w:val="24"/>
                <w:szCs w:val="24"/>
                <w:lang w:eastAsia="zh-CN" w:bidi="hi-IN"/>
              </w:rPr>
              <w:t>,</w:t>
            </w:r>
          </w:p>
        </w:tc>
        <w:tc>
          <w:tcPr>
            <w:tcW w:w="12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100" w:before="0" w:after="0"/>
              <w:jc w:val="center"/>
              <w:rPr>
                <w:rFonts w:ascii="Times New Roman" w:hAnsi="Times New Roman" w:eastAsia="Arial Unicode MS" w:cs="Times New Roman"/>
                <w:i/>
                <w:i/>
                <w:i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 Unicode MS" w:cs="Times New Roman" w:ascii="Times New Roman" w:hAnsi="Times New Roman"/>
                <w:i/>
                <w:iCs/>
                <w:color w:val="000000"/>
                <w:kern w:val="2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139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637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100"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Arial Unicode MS" w:cs="Times New Roman" w:ascii="Times New Roman" w:hAnsi="Times New Roman"/>
                <w:i/>
                <w:iCs/>
                <w:color w:val="000000"/>
                <w:kern w:val="2"/>
                <w:sz w:val="24"/>
                <w:szCs w:val="24"/>
                <w:lang w:eastAsia="zh-CN" w:bidi="hi-IN"/>
              </w:rPr>
              <w:t>pow.</w:t>
            </w: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kern w:val="2"/>
                <w:sz w:val="24"/>
                <w:szCs w:val="24"/>
                <w:lang w:eastAsia="zh-CN" w:bidi="hi-IN"/>
              </w:rPr>
              <w:t xml:space="preserve"> 50</w:t>
            </w:r>
            <w:r>
              <w:rPr>
                <w:rFonts w:eastAsia="Arial Unicode MS" w:cs="Times New Roman" w:ascii="Times New Roman" w:hAnsi="Times New Roman"/>
                <w:i/>
                <w:iCs/>
                <w:color w:val="000000"/>
                <w:kern w:val="2"/>
                <w:sz w:val="24"/>
                <w:szCs w:val="24"/>
                <w:lang w:eastAsia="zh-CN" w:bidi="hi-IN"/>
              </w:rPr>
              <w:t>%</w:t>
            </w: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kern w:val="2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12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10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Times New Roman" w:ascii="Times New Roman" w:hAnsi="Times New Roman"/>
                <w:i/>
                <w:iCs/>
                <w:color w:val="000000"/>
                <w:kern w:val="2"/>
                <w:sz w:val="24"/>
                <w:szCs w:val="24"/>
                <w:lang w:eastAsia="zh-CN" w:bidi="hi-IN"/>
              </w:rPr>
              <w:t>10</w:t>
            </w:r>
          </w:p>
        </w:tc>
        <w:tc>
          <w:tcPr>
            <w:tcW w:w="139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6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100" w:before="0" w:after="0"/>
              <w:jc w:val="center"/>
              <w:rPr>
                <w:rFonts w:ascii="Times New Roman" w:hAnsi="Times New Roman" w:eastAsia="Arial Unicode MS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 Unicode MS" w:cs="Mangal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5.</w:t>
            </w:r>
          </w:p>
        </w:tc>
        <w:tc>
          <w:tcPr>
            <w:tcW w:w="6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100"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Arial Unicode MS" w:cs="Mangal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Wkład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rzeczowy,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osobowy,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w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tym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świadczenia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wolontariuszy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i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 </w:t>
            </w:r>
            <w:r>
              <w:rPr>
                <w:rFonts w:eastAsia="Arial Unicode MS" w:cs="Mangal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praca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społeczna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członków.</w:t>
            </w:r>
          </w:p>
        </w:tc>
        <w:tc>
          <w:tcPr>
            <w:tcW w:w="12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10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Arial Unicode MS" w:cs="Mangal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0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 – 10</w:t>
            </w:r>
          </w:p>
        </w:tc>
        <w:tc>
          <w:tcPr>
            <w:tcW w:w="1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100" w:before="0" w:after="0"/>
              <w:jc w:val="center"/>
              <w:rPr>
                <w:rFonts w:ascii="Times New Roman" w:hAnsi="Times New Roman" w:eastAsia="Arial Unicode MS" w:cs="Mangal"/>
                <w:b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 Unicode MS" w:cs="Mangal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</w:r>
          </w:p>
        </w:tc>
      </w:tr>
      <w:tr>
        <w:trPr/>
        <w:tc>
          <w:tcPr>
            <w:tcW w:w="6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100" w:before="0" w:after="0"/>
              <w:jc w:val="center"/>
              <w:rPr>
                <w:rFonts w:ascii="Times New Roman" w:hAnsi="Times New Roman" w:eastAsia="Arial Unicode MS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 Unicode MS" w:cs="Mangal" w:ascii="Times New Roma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6.</w:t>
            </w:r>
          </w:p>
        </w:tc>
        <w:tc>
          <w:tcPr>
            <w:tcW w:w="6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100"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Arial Unicode MS" w:cs="Mangal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Analiza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i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ocena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realizacji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zadań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publicznych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zleconych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w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 </w:t>
            </w:r>
            <w:r>
              <w:rPr>
                <w:rFonts w:eastAsia="Arial Unicode MS" w:cs="Mangal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latach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poprzednich,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m.in.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pod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kątem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rzetelności,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terminowości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 oraz sposobu rozliczenia otrzymanych środków.</w:t>
            </w:r>
          </w:p>
        </w:tc>
        <w:tc>
          <w:tcPr>
            <w:tcW w:w="12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10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Arial Unicode MS" w:cs="Mangal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0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 – 20</w:t>
            </w:r>
          </w:p>
        </w:tc>
        <w:tc>
          <w:tcPr>
            <w:tcW w:w="1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100" w:before="0" w:after="0"/>
              <w:jc w:val="center"/>
              <w:rPr>
                <w:rFonts w:ascii="Times New Roman" w:hAnsi="Times New Roman" w:eastAsia="Arial Unicode MS" w:cs="Mangal"/>
                <w:b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 Unicode MS" w:cs="Mangal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</w:r>
          </w:p>
        </w:tc>
      </w:tr>
      <w:tr>
        <w:trPr/>
        <w:tc>
          <w:tcPr>
            <w:tcW w:w="6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100" w:before="0" w:after="0"/>
              <w:rPr>
                <w:rFonts w:ascii="Times New Roman" w:hAnsi="Times New Roman" w:eastAsia="Arial Unicode MS" w:cs="Mangal"/>
                <w:b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 Unicode MS" w:cs="Mangal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</w:r>
          </w:p>
        </w:tc>
        <w:tc>
          <w:tcPr>
            <w:tcW w:w="6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10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Arial Unicode MS" w:cs="Mangal" w:ascii="Times New Roman" w:hAnsi="Times New Roman"/>
                <w:b/>
                <w:color w:val="000000"/>
                <w:kern w:val="2"/>
                <w:sz w:val="24"/>
                <w:szCs w:val="24"/>
                <w:lang w:eastAsia="zh-CN" w:bidi="hi-IN"/>
              </w:rPr>
              <w:t>Ocena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b/>
                <w:color w:val="000000"/>
                <w:kern w:val="2"/>
                <w:sz w:val="24"/>
                <w:szCs w:val="24"/>
                <w:lang w:eastAsia="zh-CN" w:bidi="hi-IN"/>
              </w:rPr>
              <w:t>końcowa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b/>
                <w:color w:val="000000"/>
                <w:kern w:val="2"/>
                <w:sz w:val="24"/>
                <w:szCs w:val="24"/>
                <w:lang w:eastAsia="zh-CN" w:bidi="hi-IN"/>
              </w:rPr>
              <w:t>oferty</w:t>
            </w:r>
          </w:p>
        </w:tc>
        <w:tc>
          <w:tcPr>
            <w:tcW w:w="12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100" w:before="0" w:after="0"/>
              <w:jc w:val="center"/>
              <w:rPr>
                <w:rFonts w:ascii="Times New Roman" w:hAnsi="Times New Roman" w:eastAsia="Arial Unicode MS" w:cs="Mangal"/>
                <w:b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 Unicode MS" w:cs="Mangal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0 – 100</w:t>
            </w:r>
          </w:p>
        </w:tc>
        <w:tc>
          <w:tcPr>
            <w:tcW w:w="1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100" w:before="0" w:after="0"/>
              <w:jc w:val="center"/>
              <w:rPr>
                <w:rFonts w:ascii="Times New Roman" w:hAnsi="Times New Roman" w:eastAsia="Arial Unicode MS" w:cs="Mangal"/>
                <w:b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 Unicode MS" w:cs="Mangal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tLeast" w:line="100" w:before="0" w:after="0"/>
              <w:jc w:val="center"/>
              <w:rPr>
                <w:rFonts w:ascii="Times New Roman" w:hAnsi="Times New Roman" w:eastAsia="Arial Unicode MS" w:cs="Mangal"/>
                <w:b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 Unicode MS" w:cs="Mangal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zh-CN" w:bidi="hi-IN"/>
              </w:rPr>
            </w:r>
          </w:p>
        </w:tc>
      </w:tr>
      <w:tr>
        <w:trPr/>
        <w:tc>
          <w:tcPr>
            <w:tcW w:w="980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tLeast" w:line="100"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Calibri" w:cs="Mangal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pl-PL" w:bidi="hi-IN"/>
              </w:rPr>
              <w:t>Ocena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pl-PL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pl-PL" w:bidi="hi-IN"/>
              </w:rPr>
              <w:t>minimalna,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pl-PL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pl-PL" w:bidi="hi-IN"/>
              </w:rPr>
              <w:t>aby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pl-PL" w:bidi="hi-IN"/>
              </w:rPr>
              <w:t xml:space="preserve"> </w:t>
            </w:r>
            <w:r>
              <w:rPr>
                <w:rFonts w:eastAsia="Calibri" w:cs="Mangal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pl-PL" w:bidi="hi-IN"/>
              </w:rPr>
              <w:t>oferta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pl-PL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pl-PL" w:bidi="hi-IN"/>
              </w:rPr>
              <w:t>otrzymał</w:t>
            </w:r>
            <w:r>
              <w:rPr>
                <w:rFonts w:eastAsia="Calibri" w:cs="Mangal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pl-PL" w:bidi="hi-IN"/>
              </w:rPr>
              <w:t>a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pl-PL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pl-PL" w:bidi="hi-IN"/>
              </w:rPr>
              <w:t>rekomendacj</w:t>
            </w:r>
            <w:r>
              <w:rPr>
                <w:rFonts w:eastAsia="Calibri" w:cs="Mangal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pl-PL" w:bidi="hi-IN"/>
              </w:rPr>
              <w:t>ę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eastAsia="pl-PL" w:bidi="hi-IN"/>
              </w:rPr>
              <w:t xml:space="preserve"> </w:t>
            </w:r>
            <w:r>
              <w:rPr>
                <w:rFonts w:eastAsia="Calibri" w:cs="Mangal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pl-PL" w:bidi="hi-IN"/>
              </w:rPr>
              <w:t>do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pl-PL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pl-PL" w:bidi="hi-IN"/>
              </w:rPr>
              <w:t>dotacji</w:t>
            </w:r>
            <w:r>
              <w:rPr>
                <w:rFonts w:eastAsia="Calibri" w:cs="Mangal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pl-PL" w:bidi="hi-IN"/>
              </w:rPr>
              <w:t>,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pl-PL" w:bidi="hi-IN"/>
              </w:rPr>
              <w:t xml:space="preserve"> </w:t>
            </w:r>
            <w:r>
              <w:rPr>
                <w:rFonts w:eastAsia="Calibri" w:cs="Mangal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pl-PL" w:bidi="hi-IN"/>
              </w:rPr>
              <w:t>wynosi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pl-PL" w:bidi="hi-IN"/>
              </w:rPr>
              <w:t xml:space="preserve"> </w:t>
            </w:r>
            <w:r>
              <w:rPr>
                <w:rFonts w:eastAsia="Calibri" w:cs="Mangal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pl-PL" w:bidi="hi-IN"/>
              </w:rPr>
              <w:t>nie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pl-PL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pl-PL" w:bidi="hi-IN"/>
              </w:rPr>
              <w:t>mniej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pl-PL" w:bidi="hi-IN"/>
              </w:rPr>
              <w:t xml:space="preserve"> </w:t>
            </w:r>
            <w:r>
              <w:rPr>
                <w:rFonts w:eastAsia="Arial Unicode MS" w:cs="Mangal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pl-PL" w:bidi="hi-IN"/>
              </w:rPr>
              <w:t>ni</w:t>
            </w:r>
            <w:r>
              <w:rPr>
                <w:rFonts w:eastAsia="Calibri" w:cs="Mangal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pl-PL" w:bidi="hi-IN"/>
              </w:rPr>
              <w:t xml:space="preserve">ż </w:t>
            </w:r>
            <w:r>
              <w:rPr>
                <w:rFonts w:eastAsia="Calibri" w:cs="Times New Roman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pl-PL" w:bidi="hi-IN"/>
              </w:rPr>
              <w:t>50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pl-PL" w:bidi="hi-IN"/>
              </w:rPr>
              <w:t> </w:t>
            </w:r>
            <w:r>
              <w:rPr>
                <w:rFonts w:eastAsia="Calibri" w:cs="Mangal" w:ascii="Times New Roman" w:hAnsi="Times New Roman"/>
                <w:b/>
                <w:bCs/>
                <w:color w:val="000000"/>
                <w:kern w:val="2"/>
                <w:sz w:val="24"/>
                <w:szCs w:val="24"/>
                <w:lang w:eastAsia="pl-PL" w:bidi="hi-IN"/>
              </w:rPr>
              <w:t>punktów.</w:t>
            </w:r>
          </w:p>
        </w:tc>
      </w:tr>
    </w:tbl>
    <w:p>
      <w:pPr>
        <w:pStyle w:val="Normal"/>
        <w:widowControl w:val="false"/>
        <w:suppressAutoHyphens w:val="true"/>
        <w:spacing w:lineRule="atLeast" w:line="100" w:before="0" w:after="0"/>
        <w:ind w:left="720" w:right="0" w:hanging="0"/>
        <w:jc w:val="both"/>
        <w:rPr>
          <w:rFonts w:ascii="Times New Roman" w:hAnsi="Times New Roman" w:eastAsia="Arial Unicode MS" w:cs="Mangal"/>
          <w:color w:val="000000"/>
          <w:kern w:val="2"/>
          <w:sz w:val="24"/>
          <w:szCs w:val="24"/>
          <w:lang w:eastAsia="zh-CN" w:bidi="hi-IN"/>
        </w:rPr>
      </w:pP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</w:r>
    </w:p>
    <w:p>
      <w:pPr>
        <w:pStyle w:val="Normal"/>
        <w:widowControl w:val="false"/>
        <w:suppressAutoHyphens w:val="true"/>
        <w:bidi w:val="0"/>
        <w:spacing w:lineRule="atLeast" w:line="100" w:before="0" w:after="0"/>
        <w:ind w:left="340" w:right="0" w:hanging="0"/>
        <w:jc w:val="both"/>
        <w:rPr>
          <w:rFonts w:ascii="Times New Roman" w:hAnsi="Times New Roman"/>
        </w:rPr>
      </w:pP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11. Oferty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zostaną 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zaopiniowane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przez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Komisję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Konkursową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powołaną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przez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Zarząd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Powiatu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  <w:tab/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w Kraśniku w terminie 21 dni od daty zakończenia naboru ofert.</w:t>
      </w:r>
    </w:p>
    <w:p>
      <w:pPr>
        <w:pStyle w:val="Normal"/>
        <w:widowControl w:val="false"/>
        <w:suppressAutoHyphens w:val="true"/>
        <w:bidi w:val="0"/>
        <w:spacing w:lineRule="atLeast" w:line="100" w:before="0" w:after="0"/>
        <w:ind w:left="340" w:right="0" w:hanging="0"/>
        <w:jc w:val="both"/>
        <w:rPr>
          <w:rFonts w:ascii="Times New Roman" w:hAnsi="Times New Roman"/>
        </w:rPr>
      </w:pP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12. Złożenie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oferty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nie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jest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równoznaczne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z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przyznaniem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dofinansowania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i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nie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gwarantuje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  <w:tab/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otrzymania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dofinansowania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w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wysokości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wnioskowanej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przez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o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ferenta.</w:t>
      </w:r>
    </w:p>
    <w:p>
      <w:pPr>
        <w:pStyle w:val="Normal"/>
        <w:widowControl w:val="false"/>
        <w:suppressAutoHyphens w:val="true"/>
        <w:spacing w:lineRule="atLeast" w:line="100" w:before="0" w:after="0"/>
        <w:ind w:left="0" w:right="0" w:firstLine="315"/>
        <w:jc w:val="both"/>
        <w:rPr>
          <w:rFonts w:ascii="Times New Roman" w:hAnsi="Times New Roman"/>
        </w:rPr>
      </w:pP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13.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Decyzję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o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wyborze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ofert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i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udzieleniu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dotacji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podejmie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Zarząd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Powiatu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w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Kraśniku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w formie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  <w:tab/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uchwały w terminie 28 dni od dnia zakończenia naboru ofert.</w:t>
      </w:r>
    </w:p>
    <w:p>
      <w:pPr>
        <w:pStyle w:val="Normal"/>
        <w:widowControl w:val="false"/>
        <w:suppressAutoHyphens w:val="true"/>
        <w:spacing w:lineRule="atLeast" w:line="100" w:before="0" w:after="0"/>
        <w:ind w:left="0" w:right="0" w:firstLine="315"/>
        <w:jc w:val="both"/>
        <w:rPr>
          <w:rFonts w:ascii="Times New Roman" w:hAnsi="Times New Roman"/>
        </w:rPr>
      </w:pP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14.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 Od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uchwały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Zarządu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Powiatu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w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Kraśniku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nie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przysługuje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odwołanie.</w:t>
      </w:r>
    </w:p>
    <w:p>
      <w:pPr>
        <w:pStyle w:val="Normal"/>
        <w:widowControl w:val="false"/>
        <w:suppressAutoHyphens w:val="true"/>
        <w:spacing w:lineRule="atLeast" w:line="100" w:before="0" w:after="0"/>
        <w:ind w:left="0" w:right="0" w:firstLine="315"/>
        <w:jc w:val="both"/>
        <w:rPr>
          <w:rFonts w:ascii="Times New Roman" w:hAnsi="Times New Roman"/>
        </w:rPr>
      </w:pP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15. Podmioty,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których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oferty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zostaną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wybrane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w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postępowaniu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konkursowym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zostaną pisemnie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  <w:tab/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powiadomione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o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przyznaniu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realizacji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zadania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publicznego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i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wysokości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dotacji.</w:t>
      </w:r>
    </w:p>
    <w:p>
      <w:pPr>
        <w:pStyle w:val="Normal"/>
        <w:widowControl w:val="false"/>
        <w:suppressAutoHyphens w:val="true"/>
        <w:spacing w:lineRule="atLeast" w:line="100" w:before="0" w:after="0"/>
        <w:ind w:left="0" w:right="0" w:firstLine="315"/>
        <w:jc w:val="both"/>
        <w:rPr>
          <w:rFonts w:ascii="Times New Roman" w:hAnsi="Times New Roman" w:eastAsia="Arial Unicode MS" w:cs="Mangal"/>
          <w:color w:val="000000"/>
          <w:kern w:val="2"/>
          <w:sz w:val="24"/>
          <w:szCs w:val="24"/>
          <w:lang w:eastAsia="zh-CN" w:bidi="hi-IN"/>
        </w:rPr>
      </w:pP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</w:r>
    </w:p>
    <w:p>
      <w:pPr>
        <w:pStyle w:val="Normal"/>
        <w:widowControl w:val="false"/>
        <w:suppressAutoHyphens w:val="true"/>
        <w:bidi w:val="0"/>
        <w:spacing w:lineRule="atLeast" w:line="100" w:before="0" w:after="0"/>
        <w:ind w:left="0" w:right="0" w:hanging="0"/>
        <w:jc w:val="both"/>
        <w:rPr>
          <w:rFonts w:ascii="Times New Roman" w:hAnsi="Times New Roman" w:eastAsia="Arial Unicode MS" w:cs="Mangal"/>
          <w:b/>
          <w:b/>
          <w:color w:val="000000"/>
          <w:kern w:val="2"/>
          <w:sz w:val="24"/>
          <w:szCs w:val="24"/>
          <w:lang w:eastAsia="zh-CN" w:bidi="hi-IN"/>
        </w:rPr>
      </w:pPr>
      <w:r>
        <w:rPr>
          <w:rFonts w:eastAsia="Arial Unicode MS" w:cs="Mangal" w:ascii="Times New Roman" w:hAnsi="Times New Roman"/>
          <w:b/>
          <w:color w:val="000000"/>
          <w:kern w:val="2"/>
          <w:sz w:val="24"/>
          <w:szCs w:val="24"/>
          <w:lang w:eastAsia="zh-CN" w:bidi="hi-IN"/>
        </w:rPr>
      </w:r>
    </w:p>
    <w:p>
      <w:pPr>
        <w:pStyle w:val="Normal"/>
        <w:widowControl w:val="false"/>
        <w:suppressAutoHyphens w:val="true"/>
        <w:bidi w:val="0"/>
        <w:spacing w:lineRule="atLeast" w:line="100" w:before="0" w:after="0"/>
        <w:ind w:left="0" w:right="0" w:hanging="0"/>
        <w:jc w:val="both"/>
        <w:rPr>
          <w:rFonts w:ascii="Times New Roman" w:hAnsi="Times New Roman" w:eastAsia="Arial Unicode MS" w:cs="Mangal"/>
          <w:b/>
          <w:b/>
          <w:color w:val="000000"/>
          <w:kern w:val="2"/>
          <w:sz w:val="24"/>
          <w:szCs w:val="24"/>
          <w:lang w:eastAsia="zh-CN" w:bidi="hi-IN"/>
        </w:rPr>
      </w:pPr>
      <w:r>
        <w:rPr>
          <w:rFonts w:eastAsia="Arial Unicode MS" w:cs="Mangal" w:ascii="Times New Roman" w:hAnsi="Times New Roman"/>
          <w:b/>
          <w:color w:val="000000"/>
          <w:kern w:val="2"/>
          <w:sz w:val="24"/>
          <w:szCs w:val="24"/>
          <w:lang w:eastAsia="zh-CN" w:bidi="hi-IN"/>
        </w:rPr>
        <w:t>VII. Informacja o realizacji zadań publicznych tego samego rodzaju w roku ogłoszenia konkursu i w roku poprzednim z uwzględnieniem wysokości przekazanych dotacji.</w:t>
      </w:r>
    </w:p>
    <w:p>
      <w:pPr>
        <w:pStyle w:val="Normal"/>
        <w:widowControl w:val="false"/>
        <w:suppressAutoHyphens w:val="true"/>
        <w:bidi w:val="0"/>
        <w:spacing w:lineRule="atLeast" w:line="100" w:before="0" w:after="0"/>
        <w:ind w:left="0" w:right="0" w:hanging="0"/>
        <w:jc w:val="both"/>
        <w:rPr>
          <w:rFonts w:ascii="Times New Roman" w:hAnsi="Times New Roman" w:eastAsia="Arial Unicode MS" w:cs="Mangal"/>
          <w:b/>
          <w:b/>
          <w:color w:val="000000"/>
          <w:kern w:val="2"/>
          <w:sz w:val="24"/>
          <w:szCs w:val="24"/>
          <w:lang w:eastAsia="zh-CN" w:bidi="hi-IN"/>
        </w:rPr>
      </w:pPr>
      <w:r>
        <w:rPr>
          <w:rFonts w:eastAsia="Arial Unicode MS" w:cs="Mangal" w:ascii="Times New Roman" w:hAnsi="Times New Roman"/>
          <w:b/>
          <w:color w:val="000000"/>
          <w:kern w:val="2"/>
          <w:sz w:val="24"/>
          <w:szCs w:val="24"/>
          <w:lang w:eastAsia="zh-CN" w:bidi="hi-IN"/>
        </w:rPr>
      </w:r>
    </w:p>
    <w:p>
      <w:pPr>
        <w:pStyle w:val="Normal"/>
        <w:widowControl w:val="false"/>
        <w:tabs>
          <w:tab w:val="left" w:pos="435" w:leader="none"/>
        </w:tabs>
        <w:suppressAutoHyphens w:val="true"/>
        <w:spacing w:lineRule="atLeast" w:line="100" w:before="0" w:after="0"/>
        <w:jc w:val="both"/>
        <w:rPr>
          <w:rFonts w:ascii="Times New Roman" w:hAnsi="Times New Roman"/>
        </w:rPr>
      </w:pP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ab/>
      </w:r>
      <w:r>
        <w:rPr>
          <w:rFonts w:eastAsia="Arial Unicode MS" w:cs="Mangal" w:ascii="Times New Roman" w:hAnsi="Times New Roman"/>
          <w:i w:val="false"/>
          <w:iCs w:val="false"/>
          <w:color w:val="000000"/>
          <w:kern w:val="2"/>
          <w:sz w:val="24"/>
          <w:szCs w:val="24"/>
          <w:lang w:eastAsia="zh-CN" w:bidi="hi-IN"/>
        </w:rPr>
        <w:t>W 2022 roku Powiat Kraśnicki nie realizował zadań tego samego rodzaju.</w:t>
      </w:r>
    </w:p>
    <w:p>
      <w:pPr>
        <w:pStyle w:val="Normal"/>
        <w:widowControl w:val="false"/>
        <w:tabs>
          <w:tab w:val="left" w:pos="435" w:leader="none"/>
        </w:tabs>
        <w:suppressAutoHyphens w:val="true"/>
        <w:spacing w:lineRule="atLeast" w:line="100" w:before="0" w:after="0"/>
        <w:jc w:val="both"/>
        <w:rPr>
          <w:rFonts w:ascii="Times New Roman" w:hAnsi="Times New Roman"/>
        </w:rPr>
      </w:pP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ab/>
        <w:t xml:space="preserve">W 2021 roku Powiat Kraśnicki przekazał 17 dotacji </w:t>
      </w:r>
      <w:r>
        <w:rPr>
          <w:rFonts w:eastAsia="Times New Roman" w:cs="Times New Roman" w:ascii="Times New Roman" w:hAnsi="Times New Roman"/>
          <w:iCs/>
          <w:color w:val="000000"/>
          <w:kern w:val="2"/>
          <w:sz w:val="24"/>
          <w:szCs w:val="24"/>
          <w:lang w:eastAsia="zh-CN" w:bidi="hi-IN"/>
        </w:rPr>
        <w:t>na realizację zadań publicznych tego samego rodzaju w wysokości 82 000 zł.</w:t>
      </w:r>
    </w:p>
    <w:p>
      <w:pPr>
        <w:pStyle w:val="Normal"/>
        <w:widowControl w:val="false"/>
        <w:suppressAutoHyphens w:val="true"/>
        <w:spacing w:lineRule="atLeast" w:line="100" w:before="0" w:after="0"/>
        <w:ind w:left="0" w:right="0" w:firstLine="708"/>
        <w:jc w:val="both"/>
        <w:rPr>
          <w:rFonts w:ascii="Times New Roman" w:hAnsi="Times New Roman" w:eastAsia="Arial Unicode MS" w:cs="Mangal"/>
          <w:iCs/>
          <w:kern w:val="2"/>
          <w:sz w:val="24"/>
          <w:szCs w:val="24"/>
          <w:lang w:eastAsia="zh-CN" w:bidi="hi-IN"/>
        </w:rPr>
      </w:pPr>
      <w:r>
        <w:rPr>
          <w:rFonts w:eastAsia="Arial Unicode MS" w:cs="Mangal" w:ascii="Times New Roman" w:hAnsi="Times New Roman"/>
          <w:iCs/>
          <w:kern w:val="2"/>
          <w:sz w:val="24"/>
          <w:szCs w:val="24"/>
          <w:lang w:eastAsia="zh-CN" w:bidi="hi-IN"/>
        </w:rPr>
      </w:r>
    </w:p>
    <w:p>
      <w:pPr>
        <w:pStyle w:val="Normal"/>
        <w:widowControl w:val="false"/>
        <w:suppressLineNumbers/>
        <w:tabs>
          <w:tab w:val="left" w:pos="435" w:leader="none"/>
        </w:tabs>
        <w:suppressAutoHyphens w:val="true"/>
        <w:spacing w:lineRule="atLeast" w:line="100" w:before="0" w:after="0"/>
        <w:ind w:left="0" w:right="0" w:hanging="0"/>
        <w:jc w:val="center"/>
        <w:rPr>
          <w:rFonts w:ascii="Times New Roman" w:hAnsi="Times New Roman" w:eastAsia="Arial Unicode MS" w:cs="Mangal"/>
          <w:b/>
          <w:b/>
          <w:bCs/>
          <w:color w:val="000000"/>
          <w:kern w:val="2"/>
          <w:sz w:val="24"/>
          <w:szCs w:val="24"/>
          <w:lang w:eastAsia="zh-CN" w:bidi="hi-IN"/>
        </w:rPr>
      </w:pP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</w:r>
    </w:p>
    <w:p>
      <w:pPr>
        <w:pStyle w:val="Normal"/>
        <w:widowControl w:val="false"/>
        <w:suppressLineNumbers/>
        <w:tabs>
          <w:tab w:val="left" w:pos="435" w:leader="none"/>
        </w:tabs>
        <w:suppressAutoHyphens w:val="true"/>
        <w:spacing w:lineRule="atLeast" w:line="100" w:before="0" w:after="0"/>
        <w:ind w:left="0" w:right="0" w:hanging="0"/>
        <w:jc w:val="left"/>
        <w:rPr>
          <w:rFonts w:ascii="Times New Roman" w:hAnsi="Times New Roman" w:eastAsia="Arial Unicode MS" w:cs="Mangal"/>
          <w:b/>
          <w:b/>
          <w:bCs/>
          <w:color w:val="000000"/>
          <w:kern w:val="2"/>
          <w:sz w:val="24"/>
          <w:szCs w:val="24"/>
          <w:lang w:eastAsia="zh-CN" w:bidi="hi-IN"/>
        </w:rPr>
      </w:pP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>VIII. Postanowienia końcowe.</w:t>
      </w:r>
    </w:p>
    <w:p>
      <w:pPr>
        <w:pStyle w:val="Normal"/>
        <w:widowControl w:val="false"/>
        <w:suppressLineNumbers/>
        <w:tabs>
          <w:tab w:val="left" w:pos="1144" w:leader="none"/>
        </w:tabs>
        <w:suppressAutoHyphens w:val="true"/>
        <w:spacing w:lineRule="atLeast" w:line="100" w:before="0" w:after="0"/>
        <w:ind w:left="709" w:right="0" w:hanging="360"/>
        <w:jc w:val="both"/>
        <w:rPr>
          <w:rFonts w:ascii="Times New Roman" w:hAnsi="Times New Roman" w:eastAsia="Arial Unicode MS" w:cs="Mangal"/>
          <w:b/>
          <w:b/>
          <w:bCs/>
          <w:color w:val="000000"/>
          <w:kern w:val="2"/>
          <w:sz w:val="24"/>
          <w:szCs w:val="24"/>
          <w:lang w:eastAsia="zh-CN" w:bidi="hi-IN"/>
        </w:rPr>
      </w:pP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</w:r>
    </w:p>
    <w:p>
      <w:pPr>
        <w:pStyle w:val="Normal"/>
        <w:widowControl w:val="false"/>
        <w:numPr>
          <w:ilvl w:val="0"/>
          <w:numId w:val="9"/>
        </w:numPr>
        <w:suppressAutoHyphens w:val="true"/>
        <w:spacing w:lineRule="atLeast" w:line="100" w:before="0" w:after="0"/>
        <w:jc w:val="both"/>
        <w:rPr>
          <w:rFonts w:ascii="Times New Roman" w:hAnsi="Times New Roman"/>
        </w:rPr>
      </w:pP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Wyniki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otwartego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konkursu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ofert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zostaną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podane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do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publicznej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wiadomości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poprzez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zamieszczenie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ich:</w:t>
      </w:r>
    </w:p>
    <w:p>
      <w:pPr>
        <w:pStyle w:val="Normal"/>
        <w:widowControl w:val="false"/>
        <w:numPr>
          <w:ilvl w:val="1"/>
          <w:numId w:val="10"/>
        </w:numPr>
        <w:suppressAutoHyphens w:val="true"/>
        <w:spacing w:lineRule="atLeast" w:line="100" w:before="0" w:after="0"/>
        <w:jc w:val="both"/>
        <w:rPr>
          <w:rFonts w:ascii="Times New Roman" w:hAnsi="Times New Roman" w:eastAsia="Times New Roman" w:cs="Times New Roman"/>
          <w:color w:val="000000"/>
          <w:kern w:val="2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/>
        </w:rPr>
        <w:t>w Biuletynie Informacji Publicznej Starostwa Powiatowego w Kraśniku,</w:t>
      </w:r>
    </w:p>
    <w:p>
      <w:pPr>
        <w:pStyle w:val="Normal"/>
        <w:widowControl w:val="false"/>
        <w:numPr>
          <w:ilvl w:val="1"/>
          <w:numId w:val="10"/>
        </w:numPr>
        <w:suppressAutoHyphens w:val="true"/>
        <w:spacing w:lineRule="atLeast" w:line="100" w:before="0" w:after="0"/>
        <w:jc w:val="both"/>
        <w:rPr>
          <w:rFonts w:ascii="Times New Roman" w:hAnsi="Times New Roman" w:eastAsia="Times New Roman" w:cs="Times New Roman"/>
          <w:color w:val="000000"/>
          <w:kern w:val="2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/>
        </w:rPr>
        <w:t>na stronie internetowej Starostwa Powiatowego w Kraśniku,</w:t>
      </w:r>
    </w:p>
    <w:p>
      <w:pPr>
        <w:pStyle w:val="Normal"/>
        <w:widowControl w:val="false"/>
        <w:numPr>
          <w:ilvl w:val="1"/>
          <w:numId w:val="10"/>
        </w:numPr>
        <w:suppressAutoHyphens w:val="true"/>
        <w:spacing w:lineRule="atLeast" w:line="100" w:before="0" w:after="0"/>
        <w:jc w:val="both"/>
        <w:rPr>
          <w:rFonts w:ascii="Times New Roman" w:hAnsi="Times New Roman" w:eastAsia="Times New Roman" w:cs="Times New Roman"/>
          <w:color w:val="000000"/>
          <w:kern w:val="2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/>
        </w:rPr>
        <w:t>na tablicy ogłoszeń Starostwa Powiatowego w Kraśniku.</w:t>
      </w:r>
    </w:p>
    <w:p>
      <w:pPr>
        <w:pStyle w:val="Normal"/>
        <w:widowControl w:val="false"/>
        <w:numPr>
          <w:ilvl w:val="0"/>
          <w:numId w:val="10"/>
        </w:numPr>
        <w:suppressAutoHyphens w:val="true"/>
        <w:spacing w:lineRule="atLeast" w:line="100" w:before="0" w:after="0"/>
        <w:jc w:val="both"/>
        <w:rPr>
          <w:rFonts w:ascii="Times New Roman" w:hAnsi="Times New Roman"/>
        </w:rPr>
      </w:pP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u w:val="single"/>
          <w:lang w:eastAsia="zh-CN" w:bidi="hi-IN"/>
        </w:rPr>
        <w:t xml:space="preserve">W przypadku </w:t>
      </w:r>
      <w:r>
        <w:rPr>
          <w:rFonts w:eastAsia="Arial Unicode MS" w:cs="Mangal" w:ascii="Times New Roman" w:hAnsi="Times New Roman"/>
          <w:bCs/>
          <w:color w:val="000000"/>
          <w:kern w:val="2"/>
          <w:sz w:val="24"/>
          <w:szCs w:val="24"/>
          <w:u w:val="single"/>
          <w:lang w:eastAsia="zh-CN" w:bidi="hi-IN"/>
        </w:rPr>
        <w:t xml:space="preserve">przyznania dotacji mniejszej niż wnioskowana Oferent musi złożyć  zaktualizowany plan i harmonogram działań, opis zakładanych rezultatów zadania publicznego, dodatkowe informacje </w:t>
        <w:tab/>
        <w:t>dotyczące rezultatów zadania publicznego oraz kosztorys (zestawienie kosztów realizacji zadania i źródeł finansowania kosztów realizacji zadania). Wzór aktualizacji oferty dostępny jest na stronie internetowej Starostwa Powiatowego w Kraśniku. Oferent</w:t>
      </w:r>
      <w:r>
        <w:rPr>
          <w:rFonts w:eastAsia="Times New Roman" w:cs="Times New Roman" w:ascii="Times New Roman" w:hAnsi="Times New Roman"/>
          <w:bCs/>
          <w:color w:val="000000"/>
          <w:kern w:val="2"/>
          <w:sz w:val="24"/>
          <w:szCs w:val="24"/>
          <w:u w:val="single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Cs/>
          <w:color w:val="000000"/>
          <w:kern w:val="2"/>
          <w:sz w:val="24"/>
          <w:szCs w:val="24"/>
          <w:u w:val="single"/>
          <w:lang w:eastAsia="zh-CN" w:bidi="hi-IN"/>
        </w:rPr>
        <w:t>może też odstąpić</w:t>
      </w:r>
      <w:r>
        <w:rPr>
          <w:rFonts w:eastAsia="Times New Roman" w:cs="Times New Roman" w:ascii="Times New Roman" w:hAnsi="Times New Roman"/>
          <w:bCs/>
          <w:color w:val="000000"/>
          <w:kern w:val="2"/>
          <w:sz w:val="24"/>
          <w:szCs w:val="24"/>
          <w:u w:val="single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Cs/>
          <w:color w:val="000000"/>
          <w:kern w:val="2"/>
          <w:sz w:val="24"/>
          <w:szCs w:val="24"/>
          <w:u w:val="single"/>
          <w:lang w:eastAsia="zh-CN" w:bidi="hi-IN"/>
        </w:rPr>
        <w:t>od</w:t>
      </w:r>
      <w:r>
        <w:rPr>
          <w:rFonts w:eastAsia="Times New Roman" w:cs="Times New Roman" w:ascii="Times New Roman" w:hAnsi="Times New Roman"/>
          <w:bCs/>
          <w:color w:val="000000"/>
          <w:kern w:val="2"/>
          <w:sz w:val="24"/>
          <w:szCs w:val="24"/>
          <w:u w:val="single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Cs/>
          <w:color w:val="000000"/>
          <w:kern w:val="2"/>
          <w:sz w:val="24"/>
          <w:szCs w:val="24"/>
          <w:u w:val="single"/>
          <w:lang w:eastAsia="zh-CN" w:bidi="hi-IN"/>
        </w:rPr>
        <w:t>zawarcia</w:t>
      </w:r>
      <w:r>
        <w:rPr>
          <w:rFonts w:eastAsia="Times New Roman" w:cs="Times New Roman" w:ascii="Times New Roman" w:hAnsi="Times New Roman"/>
          <w:bCs/>
          <w:color w:val="000000"/>
          <w:kern w:val="2"/>
          <w:sz w:val="24"/>
          <w:szCs w:val="24"/>
          <w:u w:val="single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Cs/>
          <w:color w:val="000000"/>
          <w:kern w:val="2"/>
          <w:sz w:val="24"/>
          <w:szCs w:val="24"/>
          <w:u w:val="single"/>
          <w:lang w:eastAsia="zh-CN" w:bidi="hi-IN"/>
        </w:rPr>
        <w:t>umowy,</w:t>
      </w:r>
      <w:r>
        <w:rPr>
          <w:rFonts w:eastAsia="Times New Roman" w:cs="Times New Roman" w:ascii="Times New Roman" w:hAnsi="Times New Roman"/>
          <w:bCs/>
          <w:color w:val="000000"/>
          <w:kern w:val="2"/>
          <w:sz w:val="24"/>
          <w:szCs w:val="24"/>
          <w:u w:val="single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Cs/>
          <w:color w:val="000000"/>
          <w:kern w:val="2"/>
          <w:sz w:val="24"/>
          <w:szCs w:val="24"/>
          <w:u w:val="single"/>
          <w:lang w:eastAsia="zh-CN" w:bidi="hi-IN"/>
        </w:rPr>
        <w:t>powiadamiając</w:t>
      </w:r>
      <w:r>
        <w:rPr>
          <w:rFonts w:eastAsia="Times New Roman" w:cs="Times New Roman" w:ascii="Times New Roman" w:hAnsi="Times New Roman"/>
          <w:bCs/>
          <w:color w:val="000000"/>
          <w:kern w:val="2"/>
          <w:sz w:val="24"/>
          <w:szCs w:val="24"/>
          <w:u w:val="single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Cs/>
          <w:color w:val="000000"/>
          <w:kern w:val="2"/>
          <w:sz w:val="24"/>
          <w:szCs w:val="24"/>
          <w:u w:val="single"/>
          <w:lang w:eastAsia="zh-CN" w:bidi="hi-IN"/>
        </w:rPr>
        <w:t>o</w:t>
      </w:r>
      <w:r>
        <w:rPr>
          <w:rFonts w:eastAsia="Times New Roman" w:cs="Times New Roman" w:ascii="Times New Roman" w:hAnsi="Times New Roman"/>
          <w:bCs/>
          <w:color w:val="000000"/>
          <w:kern w:val="2"/>
          <w:sz w:val="24"/>
          <w:szCs w:val="24"/>
          <w:u w:val="single"/>
          <w:lang w:eastAsia="zh-CN" w:bidi="hi-IN"/>
        </w:rPr>
        <w:t> </w:t>
      </w:r>
      <w:r>
        <w:rPr>
          <w:rFonts w:eastAsia="Arial Unicode MS" w:cs="Mangal" w:ascii="Times New Roman" w:hAnsi="Times New Roman"/>
          <w:bCs/>
          <w:color w:val="000000"/>
          <w:kern w:val="2"/>
          <w:sz w:val="24"/>
          <w:szCs w:val="24"/>
          <w:u w:val="single"/>
          <w:lang w:eastAsia="zh-CN" w:bidi="hi-IN"/>
        </w:rPr>
        <w:t>tym</w:t>
      </w:r>
      <w:r>
        <w:rPr>
          <w:rFonts w:eastAsia="Times New Roman" w:cs="Times New Roman" w:ascii="Times New Roman" w:hAnsi="Times New Roman"/>
          <w:bCs/>
          <w:color w:val="000000"/>
          <w:kern w:val="2"/>
          <w:sz w:val="24"/>
          <w:szCs w:val="24"/>
          <w:u w:val="single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Cs/>
          <w:color w:val="000000"/>
          <w:kern w:val="2"/>
          <w:sz w:val="24"/>
          <w:szCs w:val="24"/>
          <w:u w:val="single"/>
          <w:lang w:eastAsia="zh-CN" w:bidi="hi-IN"/>
        </w:rPr>
        <w:t>pisemnie</w:t>
      </w:r>
      <w:r>
        <w:rPr>
          <w:rFonts w:eastAsia="Times New Roman" w:cs="Times New Roman" w:ascii="Times New Roman" w:hAnsi="Times New Roman"/>
          <w:bCs/>
          <w:color w:val="000000"/>
          <w:kern w:val="2"/>
          <w:sz w:val="24"/>
          <w:szCs w:val="24"/>
          <w:u w:val="single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Cs/>
          <w:color w:val="000000"/>
          <w:kern w:val="2"/>
          <w:sz w:val="24"/>
          <w:szCs w:val="24"/>
          <w:u w:val="single"/>
          <w:lang w:eastAsia="zh-CN" w:bidi="hi-IN"/>
        </w:rPr>
        <w:t>Wydział Edukacji i Sportu Starostwa Powiatowego w Kraśniku.</w:t>
      </w:r>
    </w:p>
    <w:p>
      <w:pPr>
        <w:pStyle w:val="Normal"/>
        <w:widowControl w:val="false"/>
        <w:numPr>
          <w:ilvl w:val="0"/>
          <w:numId w:val="10"/>
        </w:numPr>
        <w:suppressAutoHyphens w:val="true"/>
        <w:spacing w:lineRule="atLeast" w:line="100" w:before="0" w:after="0"/>
        <w:jc w:val="both"/>
        <w:rPr>
          <w:rFonts w:ascii="Times New Roman" w:hAnsi="Times New Roman"/>
        </w:rPr>
      </w:pPr>
      <w:r>
        <w:rPr>
          <w:rFonts w:eastAsia="Arial Unicode MS" w:cs="Mangal" w:ascii="Times New Roman" w:hAnsi="Times New Roman"/>
          <w:bCs/>
          <w:color w:val="000000"/>
          <w:kern w:val="2"/>
          <w:sz w:val="24"/>
          <w:szCs w:val="24"/>
          <w:lang w:eastAsia="zh-CN" w:bidi="hi-IN"/>
        </w:rPr>
        <w:t>Aktualizacja oferty realizacji zadania publicznego powinna być złożona w terminie umożliwiającym przygotowanie i zawarcie umowy.</w:t>
      </w:r>
    </w:p>
    <w:p>
      <w:pPr>
        <w:pStyle w:val="Normal"/>
        <w:widowControl w:val="false"/>
        <w:numPr>
          <w:ilvl w:val="0"/>
          <w:numId w:val="10"/>
        </w:numPr>
        <w:suppressAutoHyphens w:val="true"/>
        <w:spacing w:lineRule="atLeast" w:line="100" w:before="0" w:after="0"/>
        <w:jc w:val="both"/>
        <w:rPr>
          <w:rFonts w:ascii="Times New Roman" w:hAnsi="Times New Roman"/>
        </w:rPr>
      </w:pP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Zarząd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Powiatu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w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Kraśniku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może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odmówić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podmiotowi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wyłonionemu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w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konkursie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podpisania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umowy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w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przypadku,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gdy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aktualizacja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znacz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ąco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odbiega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od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oferty lub zostały ujawnione nieznane wcześniej okoliczności, które podważają wiarygodność i rzetelność oferenta.</w:t>
      </w:r>
    </w:p>
    <w:p>
      <w:pPr>
        <w:pStyle w:val="Normal"/>
        <w:widowControl w:val="false"/>
        <w:numPr>
          <w:ilvl w:val="0"/>
          <w:numId w:val="10"/>
        </w:numPr>
        <w:suppressAutoHyphens w:val="true"/>
        <w:spacing w:lineRule="atLeast" w:line="100" w:before="0" w:after="0"/>
        <w:jc w:val="both"/>
        <w:rPr>
          <w:rFonts w:ascii="Times New Roman" w:hAnsi="Times New Roman"/>
        </w:rPr>
      </w:pP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Warunkiem przekazania dotacji jest zawarcie umowy pisemnej pomiędzy Powiatem Kraśnickim a oferentem.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u w:val="single"/>
          <w:lang w:eastAsia="zh-CN" w:bidi="hi-IN"/>
        </w:rPr>
        <w:t>Oferent przed sporządzeniem umowy musi złożyć informację z danymi potrzebnymi do zawarcia umowy, w tym z numerem posiadanego rachunku bankowego.</w:t>
      </w:r>
    </w:p>
    <w:p>
      <w:pPr>
        <w:pStyle w:val="Normal"/>
        <w:widowControl w:val="false"/>
        <w:numPr>
          <w:ilvl w:val="0"/>
          <w:numId w:val="10"/>
        </w:numPr>
        <w:suppressAutoHyphens w:val="true"/>
        <w:spacing w:lineRule="atLeast" w:line="100" w:before="0" w:after="0"/>
        <w:jc w:val="both"/>
        <w:rPr>
          <w:rFonts w:ascii="Times New Roman" w:hAnsi="Times New Roman"/>
        </w:rPr>
      </w:pP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>Oferent, z którym zostanie zawarta umowa,</w:t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>zobowiązany</w:t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>jest</w:t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>każdorazowo</w:t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>do</w:t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>pisemnego</w:t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>powiadomienia</w:t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>o</w:t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>wszystkich</w:t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>planowanych</w:t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>zmianach,</w:t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>dotyczących</w:t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>realizacji</w:t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>zadania</w:t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>(np.</w:t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>o</w:t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>zmianach</w:t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>w</w:t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> </w:t>
      </w: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>harmonogramie</w:t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b/>
          <w:bCs/>
          <w:color w:val="000000"/>
          <w:kern w:val="2"/>
          <w:sz w:val="24"/>
          <w:szCs w:val="24"/>
          <w:lang w:eastAsia="zh-CN" w:bidi="hi-IN"/>
        </w:rPr>
        <w:t>zadania).</w:t>
      </w:r>
    </w:p>
    <w:p>
      <w:pPr>
        <w:pStyle w:val="Normal"/>
        <w:widowControl w:val="false"/>
        <w:numPr>
          <w:ilvl w:val="0"/>
          <w:numId w:val="10"/>
        </w:numPr>
        <w:suppressAutoHyphens w:val="true"/>
        <w:spacing w:lineRule="atLeast" w:line="100" w:before="0" w:after="0"/>
        <w:jc w:val="both"/>
        <w:rPr>
          <w:rFonts w:ascii="Times New Roman" w:hAnsi="Times New Roman" w:eastAsia="Arial Unicode MS" w:cs="Mangal"/>
          <w:color w:val="000000"/>
          <w:kern w:val="2"/>
          <w:sz w:val="24"/>
          <w:szCs w:val="24"/>
          <w:lang w:eastAsia="zh-CN" w:bidi="hi-IN"/>
        </w:rPr>
      </w:pP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Podmioty, które otrzymają dotacje na realizację zadań, są zobowiązane do informowania o współfinansowaniu zadania przez Powiat Kraśnicki we wszelkich materiałach drukowanych, prasowych, ogłoszeniach, banerach oraz na spotkaniach informacyjnych.</w:t>
      </w:r>
    </w:p>
    <w:p>
      <w:pPr>
        <w:sectPr>
          <w:type w:val="nextPage"/>
          <w:pgSz w:w="11906" w:h="16838"/>
          <w:pgMar w:left="1134" w:right="1134" w:header="0" w:top="1134" w:footer="0" w:bottom="1134" w:gutter="0"/>
          <w:pgNumType w:fmt="decimal"/>
          <w:formProt w:val="false"/>
          <w:textDirection w:val="lrTb"/>
          <w:docGrid w:type="default" w:linePitch="360" w:charSpace="4096"/>
        </w:sectPr>
        <w:pStyle w:val="Normal"/>
        <w:widowControl w:val="false"/>
        <w:numPr>
          <w:ilvl w:val="0"/>
          <w:numId w:val="10"/>
        </w:numPr>
        <w:suppressAutoHyphens w:val="true"/>
        <w:spacing w:lineRule="atLeast" w:line="100" w:before="0" w:after="0"/>
        <w:jc w:val="both"/>
        <w:rPr>
          <w:rFonts w:ascii="Times New Roman" w:hAnsi="Times New Roman"/>
        </w:rPr>
      </w:pP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Oferta,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na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którą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została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przyznana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dotacja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na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podstawie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niniejszego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konkursu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nie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może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być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ponownie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składana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w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trybie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Arial Unicode MS" w:cs="Mangal" w:ascii="Times New Roman" w:hAnsi="Times New Roman"/>
          <w:color w:val="000000"/>
          <w:kern w:val="2"/>
          <w:sz w:val="24"/>
          <w:szCs w:val="24"/>
          <w:lang w:eastAsia="zh-CN" w:bidi="hi-IN"/>
        </w:rPr>
        <w:t>pozakonkursowym.</w:t>
      </w:r>
    </w:p>
    <w:p>
      <w:pPr>
        <w:pStyle w:val="Normal"/>
        <w:bidi w:val="0"/>
        <w:spacing w:lineRule="auto" w:line="276" w:before="0" w:after="0"/>
        <w:jc w:val="center"/>
        <w:rPr>
          <w:rFonts w:ascii="Times New Roman" w:hAnsi="Times New Roman"/>
          <w:b/>
          <w:b/>
          <w:bCs/>
          <w:sz w:val="22"/>
          <w:szCs w:val="22"/>
          <w:lang w:val="pl-PL"/>
        </w:rPr>
      </w:pPr>
      <w:r>
        <w:rPr>
          <w:rFonts w:ascii="Times New Roman" w:hAnsi="Times New Roman"/>
          <w:b/>
          <w:bCs/>
          <w:sz w:val="22"/>
          <w:szCs w:val="22"/>
          <w:lang w:val="pl-PL"/>
        </w:rPr>
        <w:t xml:space="preserve">KLAUZULA INFORMACYJNA </w:t>
      </w:r>
    </w:p>
    <w:p>
      <w:pPr>
        <w:pStyle w:val="Normal"/>
        <w:bidi w:val="0"/>
        <w:spacing w:lineRule="auto" w:line="276" w:before="0" w:after="0"/>
        <w:jc w:val="center"/>
        <w:rPr>
          <w:rFonts w:ascii="Times New Roman" w:hAnsi="Times New Roman"/>
          <w:b/>
          <w:b/>
          <w:bCs/>
          <w:sz w:val="22"/>
          <w:szCs w:val="22"/>
          <w:lang w:val="pl-PL"/>
        </w:rPr>
      </w:pPr>
      <w:r>
        <w:rPr>
          <w:rFonts w:ascii="Times New Roman" w:hAnsi="Times New Roman"/>
          <w:b/>
          <w:bCs/>
          <w:sz w:val="22"/>
          <w:szCs w:val="22"/>
          <w:lang w:val="pl-PL"/>
        </w:rPr>
        <w:t>DOTYCZĄCA PRZETWARZANIA DANYCH OSOBOWYCH</w:t>
      </w:r>
    </w:p>
    <w:p>
      <w:pPr>
        <w:pStyle w:val="Normal"/>
        <w:bidi w:val="0"/>
        <w:spacing w:lineRule="auto" w:line="276" w:before="0" w:after="0"/>
        <w:jc w:val="center"/>
        <w:rPr>
          <w:rFonts w:ascii="Times New Roman" w:hAnsi="Times New Roman"/>
          <w:b/>
          <w:b/>
          <w:bCs/>
          <w:sz w:val="22"/>
          <w:szCs w:val="22"/>
          <w:lang w:val="pl-PL"/>
        </w:rPr>
      </w:pPr>
      <w:r>
        <w:rPr>
          <w:rFonts w:ascii="Times New Roman" w:hAnsi="Times New Roman"/>
          <w:b/>
          <w:bCs/>
          <w:sz w:val="22"/>
          <w:szCs w:val="22"/>
          <w:lang w:val="pl-PL"/>
        </w:rPr>
      </w:r>
    </w:p>
    <w:p>
      <w:pPr>
        <w:pStyle w:val="Normal"/>
        <w:bidi w:val="0"/>
        <w:spacing w:lineRule="auto" w:line="276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b w:val="false"/>
          <w:bCs w:val="false"/>
          <w:i/>
          <w:iCs/>
          <w:sz w:val="22"/>
          <w:szCs w:val="22"/>
          <w:lang w:val="pl-PL"/>
        </w:rPr>
        <w:t>Zg</w:t>
      </w:r>
      <w:r>
        <w:rPr>
          <w:rFonts w:ascii="Times New Roman" w:hAnsi="Times New Roman"/>
          <w:i/>
          <w:iCs/>
          <w:sz w:val="22"/>
          <w:szCs w:val="22"/>
          <w:lang w:val="pl-PL"/>
        </w:rPr>
        <w:t>odnie z art. 13 Rozporządzenia Parlamentu Europejskiego i Rady (UE) 2016/679 z dnia 27 kwietnia 2016 r. w sprawie ochrony osób fizycznych w związku z przetwarzaniem danych osobowych i w sprawie swobodnego przepływu takich danych oraz uchylenia dyrektywy 95/46/WE (</w:t>
      </w:r>
      <w:r>
        <w:rPr>
          <w:rFonts w:ascii="Times New Roman" w:hAnsi="Times New Roman"/>
          <w:b w:val="false"/>
          <w:bCs w:val="false"/>
          <w:i/>
          <w:iCs/>
          <w:sz w:val="22"/>
          <w:szCs w:val="22"/>
          <w:lang w:val="pl-PL"/>
        </w:rPr>
        <w:t>ogólne rozporządzenie o ochronie danych zwane</w:t>
      </w:r>
      <w:r>
        <w:rPr>
          <w:rFonts w:ascii="Times New Roman" w:hAnsi="Times New Roman"/>
          <w:i/>
          <w:iCs/>
          <w:sz w:val="22"/>
          <w:szCs w:val="22"/>
          <w:lang w:val="pl-PL"/>
        </w:rPr>
        <w:t xml:space="preserve"> RO</w:t>
      </w:r>
      <w:r>
        <w:rPr>
          <w:rFonts w:ascii="Times New Roman" w:hAnsi="Times New Roman"/>
          <w:b w:val="false"/>
          <w:bCs w:val="false"/>
          <w:i/>
          <w:iCs/>
          <w:sz w:val="22"/>
          <w:szCs w:val="22"/>
          <w:lang w:val="pl-PL"/>
        </w:rPr>
        <w:t>DO) – (D</w:t>
      </w:r>
      <w:r>
        <w:rPr>
          <w:rFonts w:ascii="Times New Roman" w:hAnsi="Times New Roman"/>
          <w:i/>
          <w:iCs/>
          <w:sz w:val="22"/>
          <w:szCs w:val="22"/>
          <w:lang w:val="pl-PL"/>
        </w:rPr>
        <w:t>z. Urz. UE. L z 2016 r. Nr 119, str. 1, z późn. zm.) uprzejmie informuję, iż:</w:t>
      </w:r>
    </w:p>
    <w:p>
      <w:pPr>
        <w:pStyle w:val="Normal"/>
        <w:bidi w:val="0"/>
        <w:spacing w:lineRule="auto" w:line="276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z w:val="22"/>
          <w:szCs w:val="22"/>
          <w:u w:val="none"/>
          <w:lang w:val="pl-PL"/>
        </w:rPr>
        <w:t>1. A</w:t>
      </w:r>
      <w:r>
        <w:rPr>
          <w:rFonts w:ascii="Times New Roman" w:hAnsi="Times New Roman"/>
          <w:sz w:val="22"/>
          <w:szCs w:val="22"/>
          <w:lang w:val="pl-PL"/>
        </w:rPr>
        <w:t>dministratorem Pani/Pana danych osobowych jest:</w:t>
      </w:r>
    </w:p>
    <w:p>
      <w:pPr>
        <w:pStyle w:val="Normal"/>
        <w:bidi w:val="0"/>
        <w:spacing w:lineRule="auto" w:line="276" w:before="0" w:after="0"/>
        <w:jc w:val="center"/>
        <w:rPr>
          <w:rFonts w:ascii="Times New Roman" w:hAnsi="Times New Roman"/>
          <w:b/>
          <w:b/>
          <w:bCs/>
          <w:sz w:val="22"/>
          <w:szCs w:val="22"/>
          <w:lang w:val="pl-PL"/>
        </w:rPr>
      </w:pPr>
      <w:r>
        <w:rPr>
          <w:rFonts w:ascii="Times New Roman" w:hAnsi="Times New Roman"/>
          <w:b/>
          <w:bCs/>
          <w:sz w:val="22"/>
          <w:szCs w:val="22"/>
          <w:lang w:val="pl-PL"/>
        </w:rPr>
        <w:t>Starosta Kraśnicki</w:t>
      </w:r>
    </w:p>
    <w:p>
      <w:pPr>
        <w:pStyle w:val="Normal"/>
        <w:bidi w:val="0"/>
        <w:spacing w:lineRule="auto" w:line="276"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b w:val="false"/>
          <w:bCs w:val="false"/>
          <w:sz w:val="22"/>
          <w:szCs w:val="22"/>
          <w:lang w:val="pl-PL"/>
        </w:rPr>
        <w:t>z</w:t>
      </w:r>
      <w:r>
        <w:rPr>
          <w:rFonts w:ascii="Times New Roman" w:hAnsi="Times New Roman"/>
          <w:sz w:val="22"/>
          <w:szCs w:val="22"/>
          <w:lang w:val="pl-PL"/>
        </w:rPr>
        <w:t xml:space="preserve"> siedzibą:</w:t>
      </w:r>
      <w:r>
        <w:rPr>
          <w:rFonts w:ascii="Times New Roman" w:hAnsi="Times New Roman"/>
          <w:b w:val="false"/>
          <w:bCs w:val="false"/>
          <w:color w:val="000000"/>
          <w:sz w:val="22"/>
          <w:szCs w:val="22"/>
          <w:lang w:val="pl-PL"/>
        </w:rPr>
        <w:t xml:space="preserve"> Al. Niepodległości 20</w:t>
      </w:r>
      <w:r>
        <w:rPr>
          <w:rFonts w:cs="Times New Roman" w:ascii="Times New Roman" w:hAnsi="Times New Roman"/>
          <w:b w:val="false"/>
          <w:bCs w:val="false"/>
          <w:color w:val="000000"/>
          <w:sz w:val="22"/>
          <w:szCs w:val="22"/>
          <w:highlight w:val="white"/>
          <w:lang w:val="pl-PL"/>
        </w:rPr>
        <w:t>, 23-204 Kraśnik.</w:t>
      </w:r>
    </w:p>
    <w:p>
      <w:pPr>
        <w:pStyle w:val="Normal"/>
        <w:bidi w:val="0"/>
        <w:spacing w:lineRule="auto" w:line="276" w:before="0" w:after="0"/>
        <w:jc w:val="left"/>
        <w:rPr/>
      </w:pPr>
      <w:r>
        <w:rPr>
          <w:rFonts w:ascii="Times New Roman" w:hAnsi="Times New Roman"/>
          <w:b w:val="false"/>
          <w:bCs w:val="false"/>
          <w:i w:val="false"/>
          <w:iCs w:val="false"/>
          <w:color w:val="000000"/>
          <w:sz w:val="22"/>
          <w:szCs w:val="22"/>
          <w:u w:val="none"/>
          <w:lang w:val="pl-PL"/>
        </w:rPr>
        <w:t xml:space="preserve">2. </w:t>
      </w:r>
      <w:r>
        <w:rPr>
          <w:rFonts w:ascii="Times New Roman" w:hAnsi="Times New Roman"/>
          <w:b w:val="false"/>
          <w:bCs w:val="false"/>
          <w:i w:val="false"/>
          <w:iCs w:val="false"/>
          <w:sz w:val="22"/>
          <w:szCs w:val="22"/>
          <w:u w:val="none"/>
          <w:lang w:val="pl-PL"/>
        </w:rPr>
        <w:t>K</w:t>
      </w:r>
      <w:r>
        <w:rPr>
          <w:rFonts w:ascii="Times New Roman" w:hAnsi="Times New Roman"/>
          <w:sz w:val="22"/>
          <w:szCs w:val="22"/>
          <w:lang w:val="pl-PL"/>
        </w:rPr>
        <w:t xml:space="preserve">ontakt z Inspektorem Ochrony Danych – adres e-mail: </w:t>
      </w:r>
      <w:hyperlink r:id="rId2">
        <w:r>
          <w:rPr>
            <w:rStyle w:val="Czeinternetowe"/>
            <w:rFonts w:ascii="Times New Roman" w:hAnsi="Times New Roman"/>
            <w:sz w:val="22"/>
            <w:szCs w:val="22"/>
          </w:rPr>
          <w:t>abi@powiatkrasnicki.pl</w:t>
        </w:r>
      </w:hyperlink>
      <w:r>
        <w:rPr>
          <w:rFonts w:ascii="Times New Roman" w:hAnsi="Times New Roman"/>
          <w:sz w:val="22"/>
          <w:szCs w:val="22"/>
          <w:lang w:val="pl-PL"/>
        </w:rPr>
        <w:t>, adres do korespondencji: Starostwo Powiatowe w Kraśniku, 23-204 Kraśnik, Al. Niepodległości 20.</w:t>
      </w:r>
    </w:p>
    <w:p>
      <w:pPr>
        <w:pStyle w:val="Normal"/>
        <w:bidi w:val="0"/>
        <w:spacing w:lineRule="auto" w:line="276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000000"/>
          <w:sz w:val="22"/>
          <w:szCs w:val="22"/>
          <w:u w:val="none"/>
          <w:lang w:val="pl-PL"/>
        </w:rPr>
        <w:t xml:space="preserve">3. </w:t>
      </w:r>
      <w:r>
        <w:rPr>
          <w:rFonts w:ascii="Times New Roman" w:hAnsi="Times New Roman"/>
          <w:sz w:val="22"/>
          <w:szCs w:val="22"/>
          <w:lang w:val="pl-PL"/>
        </w:rPr>
        <w:t xml:space="preserve">Pani/Pana dane będą przetwarzane w celu związanym z przeprowadzeniem otwartego konkursu ofert dla organizacji pozarządowych oraz innych podmiotów prowadzących działalność pożytku publicznego na realizację zadań publicznych z zakresu wspierania i upowszechniania kultury fizycznej w okresie od 21 lutego 2022 r. do 31 grudnia 2022 r. – na podstawie </w:t>
      </w:r>
      <w:r>
        <w:rPr>
          <w:rFonts w:ascii="Times New Roman" w:hAnsi="Times New Roman"/>
          <w:b w:val="false"/>
          <w:bCs w:val="false"/>
          <w:sz w:val="22"/>
          <w:szCs w:val="22"/>
          <w:u w:val="none"/>
          <w:lang w:val="pl-PL"/>
        </w:rPr>
        <w:t xml:space="preserve">art. 6 ust. 1 lit. c)  RODO – obowiązek prawny Administratora przetwarzania Pani/Pana danych wynika głównie </w:t>
      </w:r>
      <w:r>
        <w:rPr>
          <w:rFonts w:ascii="Times New Roman" w:hAnsi="Times New Roman"/>
          <w:sz w:val="22"/>
          <w:szCs w:val="22"/>
          <w:u w:val="none"/>
          <w:lang w:val="pl-PL"/>
        </w:rPr>
        <w:t xml:space="preserve">z ustawy z dnia 24 kwietnia 2003 r. o działalności pożytku publicznego i o wolontariacie w związku z Uchwałą Nr XLI-310/2021 </w:t>
      </w:r>
      <w:r>
        <w:rPr>
          <w:rFonts w:eastAsia="Times New Roman" w:cs="Times New Roman" w:ascii="Times New Roman" w:hAnsi="Times New Roman"/>
          <w:i w:val="false"/>
          <w:iCs w:val="false"/>
          <w:kern w:val="2"/>
          <w:sz w:val="22"/>
          <w:szCs w:val="22"/>
          <w:u w:val="none"/>
          <w:lang w:val="pl-PL" w:eastAsia="zh-CN" w:bidi="hi-IN"/>
        </w:rPr>
        <w:t>Rady Powiatu w Kraśniku z dnia 24 listopada 2021 roku w sprawie uchwalenia</w:t>
      </w:r>
      <w:r>
        <w:rPr>
          <w:rFonts w:eastAsia="Times New Roman" w:cs="Times New Roman" w:ascii="Times New Roman" w:hAnsi="Times New Roman"/>
          <w:i w:val="false"/>
          <w:iCs w:val="false"/>
          <w:color w:val="000000"/>
          <w:kern w:val="2"/>
          <w:sz w:val="22"/>
          <w:szCs w:val="22"/>
          <w:u w:val="none"/>
          <w:lang w:val="pl-PL" w:eastAsia="zh-CN" w:bidi="hi-IN"/>
        </w:rPr>
        <w:t xml:space="preserve"> „Rocznego programu współpracy Powiatu Kraśnickiego z organizacjami pozarządowymi oraz innymi podmiotami prowadzącymi działalność pożytku publicznego na rok 2022”.</w:t>
      </w:r>
    </w:p>
    <w:p>
      <w:pPr>
        <w:pStyle w:val="Normal"/>
        <w:bidi w:val="0"/>
        <w:spacing w:lineRule="auto" w:line="276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z w:val="22"/>
          <w:szCs w:val="22"/>
          <w:u w:val="none"/>
          <w:lang w:val="pl-PL"/>
        </w:rPr>
        <w:t xml:space="preserve">4. </w:t>
      </w:r>
      <w:r>
        <w:rPr>
          <w:rFonts w:ascii="Times New Roman" w:hAnsi="Times New Roman"/>
          <w:b w:val="false"/>
          <w:bCs w:val="false"/>
          <w:sz w:val="22"/>
          <w:szCs w:val="22"/>
          <w:u w:val="none"/>
          <w:lang w:val="pl-PL"/>
        </w:rPr>
        <w:t>Pani/Pana dane osobowe mogą zostać przekazane wyłącznie podmiotom uprawnionym do uzyskania danych osobowych na podstawie przepisów prawa.</w:t>
      </w:r>
    </w:p>
    <w:p>
      <w:pPr>
        <w:pStyle w:val="Normal"/>
        <w:bidi w:val="0"/>
        <w:spacing w:lineRule="auto" w:line="276" w:before="0" w:after="0"/>
        <w:jc w:val="both"/>
        <w:rPr>
          <w:rFonts w:ascii="Times New Roman" w:hAnsi="Times New Roman"/>
          <w:b w:val="false"/>
          <w:b w:val="false"/>
          <w:bCs w:val="false"/>
          <w:i w:val="false"/>
          <w:i w:val="false"/>
          <w:iCs w:val="false"/>
          <w:sz w:val="22"/>
          <w:szCs w:val="22"/>
          <w:u w:val="none"/>
          <w:lang w:val="pl-PL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z w:val="22"/>
          <w:szCs w:val="22"/>
          <w:u w:val="none"/>
          <w:lang w:val="pl-PL"/>
        </w:rPr>
        <w:t>5. Pani/Pana dane będą przechowywane przez okres wymagany przepisami pracy oraz w sytuacji wyrażonej zgody w zakresie i celu określonym w treści zgody  do momentu jej odwołania.</w:t>
      </w:r>
    </w:p>
    <w:p>
      <w:pPr>
        <w:pStyle w:val="Normal"/>
        <w:bidi w:val="0"/>
        <w:spacing w:lineRule="auto" w:line="276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b w:val="false"/>
          <w:bCs w:val="false"/>
          <w:sz w:val="22"/>
          <w:szCs w:val="22"/>
          <w:u w:val="none"/>
          <w:lang w:val="pl-PL"/>
        </w:rPr>
        <w:t>6. Osoba, której dane dotyczą, ma prawo do</w:t>
      </w:r>
      <w:r>
        <w:rPr>
          <w:rFonts w:ascii="Times New Roman" w:hAnsi="Times New Roman"/>
          <w:b w:val="false"/>
          <w:bCs w:val="false"/>
          <w:i/>
          <w:iCs/>
          <w:sz w:val="22"/>
          <w:szCs w:val="22"/>
          <w:u w:val="none"/>
          <w:lang w:val="pl-PL"/>
        </w:rPr>
        <w:t>:</w:t>
      </w:r>
    </w:p>
    <w:p>
      <w:pPr>
        <w:pStyle w:val="Tretekstu"/>
        <w:bidi w:val="0"/>
        <w:spacing w:lineRule="auto" w:line="276" w:before="0" w:after="0"/>
        <w:jc w:val="both"/>
        <w:rPr>
          <w:rFonts w:ascii="Times New Roman" w:hAnsi="Times New Roman"/>
        </w:rPr>
      </w:pPr>
      <w:r>
        <w:rPr>
          <w:sz w:val="22"/>
          <w:szCs w:val="22"/>
          <w:lang w:val="pl-PL"/>
        </w:rPr>
        <w:t xml:space="preserve">- żądania od Administratora dostępu do danych osobowych, prawo do ich sprostowania, usunięcia lub ograniczenia przetwarzania, prawo do wniesienia sprzeciwu wobec przetwarzania, prawo do przenoszenia danych, prawo do cofnięcia zgody w dowolnym momencie. Cofnięcie zgody nie ma wpływu na zgodność z prawem przetwarzania, którego dokonano na podstawie zgody przed ich cofnięciem </w:t>
      </w:r>
      <w:r>
        <w:rPr>
          <w:i/>
          <w:iCs/>
          <w:sz w:val="22"/>
          <w:szCs w:val="22"/>
          <w:lang w:val="pl-PL"/>
        </w:rPr>
        <w:t>/zasady określone w Rozdziale III RODO – Prawa osoby, której dane dotyczą</w:t>
      </w:r>
      <w:r>
        <w:rPr>
          <w:i w:val="false"/>
          <w:iCs w:val="false"/>
          <w:sz w:val="22"/>
          <w:szCs w:val="22"/>
          <w:lang w:val="pl-PL"/>
        </w:rPr>
        <w:t>/,</w:t>
      </w:r>
    </w:p>
    <w:p>
      <w:pPr>
        <w:pStyle w:val="Tretekstu"/>
        <w:bidi w:val="0"/>
        <w:spacing w:lineRule="auto" w:line="276" w:before="0" w:after="0"/>
        <w:jc w:val="both"/>
        <w:rPr>
          <w:rFonts w:ascii="Times New Roman" w:hAnsi="Times New Roman"/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- wniesienia skargi do organu nadzorczego – Prezesa Urzędu Ochrony Danych Osobowych.</w:t>
      </w:r>
    </w:p>
    <w:p>
      <w:pPr>
        <w:pStyle w:val="Normal"/>
        <w:bidi w:val="0"/>
        <w:spacing w:lineRule="auto" w:line="276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z w:val="22"/>
          <w:szCs w:val="22"/>
          <w:u w:val="none"/>
          <w:lang w:val="pl-PL"/>
        </w:rPr>
        <w:t xml:space="preserve">7. </w:t>
      </w:r>
      <w:r>
        <w:rPr>
          <w:rFonts w:ascii="Times New Roman" w:hAnsi="Times New Roman"/>
          <w:b w:val="false"/>
          <w:bCs w:val="false"/>
          <w:i w:val="false"/>
          <w:iCs w:val="false"/>
          <w:sz w:val="24"/>
          <w:szCs w:val="24"/>
          <w:u w:val="none"/>
          <w:lang w:val="pl-PL"/>
        </w:rPr>
        <w:t>P</w:t>
      </w:r>
      <w:r>
        <w:rPr>
          <w:rFonts w:ascii="Times New Roman" w:hAnsi="Times New Roman"/>
          <w:sz w:val="22"/>
          <w:szCs w:val="22"/>
          <w:lang w:val="pl-PL"/>
        </w:rPr>
        <w:t>odanie danych osobowych w zakresie wynikającym z przepisów prawa jest obligatoryjne,                            a w pozostałym zakresie dobrowolne.</w:t>
      </w:r>
    </w:p>
    <w:p>
      <w:pPr>
        <w:pStyle w:val="Normal"/>
        <w:widowControl/>
        <w:tabs>
          <w:tab w:val="left" w:pos="1650" w:leader="none"/>
        </w:tabs>
        <w:bidi w:val="0"/>
        <w:spacing w:lineRule="auto" w:line="276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z w:val="22"/>
          <w:szCs w:val="22"/>
          <w:lang w:val="pl-PL"/>
        </w:rPr>
        <w:t>8. Ponadto informuję, iż w związku z przetwarzaniem Pani/Pana danych osobowych nie podlega Pani/Pan decyzjom, które opierają się wyłącznie na zautomatyzowanym przetwarzaniu, w tym profilowaniu, o czym stanowi art. 22 RODO.</w:t>
      </w:r>
      <w:r>
        <w:rPr>
          <w:rFonts w:ascii="Times New Roman" w:hAnsi="Times New Roman"/>
          <w:b w:val="false"/>
          <w:bCs w:val="false"/>
          <w:i w:val="false"/>
          <w:iCs w:val="false"/>
          <w:sz w:val="24"/>
          <w:szCs w:val="24"/>
          <w:lang w:val="pl-PL"/>
        </w:rPr>
        <w:tab/>
        <w:tab/>
        <w:tab/>
        <w:tab/>
        <w:tab/>
      </w:r>
    </w:p>
    <w:p>
      <w:pPr>
        <w:pStyle w:val="Normal"/>
        <w:widowControl/>
        <w:bidi w:val="0"/>
        <w:spacing w:lineRule="auto" w:line="276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/>
        <w:bidi w:val="0"/>
        <w:spacing w:lineRule="auto" w:line="276" w:before="0" w:after="0"/>
        <w:jc w:val="left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Nagwek3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sz w:val="24"/>
        <w:b/>
        <w:szCs w:val="24"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4"/>
        <w:i w:val="false"/>
        <w:b w:val="false"/>
        <w:szCs w:val="24"/>
        <w:iCs w:val="false"/>
        <w:bCs w:val="false"/>
        <w:rFonts w:ascii="Times New Roman" w:hAnsi="Times New Roman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  <w:rPr>
        <w:sz w:val="24"/>
        <w:b w:val="false"/>
        <w:szCs w:val="24"/>
        <w:bCs w:val="false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b w:val="false"/>
        <w:szCs w:val="24"/>
        <w:bCs w:val="false"/>
        <w:rFonts w:ascii="Times New Roman" w:hAnsi="Times New Roman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b w:val="false"/>
        <w:szCs w:val="24"/>
        <w:bCs w:val="false"/>
        <w:rFonts w:ascii="Times New Roman" w:hAnsi="Times New Roman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sz w:val="24"/>
        <w:b w:val="false"/>
        <w:szCs w:val="24"/>
        <w:bCs w:val="false"/>
        <w:rFonts w:ascii="Times New Roman" w:hAnsi="Times New Roman" w:eastAsia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b w:val="false"/>
        <w:szCs w:val="24"/>
        <w:bCs w:val="false"/>
        <w:rFonts w:ascii="Times New Roman" w:hAnsi="Times New Roman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lvl w:ilvl="0">
      <w:start w:val="1"/>
      <w:numFmt w:val="decimal"/>
      <w:lvlText w:val="%1."/>
      <w:lvlJc w:val="left"/>
      <w:pPr>
        <w:ind w:left="720" w:hanging="360"/>
      </w:pPr>
      <w:rPr>
        <w:sz w:val="24"/>
        <w:b w:val="false"/>
        <w:szCs w:val="24"/>
        <w:bCs w:val="false"/>
        <w:rFonts w:ascii="Times New Roman" w:hAnsi="Times New Roman" w:eastAsia="Times New Roman" w:cs="Times New Roman"/>
        <w:lang w:val="pl-PL" w:eastAsia="zh-CN" w:bidi="ar-SA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lvl w:ilvl="0">
      <w:start w:val="1"/>
      <w:numFmt w:val="decimal"/>
      <w:lvlText w:val="%1."/>
      <w:lvlJc w:val="left"/>
      <w:pPr>
        <w:ind w:left="720" w:hanging="360"/>
      </w:pPr>
      <w:rPr>
        <w:sz w:val="24"/>
        <w:b w:val="false"/>
        <w:szCs w:val="24"/>
        <w:bCs w:val="false"/>
        <w:rFonts w:ascii="Times New Roman" w:hAnsi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lvl w:ilvl="0">
      <w:start w:val="3"/>
      <w:numFmt w:val="decimal"/>
      <w:lvlText w:val="%1)"/>
      <w:lvlJc w:val="left"/>
      <w:pPr>
        <w:tabs>
          <w:tab w:val="num" w:pos="1080"/>
        </w:tabs>
        <w:ind w:left="1080" w:hanging="360"/>
      </w:pPr>
      <w:rPr>
        <w:sz w:val="24"/>
        <w:szCs w:val="24"/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</w:lvl>
  </w:abstractNum>
  <w:abstractNum w:abstractNumId="12"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sz w:val="24"/>
        <w:b/>
        <w:szCs w:val="24"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4"/>
        <w:i w:val="false"/>
        <w:b w:val="false"/>
        <w:szCs w:val="24"/>
        <w:iCs w:val="false"/>
        <w:bCs w:val="false"/>
        <w:rFonts w:ascii="Times New Roman" w:hAnsi="Times New Roman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  <w:rPr>
        <w:sz w:val="24"/>
        <w:b w:val="false"/>
        <w:szCs w:val="24"/>
        <w:bCs w:val="false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w="http://schemas.openxmlformats.org/wordprocessingml/2006/main">
  <w:zoom w:percent="150"/>
  <w:defaultTabStop w:val="720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0"/>
        <w:szCs w:val="22"/>
        <w:lang w:val="pl-PL" w:eastAsia="en-US" w:bidi="ar-SA"/>
      </w:rPr>
    </w:rPrDefault>
    <w:pPrDefault>
      <w:pPr/>
    </w:pPrDefault>
  </w:docDefaults>
  <w:style w:type="paragraph" w:styleId="Normal">
    <w:name w:val="Normal"/>
    <w:qFormat/>
    <w:pPr>
      <w:widowControl/>
      <w:overflowPunct w:val="true"/>
      <w:bidi w:val="0"/>
      <w:spacing w:lineRule="auto" w:line="276" w:before="0" w:after="200"/>
      <w:jc w:val="left"/>
    </w:pPr>
    <w:rPr>
      <w:rFonts w:ascii="Calibri" w:hAnsi="Calibri" w:eastAsia="Calibri" w:cs="Tahoma"/>
      <w:color w:val="00000A"/>
      <w:kern w:val="0"/>
      <w:sz w:val="22"/>
      <w:szCs w:val="22"/>
      <w:lang w:val="pl-PL" w:eastAsia="en-US" w:bidi="ar-SA"/>
    </w:rPr>
  </w:style>
  <w:style w:type="paragraph" w:styleId="Nagwek1">
    <w:name w:val="Heading 1"/>
    <w:basedOn w:val="Normal"/>
    <w:qFormat/>
    <w:pPr>
      <w:keepNext w:val="true"/>
      <w:widowControl w:val="false"/>
      <w:suppressAutoHyphens w:val="true"/>
      <w:spacing w:lineRule="auto" w:line="240" w:before="0" w:after="0"/>
      <w:jc w:val="center"/>
      <w:outlineLvl w:val="0"/>
    </w:pPr>
    <w:rPr>
      <w:rFonts w:ascii="Times New Roman" w:hAnsi="Times New Roman" w:eastAsia="Arial Unicode MS" w:cs="Mangal"/>
      <w:kern w:val="2"/>
      <w:sz w:val="24"/>
      <w:szCs w:val="24"/>
      <w:lang w:eastAsia="zh-CN" w:bidi="hi-IN"/>
    </w:rPr>
  </w:style>
  <w:style w:type="paragraph" w:styleId="Nagwek3">
    <w:name w:val="Heading 3"/>
    <w:basedOn w:val="Normal"/>
    <w:qFormat/>
    <w:pPr>
      <w:keepNext w:val="true"/>
      <w:widowControl w:val="false"/>
      <w:numPr>
        <w:ilvl w:val="2"/>
        <w:numId w:val="1"/>
      </w:numPr>
      <w:suppressAutoHyphens w:val="true"/>
      <w:spacing w:lineRule="auto" w:line="240" w:before="0" w:after="0"/>
      <w:jc w:val="both"/>
      <w:outlineLvl w:val="2"/>
    </w:pPr>
    <w:rPr>
      <w:rFonts w:ascii="Times New Roman" w:hAnsi="Times New Roman" w:eastAsia="Arial Unicode MS" w:cs="Mangal"/>
      <w:b/>
      <w:kern w:val="2"/>
      <w:sz w:val="24"/>
      <w:szCs w:val="24"/>
      <w:lang w:eastAsia="zh-CN" w:bidi="hi-IN"/>
    </w:rPr>
  </w:style>
  <w:style w:type="character" w:styleId="DefaultParagraphFont">
    <w:name w:val="Default Paragraph Font"/>
    <w:qFormat/>
    <w:rPr/>
  </w:style>
  <w:style w:type="character" w:styleId="Nagwek1Znak">
    <w:name w:val="Nagłówek 1 Znak"/>
    <w:basedOn w:val="DefaultParagraphFont"/>
    <w:qFormat/>
    <w:rPr>
      <w:rFonts w:ascii="Times New Roman" w:hAnsi="Times New Roman" w:eastAsia="Arial Unicode MS" w:cs="Mangal"/>
      <w:kern w:val="2"/>
      <w:sz w:val="24"/>
      <w:szCs w:val="24"/>
      <w:lang w:eastAsia="zh-CN" w:bidi="hi-IN"/>
    </w:rPr>
  </w:style>
  <w:style w:type="character" w:styleId="Nagwek3Znak">
    <w:name w:val="Nagłówek 3 Znak"/>
    <w:basedOn w:val="DefaultParagraphFont"/>
    <w:qFormat/>
    <w:rPr>
      <w:rFonts w:ascii="Times New Roman" w:hAnsi="Times New Roman" w:eastAsia="Arial Unicode MS" w:cs="Mangal"/>
      <w:b/>
      <w:kern w:val="2"/>
      <w:sz w:val="24"/>
      <w:szCs w:val="24"/>
      <w:lang w:eastAsia="zh-CN" w:bidi="hi-IN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b/>
      <w:bCs/>
      <w:sz w:val="24"/>
      <w:szCs w:val="24"/>
    </w:rPr>
  </w:style>
  <w:style w:type="character" w:styleId="WW8Num2z1">
    <w:name w:val="WW8Num2z1"/>
    <w:qFormat/>
    <w:rPr>
      <w:b w:val="false"/>
      <w:bCs w:val="false"/>
      <w:i w:val="false"/>
      <w:iCs w:val="false"/>
      <w:sz w:val="24"/>
      <w:szCs w:val="24"/>
    </w:rPr>
  </w:style>
  <w:style w:type="character" w:styleId="WW8Num2z2">
    <w:name w:val="WW8Num2z2"/>
    <w:qFormat/>
    <w:rPr/>
  </w:style>
  <w:style w:type="character" w:styleId="WW8Num2z3">
    <w:name w:val="WW8Num2z3"/>
    <w:qFormat/>
    <w:rPr>
      <w:b w:val="false"/>
      <w:bCs w:val="false"/>
      <w:sz w:val="24"/>
      <w:szCs w:val="24"/>
    </w:rPr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>
      <w:b w:val="false"/>
      <w:bCs w:val="false"/>
      <w:sz w:val="24"/>
      <w:szCs w:val="24"/>
    </w:rPr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>
      <w:sz w:val="24"/>
      <w:szCs w:val="24"/>
    </w:rPr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/>
  </w:style>
  <w:style w:type="character" w:styleId="WW8Num5z1">
    <w:name w:val="WW8Num5z1"/>
    <w:qFormat/>
    <w:rPr>
      <w:b w:val="false"/>
      <w:bCs w:val="false"/>
      <w:sz w:val="24"/>
      <w:szCs w:val="24"/>
    </w:rPr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>
      <w:rFonts w:eastAsia="Times New Roman" w:cs="Times New Roman"/>
      <w:b w:val="false"/>
      <w:bCs w:val="false"/>
      <w:sz w:val="24"/>
      <w:szCs w:val="24"/>
    </w:rPr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/>
  </w:style>
  <w:style w:type="character" w:styleId="WW8Num9z1">
    <w:name w:val="WW8Num9z1"/>
    <w:qFormat/>
    <w:rPr>
      <w:b w:val="false"/>
      <w:bCs w:val="false"/>
      <w:sz w:val="24"/>
      <w:szCs w:val="24"/>
    </w:rPr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0">
    <w:name w:val="WW8Num10z0"/>
    <w:qFormat/>
    <w:rPr>
      <w:rFonts w:eastAsia="Times New Roman" w:cs="Times New Roman"/>
      <w:b w:val="false"/>
      <w:bCs w:val="false"/>
      <w:sz w:val="24"/>
      <w:szCs w:val="24"/>
      <w:lang w:val="pl-PL" w:eastAsia="zh-CN" w:bidi="ar-SA"/>
    </w:rPr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1z0">
    <w:name w:val="WW8Num11z0"/>
    <w:qFormat/>
    <w:rPr>
      <w:b w:val="false"/>
      <w:bCs w:val="false"/>
      <w:sz w:val="24"/>
      <w:szCs w:val="24"/>
    </w:rPr>
  </w:style>
  <w:style w:type="character" w:styleId="WW8Num11z1">
    <w:name w:val="WW8Num11z1"/>
    <w:qFormat/>
    <w:rPr/>
  </w:style>
  <w:style w:type="character" w:styleId="WW8Num11z2">
    <w:name w:val="WW8Num11z2"/>
    <w:qFormat/>
    <w:rPr/>
  </w:style>
  <w:style w:type="character" w:styleId="WW8Num11z3">
    <w:name w:val="WW8Num11z3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WW8Num12z0">
    <w:name w:val="WW8Num12z0"/>
    <w:qFormat/>
    <w:rPr/>
  </w:style>
  <w:style w:type="character" w:styleId="WW8Num12z1">
    <w:name w:val="WW8Num12z1"/>
    <w:qFormat/>
    <w:rPr>
      <w:b w:val="false"/>
      <w:bCs/>
      <w:sz w:val="24"/>
      <w:szCs w:val="24"/>
    </w:rPr>
  </w:style>
  <w:style w:type="character" w:styleId="WW8Num12z2">
    <w:name w:val="WW8Num12z2"/>
    <w:qFormat/>
    <w:rPr/>
  </w:style>
  <w:style w:type="character" w:styleId="WW8Num12z3">
    <w:name w:val="WW8Num12z3"/>
    <w:qFormat/>
    <w:rPr/>
  </w:style>
  <w:style w:type="character" w:styleId="WW8Num12z4">
    <w:name w:val="WW8Num12z4"/>
    <w:qFormat/>
    <w:rPr/>
  </w:style>
  <w:style w:type="character" w:styleId="WW8Num12z5">
    <w:name w:val="WW8Num12z5"/>
    <w:qFormat/>
    <w:rPr/>
  </w:style>
  <w:style w:type="character" w:styleId="WW8Num12z6">
    <w:name w:val="WW8Num12z6"/>
    <w:qFormat/>
    <w:rPr/>
  </w:style>
  <w:style w:type="character" w:styleId="WW8Num12z7">
    <w:name w:val="WW8Num12z7"/>
    <w:qFormat/>
    <w:rPr/>
  </w:style>
  <w:style w:type="character" w:styleId="WW8Num12z8">
    <w:name w:val="WW8Num12z8"/>
    <w:qFormat/>
    <w:rPr/>
  </w:style>
  <w:style w:type="character" w:styleId="WW8Num13z0">
    <w:name w:val="WW8Num13z0"/>
    <w:qFormat/>
    <w:rPr>
      <w:sz w:val="24"/>
      <w:szCs w:val="24"/>
    </w:rPr>
  </w:style>
  <w:style w:type="character" w:styleId="WW8Num13z1">
    <w:name w:val="WW8Num13z1"/>
    <w:qFormat/>
    <w:rPr/>
  </w:style>
  <w:style w:type="character" w:styleId="WW8Num13z2">
    <w:name w:val="WW8Num13z2"/>
    <w:qFormat/>
    <w:rPr/>
  </w:style>
  <w:style w:type="character" w:styleId="WW8Num13z3">
    <w:name w:val="WW8Num13z3"/>
    <w:qFormat/>
    <w:rPr/>
  </w:style>
  <w:style w:type="character" w:styleId="WW8Num13z4">
    <w:name w:val="WW8Num13z4"/>
    <w:qFormat/>
    <w:rPr/>
  </w:style>
  <w:style w:type="character" w:styleId="WW8Num13z5">
    <w:name w:val="WW8Num13z5"/>
    <w:qFormat/>
    <w:rPr/>
  </w:style>
  <w:style w:type="character" w:styleId="WW8Num13z6">
    <w:name w:val="WW8Num13z6"/>
    <w:qFormat/>
    <w:rPr/>
  </w:style>
  <w:style w:type="character" w:styleId="WW8Num13z7">
    <w:name w:val="WW8Num13z7"/>
    <w:qFormat/>
    <w:rPr/>
  </w:style>
  <w:style w:type="character" w:styleId="WW8Num13z8">
    <w:name w:val="WW8Num13z8"/>
    <w:qFormat/>
    <w:rPr/>
  </w:style>
  <w:style w:type="character" w:styleId="WW8Num14z0">
    <w:name w:val="WW8Num14z0"/>
    <w:qFormat/>
    <w:rPr>
      <w:b w:val="false"/>
      <w:bCs w:val="false"/>
      <w:sz w:val="24"/>
      <w:szCs w:val="24"/>
    </w:rPr>
  </w:style>
  <w:style w:type="character" w:styleId="WW8Num14z1">
    <w:name w:val="WW8Num14z1"/>
    <w:qFormat/>
    <w:rPr/>
  </w:style>
  <w:style w:type="character" w:styleId="WW8Num14z2">
    <w:name w:val="WW8Num14z2"/>
    <w:qFormat/>
    <w:rPr/>
  </w:style>
  <w:style w:type="character" w:styleId="WW8Num14z3">
    <w:name w:val="WW8Num14z3"/>
    <w:qFormat/>
    <w:rPr/>
  </w:style>
  <w:style w:type="character" w:styleId="WW8Num14z4">
    <w:name w:val="WW8Num14z4"/>
    <w:qFormat/>
    <w:rPr/>
  </w:style>
  <w:style w:type="character" w:styleId="WW8Num14z5">
    <w:name w:val="WW8Num14z5"/>
    <w:qFormat/>
    <w:rPr/>
  </w:style>
  <w:style w:type="character" w:styleId="WW8Num14z6">
    <w:name w:val="WW8Num14z6"/>
    <w:qFormat/>
    <w:rPr/>
  </w:style>
  <w:style w:type="character" w:styleId="WW8Num14z7">
    <w:name w:val="WW8Num14z7"/>
    <w:qFormat/>
    <w:rPr/>
  </w:style>
  <w:style w:type="character" w:styleId="WW8Num14z8">
    <w:name w:val="WW8Num14z8"/>
    <w:qFormat/>
    <w:rPr/>
  </w:style>
  <w:style w:type="character" w:styleId="WW8Num15z0">
    <w:name w:val="WW8Num15z0"/>
    <w:qFormat/>
    <w:rPr>
      <w:b w:val="false"/>
      <w:bCs w:val="false"/>
      <w:sz w:val="24"/>
      <w:szCs w:val="24"/>
    </w:rPr>
  </w:style>
  <w:style w:type="character" w:styleId="WW8Num15z1">
    <w:name w:val="WW8Num15z1"/>
    <w:qFormat/>
    <w:rPr/>
  </w:style>
  <w:style w:type="character" w:styleId="WW8Num15z2">
    <w:name w:val="WW8Num15z2"/>
    <w:qFormat/>
    <w:rPr/>
  </w:style>
  <w:style w:type="character" w:styleId="WW8Num15z3">
    <w:name w:val="WW8Num15z3"/>
    <w:qFormat/>
    <w:rPr/>
  </w:style>
  <w:style w:type="character" w:styleId="WW8Num15z4">
    <w:name w:val="WW8Num15z4"/>
    <w:qFormat/>
    <w:rPr/>
  </w:style>
  <w:style w:type="character" w:styleId="WW8Num15z5">
    <w:name w:val="WW8Num15z5"/>
    <w:qFormat/>
    <w:rPr/>
  </w:style>
  <w:style w:type="character" w:styleId="WW8Num15z6">
    <w:name w:val="WW8Num15z6"/>
    <w:qFormat/>
    <w:rPr/>
  </w:style>
  <w:style w:type="character" w:styleId="WW8Num15z7">
    <w:name w:val="WW8Num15z7"/>
    <w:qFormat/>
    <w:rPr/>
  </w:style>
  <w:style w:type="character" w:styleId="WW8Num15z8">
    <w:name w:val="WW8Num15z8"/>
    <w:qFormat/>
    <w:rPr/>
  </w:style>
  <w:style w:type="character" w:styleId="WW8Num16z0">
    <w:name w:val="WW8Num16z0"/>
    <w:qFormat/>
    <w:rPr/>
  </w:style>
  <w:style w:type="character" w:styleId="WW8Num16z1">
    <w:name w:val="WW8Num16z1"/>
    <w:qFormat/>
    <w:rPr/>
  </w:style>
  <w:style w:type="character" w:styleId="WW8Num16z2">
    <w:name w:val="WW8Num16z2"/>
    <w:qFormat/>
    <w:rPr/>
  </w:style>
  <w:style w:type="character" w:styleId="WW8Num16z3">
    <w:name w:val="WW8Num16z3"/>
    <w:qFormat/>
    <w:rPr/>
  </w:style>
  <w:style w:type="character" w:styleId="WW8Num16z4">
    <w:name w:val="WW8Num16z4"/>
    <w:qFormat/>
    <w:rPr/>
  </w:style>
  <w:style w:type="character" w:styleId="WW8Num16z5">
    <w:name w:val="WW8Num16z5"/>
    <w:qFormat/>
    <w:rPr/>
  </w:style>
  <w:style w:type="character" w:styleId="WW8Num16z6">
    <w:name w:val="WW8Num16z6"/>
    <w:qFormat/>
    <w:rPr/>
  </w:style>
  <w:style w:type="character" w:styleId="WW8Num16z7">
    <w:name w:val="WW8Num16z7"/>
    <w:qFormat/>
    <w:rPr/>
  </w:style>
  <w:style w:type="character" w:styleId="WW8Num16z8">
    <w:name w:val="WW8Num16z8"/>
    <w:qFormat/>
    <w:rPr/>
  </w:style>
  <w:style w:type="character" w:styleId="WW8Num17z0">
    <w:name w:val="WW8Num17z0"/>
    <w:qFormat/>
    <w:rPr/>
  </w:style>
  <w:style w:type="character" w:styleId="WW8Num17z1">
    <w:name w:val="WW8Num17z1"/>
    <w:qFormat/>
    <w:rPr/>
  </w:style>
  <w:style w:type="character" w:styleId="WW8Num17z2">
    <w:name w:val="WW8Num17z2"/>
    <w:qFormat/>
    <w:rPr/>
  </w:style>
  <w:style w:type="character" w:styleId="WW8Num17z3">
    <w:name w:val="WW8Num17z3"/>
    <w:qFormat/>
    <w:rPr/>
  </w:style>
  <w:style w:type="character" w:styleId="WW8Num17z4">
    <w:name w:val="WW8Num17z4"/>
    <w:qFormat/>
    <w:rPr/>
  </w:style>
  <w:style w:type="character" w:styleId="WW8Num17z5">
    <w:name w:val="WW8Num17z5"/>
    <w:qFormat/>
    <w:rPr/>
  </w:style>
  <w:style w:type="character" w:styleId="WW8Num17z6">
    <w:name w:val="WW8Num17z6"/>
    <w:qFormat/>
    <w:rPr/>
  </w:style>
  <w:style w:type="character" w:styleId="WW8Num17z7">
    <w:name w:val="WW8Num17z7"/>
    <w:qFormat/>
    <w:rPr/>
  </w:style>
  <w:style w:type="character" w:styleId="WW8Num17z8">
    <w:name w:val="WW8Num17z8"/>
    <w:qFormat/>
    <w:rPr/>
  </w:style>
  <w:style w:type="character" w:styleId="WW8Num18z0">
    <w:name w:val="WW8Num18z0"/>
    <w:qFormat/>
    <w:rPr/>
  </w:style>
  <w:style w:type="character" w:styleId="WW8Num18z1">
    <w:name w:val="WW8Num18z1"/>
    <w:qFormat/>
    <w:rPr/>
  </w:style>
  <w:style w:type="character" w:styleId="WW8Num18z2">
    <w:name w:val="WW8Num18z2"/>
    <w:qFormat/>
    <w:rPr/>
  </w:style>
  <w:style w:type="character" w:styleId="WW8Num18z3">
    <w:name w:val="WW8Num18z3"/>
    <w:qFormat/>
    <w:rPr/>
  </w:style>
  <w:style w:type="character" w:styleId="WW8Num18z4">
    <w:name w:val="WW8Num18z4"/>
    <w:qFormat/>
    <w:rPr/>
  </w:style>
  <w:style w:type="character" w:styleId="WW8Num18z5">
    <w:name w:val="WW8Num18z5"/>
    <w:qFormat/>
    <w:rPr/>
  </w:style>
  <w:style w:type="character" w:styleId="WW8Num18z6">
    <w:name w:val="WW8Num18z6"/>
    <w:qFormat/>
    <w:rPr/>
  </w:style>
  <w:style w:type="character" w:styleId="WW8Num18z7">
    <w:name w:val="WW8Num18z7"/>
    <w:qFormat/>
    <w:rPr/>
  </w:style>
  <w:style w:type="character" w:styleId="WW8Num18z8">
    <w:name w:val="WW8Num18z8"/>
    <w:qFormat/>
    <w:rPr/>
  </w:style>
  <w:style w:type="character" w:styleId="AbsatzStandardschriftart">
    <w:name w:val="Absatz-Standardschriftart"/>
    <w:qFormat/>
    <w:rPr/>
  </w:style>
  <w:style w:type="character" w:styleId="WWAbsatzStandardschriftart">
    <w:name w:val="WW-Absatz-Standardschriftart"/>
    <w:qFormat/>
    <w:rPr/>
  </w:style>
  <w:style w:type="character" w:styleId="WWAbsatzStandardschriftart1">
    <w:name w:val="WW-Absatz-Standardschriftart1"/>
    <w:qFormat/>
    <w:rPr/>
  </w:style>
  <w:style w:type="character" w:styleId="WWAbsatzStandardschriftart11">
    <w:name w:val="WW-Absatz-Standardschriftart11"/>
    <w:qFormat/>
    <w:rPr/>
  </w:style>
  <w:style w:type="character" w:styleId="WWAbsatzStandardschriftart111">
    <w:name w:val="WW-Absatz-Standardschriftart111"/>
    <w:qFormat/>
    <w:rPr/>
  </w:style>
  <w:style w:type="character" w:styleId="WWAbsatzStandardschriftart1111">
    <w:name w:val="WW-Absatz-Standardschriftart1111"/>
    <w:qFormat/>
    <w:rPr/>
  </w:style>
  <w:style w:type="character" w:styleId="WWAbsatzStandardschriftart11111">
    <w:name w:val="WW-Absatz-Standardschriftart11111"/>
    <w:qFormat/>
    <w:rPr/>
  </w:style>
  <w:style w:type="character" w:styleId="WWAbsatzStandardschriftart111111">
    <w:name w:val="WW-Absatz-Standardschriftart111111"/>
    <w:qFormat/>
    <w:rPr/>
  </w:style>
  <w:style w:type="character" w:styleId="WWAbsatzStandardschriftart1111111">
    <w:name w:val="WW-Absatz-Standardschriftart1111111"/>
    <w:qFormat/>
    <w:rPr/>
  </w:style>
  <w:style w:type="character" w:styleId="WWAbsatzStandardschriftart11111111">
    <w:name w:val="WW-Absatz-Standardschriftart11111111"/>
    <w:qFormat/>
    <w:rPr/>
  </w:style>
  <w:style w:type="character" w:styleId="WWAbsatzStandardschriftart111111111">
    <w:name w:val="WW-Absatz-Standardschriftart111111111"/>
    <w:qFormat/>
    <w:rPr/>
  </w:style>
  <w:style w:type="character" w:styleId="WWAbsatzStandardschriftart1111111111">
    <w:name w:val="WW-Absatz-Standardschriftart1111111111"/>
    <w:qFormat/>
    <w:rPr/>
  </w:style>
  <w:style w:type="character" w:styleId="WWAbsatzStandardschriftart11111111111">
    <w:name w:val="WW-Absatz-Standardschriftart11111111111"/>
    <w:qFormat/>
    <w:rPr/>
  </w:style>
  <w:style w:type="character" w:styleId="WWAbsatzStandardschriftart111111111111">
    <w:name w:val="WW-Absatz-Standardschriftart111111111111"/>
    <w:qFormat/>
    <w:rPr/>
  </w:style>
  <w:style w:type="character" w:styleId="WWAbsatzStandardschriftart1111111111111">
    <w:name w:val="WW-Absatz-Standardschriftart1111111111111"/>
    <w:qFormat/>
    <w:rPr/>
  </w:style>
  <w:style w:type="character" w:styleId="WWAbsatzStandardschriftart11111111111111">
    <w:name w:val="WW-Absatz-Standardschriftart11111111111111"/>
    <w:qFormat/>
    <w:rPr/>
  </w:style>
  <w:style w:type="character" w:styleId="WWAbsatzStandardschriftart111111111111111">
    <w:name w:val="WW-Absatz-Standardschriftart111111111111111"/>
    <w:qFormat/>
    <w:rPr/>
  </w:style>
  <w:style w:type="character" w:styleId="WWAbsatzStandardschriftart1111111111111111">
    <w:name w:val="WW-Absatz-Standardschriftart1111111111111111"/>
    <w:qFormat/>
    <w:rPr/>
  </w:style>
  <w:style w:type="character" w:styleId="WWAbsatzStandardschriftart11111111111111111">
    <w:name w:val="WW-Absatz-Standardschriftart11111111111111111"/>
    <w:qFormat/>
    <w:rPr/>
  </w:style>
  <w:style w:type="character" w:styleId="WWAbsatzStandardschriftart111111111111111111">
    <w:name w:val="WW-Absatz-Standardschriftart111111111111111111"/>
    <w:qFormat/>
    <w:rPr/>
  </w:style>
  <w:style w:type="character" w:styleId="WWAbsatzStandardschriftart1111111111111111111">
    <w:name w:val="WW-Absatz-Standardschriftart1111111111111111111"/>
    <w:qFormat/>
    <w:rPr/>
  </w:style>
  <w:style w:type="character" w:styleId="WWAbsatzStandardschriftart11111111111111111111">
    <w:name w:val="WW-Absatz-Standardschriftart11111111111111111111"/>
    <w:qFormat/>
    <w:rPr/>
  </w:style>
  <w:style w:type="character" w:styleId="WWAbsatzStandardschriftart111111111111111111111">
    <w:name w:val="WW-Absatz-Standardschriftart111111111111111111111"/>
    <w:qFormat/>
    <w:rPr/>
  </w:style>
  <w:style w:type="character" w:styleId="WWAbsatzStandardschriftart1111111111111111111111">
    <w:name w:val="WW-Absatz-Standardschriftart1111111111111111111111"/>
    <w:qFormat/>
    <w:rPr/>
  </w:style>
  <w:style w:type="character" w:styleId="WWAbsatzStandardschriftart11111111111111111111111">
    <w:name w:val="WW-Absatz-Standardschriftart11111111111111111111111"/>
    <w:qFormat/>
    <w:rPr/>
  </w:style>
  <w:style w:type="character" w:styleId="WWAbsatzStandardschriftart111111111111111111111111">
    <w:name w:val="WW-Absatz-Standardschriftart111111111111111111111111"/>
    <w:qFormat/>
    <w:rPr/>
  </w:style>
  <w:style w:type="character" w:styleId="WWAbsatzStandardschriftart1111111111111111111111111">
    <w:name w:val="WW-Absatz-Standardschriftart1111111111111111111111111"/>
    <w:qFormat/>
    <w:rPr/>
  </w:style>
  <w:style w:type="character" w:styleId="WWAbsatzStandardschriftart11111111111111111111111111">
    <w:name w:val="WW-Absatz-Standardschriftart11111111111111111111111111"/>
    <w:qFormat/>
    <w:rPr/>
  </w:style>
  <w:style w:type="character" w:styleId="Znakinumeracji">
    <w:name w:val="Znaki numeracji"/>
    <w:qFormat/>
    <w:rPr>
      <w:rFonts w:ascii="Times New Roman" w:hAnsi="Times New Roman"/>
      <w:b w:val="false"/>
      <w:bCs w:val="false"/>
    </w:rPr>
  </w:style>
  <w:style w:type="character" w:styleId="TekstpodstawowyZnak">
    <w:name w:val="Tekst podstawowy Znak"/>
    <w:basedOn w:val="DefaultParagraphFont"/>
    <w:qFormat/>
    <w:rPr>
      <w:rFonts w:ascii="Times New Roman" w:hAnsi="Times New Roman" w:eastAsia="Arial Unicode MS" w:cs="Mangal"/>
      <w:kern w:val="2"/>
      <w:sz w:val="24"/>
      <w:szCs w:val="24"/>
      <w:lang w:eastAsia="zh-CN" w:bidi="hi-IN"/>
    </w:rPr>
  </w:style>
  <w:style w:type="character" w:styleId="NagwekZnak">
    <w:name w:val="Nagłówek Znak"/>
    <w:basedOn w:val="DefaultParagraphFont"/>
    <w:qFormat/>
    <w:rPr>
      <w:rFonts w:ascii="Arial" w:hAnsi="Arial" w:eastAsia="Microsoft YaHei" w:cs="Mangal"/>
      <w:kern w:val="2"/>
      <w:sz w:val="28"/>
      <w:szCs w:val="28"/>
      <w:lang w:eastAsia="zh-CN" w:bidi="hi-IN"/>
    </w:rPr>
  </w:style>
  <w:style w:type="character" w:styleId="TekstpodstawowywcityZnak">
    <w:name w:val="Tekst podstawowy wcięty Znak"/>
    <w:basedOn w:val="DefaultParagraphFont"/>
    <w:qFormat/>
    <w:rPr>
      <w:rFonts w:ascii="Times New Roman" w:hAnsi="Times New Roman" w:eastAsia="Arial Unicode MS" w:cs="Mangal"/>
      <w:kern w:val="2"/>
      <w:sz w:val="24"/>
      <w:szCs w:val="24"/>
      <w:lang w:eastAsia="zh-CN" w:bidi="hi-IN"/>
    </w:rPr>
  </w:style>
  <w:style w:type="character" w:styleId="TekstdymkaZnak">
    <w:name w:val="Tekst dymka Znak"/>
    <w:basedOn w:val="DefaultParagraphFont"/>
    <w:qFormat/>
    <w:rPr>
      <w:rFonts w:ascii="Tahoma" w:hAnsi="Tahoma" w:eastAsia="Arial Unicode MS" w:cs="Mangal"/>
      <w:kern w:val="2"/>
      <w:sz w:val="16"/>
      <w:szCs w:val="14"/>
      <w:lang w:eastAsia="zh-CN" w:bidi="hi-IN"/>
    </w:rPr>
  </w:style>
  <w:style w:type="character" w:styleId="StopkaZnak">
    <w:name w:val="Stopka Znak"/>
    <w:basedOn w:val="DefaultParagraphFont"/>
    <w:qFormat/>
    <w:rPr>
      <w:rFonts w:ascii="Times New Roman" w:hAnsi="Times New Roman" w:eastAsia="Arial Unicode MS" w:cs="Mangal"/>
      <w:kern w:val="2"/>
      <w:sz w:val="24"/>
      <w:szCs w:val="21"/>
      <w:lang w:eastAsia="zh-CN" w:bidi="hi-IN"/>
    </w:rPr>
  </w:style>
  <w:style w:type="character" w:styleId="ListLabel1">
    <w:name w:val="ListLabel 1"/>
    <w:qFormat/>
    <w:rPr>
      <w:rFonts w:ascii="Times New Roman" w:hAnsi="Times New Roman"/>
      <w:b/>
      <w:bCs/>
      <w:sz w:val="24"/>
      <w:szCs w:val="24"/>
    </w:rPr>
  </w:style>
  <w:style w:type="character" w:styleId="ListLabel2">
    <w:name w:val="ListLabel 2"/>
    <w:qFormat/>
    <w:rPr>
      <w:rFonts w:ascii="Times New Roman" w:hAnsi="Times New Roman"/>
      <w:b/>
      <w:bCs w:val="false"/>
      <w:i w:val="false"/>
      <w:iCs w:val="false"/>
      <w:sz w:val="24"/>
      <w:szCs w:val="24"/>
    </w:rPr>
  </w:style>
  <w:style w:type="character" w:styleId="ListLabel3">
    <w:name w:val="ListLabel 3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4">
    <w:name w:val="ListLabel 4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5">
    <w:name w:val="ListLabel 5"/>
    <w:qFormat/>
    <w:rPr>
      <w:rFonts w:ascii="Times New Roman" w:hAnsi="Times New Roman"/>
      <w:b/>
      <w:sz w:val="24"/>
      <w:szCs w:val="24"/>
    </w:rPr>
  </w:style>
  <w:style w:type="character" w:styleId="ListLabel6">
    <w:name w:val="ListLabel 6"/>
    <w:qFormat/>
    <w:rPr>
      <w:rFonts w:ascii="Times New Roman" w:hAnsi="Times New Roman"/>
      <w:b/>
      <w:bCs w:val="false"/>
      <w:sz w:val="24"/>
      <w:szCs w:val="24"/>
    </w:rPr>
  </w:style>
  <w:style w:type="character" w:styleId="ListLabel7">
    <w:name w:val="ListLabel 7"/>
    <w:qFormat/>
    <w:rPr>
      <w:rFonts w:ascii="Times New Roman" w:hAnsi="Times New Roman" w:eastAsia="Times New Roman" w:cs="Times New Roman"/>
      <w:b/>
      <w:bCs w:val="false"/>
      <w:sz w:val="24"/>
      <w:szCs w:val="24"/>
    </w:rPr>
  </w:style>
  <w:style w:type="character" w:styleId="ListLabel8">
    <w:name w:val="ListLabel 8"/>
    <w:qFormat/>
    <w:rPr>
      <w:rFonts w:ascii="Times New Roman" w:hAnsi="Times New Roman"/>
      <w:b/>
      <w:bCs w:val="false"/>
      <w:sz w:val="24"/>
      <w:szCs w:val="24"/>
    </w:rPr>
  </w:style>
  <w:style w:type="character" w:styleId="ListLabel9">
    <w:name w:val="ListLabel 9"/>
    <w:qFormat/>
    <w:rPr>
      <w:rFonts w:ascii="Times New Roman" w:hAnsi="Times New Roman" w:eastAsia="Times New Roman" w:cs="Times New Roman"/>
      <w:b w:val="false"/>
      <w:bCs w:val="false"/>
      <w:sz w:val="24"/>
      <w:szCs w:val="24"/>
      <w:lang w:val="pl-PL" w:eastAsia="zh-CN" w:bidi="ar-SA"/>
    </w:rPr>
  </w:style>
  <w:style w:type="character" w:styleId="ListLabel10">
    <w:name w:val="ListLabel 10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11">
    <w:name w:val="ListLabel 11"/>
    <w:qFormat/>
    <w:rPr>
      <w:rFonts w:ascii="Times New Roman" w:hAnsi="Times New Roman"/>
      <w:b w:val="false"/>
      <w:bCs/>
      <w:sz w:val="24"/>
      <w:szCs w:val="24"/>
    </w:rPr>
  </w:style>
  <w:style w:type="character" w:styleId="ListLabel12">
    <w:name w:val="ListLabel 12"/>
    <w:qFormat/>
    <w:rPr>
      <w:rFonts w:ascii="Times New Roman" w:hAnsi="Times New Roman"/>
      <w:sz w:val="24"/>
      <w:szCs w:val="24"/>
    </w:rPr>
  </w:style>
  <w:style w:type="character" w:styleId="ListLabel13">
    <w:name w:val="ListLabel 13"/>
    <w:qFormat/>
    <w:rPr>
      <w:rFonts w:ascii="Times New Roman" w:hAnsi="Times New Roman"/>
      <w:b/>
      <w:bCs w:val="false"/>
      <w:sz w:val="24"/>
      <w:szCs w:val="24"/>
    </w:rPr>
  </w:style>
  <w:style w:type="character" w:styleId="ListLabel14">
    <w:name w:val="ListLabel 14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15">
    <w:name w:val="ListLabel 15"/>
    <w:qFormat/>
    <w:rPr>
      <w:rFonts w:ascii="Times New Roman" w:hAnsi="Times New Roman"/>
      <w:b/>
      <w:bCs/>
      <w:sz w:val="24"/>
      <w:szCs w:val="24"/>
    </w:rPr>
  </w:style>
  <w:style w:type="character" w:styleId="ListLabel16">
    <w:name w:val="ListLabel 16"/>
    <w:qFormat/>
    <w:rPr>
      <w:rFonts w:ascii="Times New Roman" w:hAnsi="Times New Roman"/>
      <w:b w:val="false"/>
      <w:bCs w:val="false"/>
      <w:i w:val="false"/>
      <w:iCs w:val="false"/>
      <w:sz w:val="24"/>
      <w:szCs w:val="24"/>
    </w:rPr>
  </w:style>
  <w:style w:type="character" w:styleId="ListLabel17">
    <w:name w:val="ListLabel 17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18">
    <w:name w:val="ListLabel 18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19">
    <w:name w:val="ListLabel 19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20">
    <w:name w:val="ListLabel 20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21">
    <w:name w:val="ListLabel 21"/>
    <w:qFormat/>
    <w:rPr>
      <w:rFonts w:ascii="Times New Roman" w:hAnsi="Times New Roman" w:eastAsia="Times New Roman" w:cs="Times New Roman"/>
      <w:b w:val="false"/>
      <w:bCs w:val="false"/>
      <w:sz w:val="24"/>
      <w:szCs w:val="24"/>
    </w:rPr>
  </w:style>
  <w:style w:type="character" w:styleId="ListLabel22">
    <w:name w:val="ListLabel 22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23">
    <w:name w:val="ListLabel 23"/>
    <w:qFormat/>
    <w:rPr>
      <w:rFonts w:ascii="Times New Roman" w:hAnsi="Times New Roman" w:eastAsia="Times New Roman" w:cs="Times New Roman"/>
      <w:b w:val="false"/>
      <w:bCs w:val="false"/>
      <w:sz w:val="24"/>
      <w:szCs w:val="24"/>
      <w:lang w:val="pl-PL" w:eastAsia="zh-CN" w:bidi="ar-SA"/>
    </w:rPr>
  </w:style>
  <w:style w:type="character" w:styleId="ListLabel24">
    <w:name w:val="ListLabel 24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25">
    <w:name w:val="ListLabel 25"/>
    <w:qFormat/>
    <w:rPr>
      <w:rFonts w:ascii="Times New Roman" w:hAnsi="Times New Roman"/>
      <w:b w:val="false"/>
      <w:bCs/>
      <w:sz w:val="24"/>
      <w:szCs w:val="24"/>
    </w:rPr>
  </w:style>
  <w:style w:type="character" w:styleId="ListLabel26">
    <w:name w:val="ListLabel 26"/>
    <w:qFormat/>
    <w:rPr>
      <w:rFonts w:ascii="Times New Roman" w:hAnsi="Times New Roman"/>
      <w:sz w:val="24"/>
      <w:szCs w:val="24"/>
    </w:rPr>
  </w:style>
  <w:style w:type="character" w:styleId="ListLabel27">
    <w:name w:val="ListLabel 27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28">
    <w:name w:val="ListLabel 28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29">
    <w:name w:val="ListLabel 29"/>
    <w:qFormat/>
    <w:rPr>
      <w:b/>
      <w:bCs/>
      <w:sz w:val="24"/>
      <w:szCs w:val="24"/>
    </w:rPr>
  </w:style>
  <w:style w:type="character" w:styleId="ListLabel30">
    <w:name w:val="ListLabel 30"/>
    <w:qFormat/>
    <w:rPr>
      <w:rFonts w:ascii="Times New Roman" w:hAnsi="Times New Roman"/>
      <w:b w:val="false"/>
      <w:bCs w:val="false"/>
      <w:i w:val="false"/>
      <w:iCs w:val="false"/>
      <w:sz w:val="24"/>
      <w:szCs w:val="24"/>
    </w:rPr>
  </w:style>
  <w:style w:type="character" w:styleId="ListLabel31">
    <w:name w:val="ListLabel 31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32">
    <w:name w:val="ListLabel 32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33">
    <w:name w:val="ListLabel 33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34">
    <w:name w:val="ListLabel 34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35">
    <w:name w:val="ListLabel 35"/>
    <w:qFormat/>
    <w:rPr>
      <w:rFonts w:ascii="Times New Roman" w:hAnsi="Times New Roman" w:eastAsia="Times New Roman" w:cs="Times New Roman"/>
      <w:b w:val="false"/>
      <w:bCs w:val="false"/>
      <w:sz w:val="24"/>
      <w:szCs w:val="24"/>
    </w:rPr>
  </w:style>
  <w:style w:type="character" w:styleId="ListLabel36">
    <w:name w:val="ListLabel 36"/>
    <w:qFormat/>
    <w:rPr>
      <w:b w:val="false"/>
      <w:bCs w:val="false"/>
      <w:sz w:val="24"/>
      <w:szCs w:val="24"/>
    </w:rPr>
  </w:style>
  <w:style w:type="character" w:styleId="ListLabel37">
    <w:name w:val="ListLabel 37"/>
    <w:qFormat/>
    <w:rPr>
      <w:rFonts w:ascii="Times New Roman" w:hAnsi="Times New Roman" w:eastAsia="Times New Roman" w:cs="Times New Roman"/>
      <w:b w:val="false"/>
      <w:bCs w:val="false"/>
      <w:sz w:val="24"/>
      <w:szCs w:val="24"/>
      <w:lang w:val="pl-PL" w:eastAsia="zh-CN" w:bidi="ar-SA"/>
    </w:rPr>
  </w:style>
  <w:style w:type="character" w:styleId="ListLabel38">
    <w:name w:val="ListLabel 38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39">
    <w:name w:val="ListLabel 39"/>
    <w:qFormat/>
    <w:rPr>
      <w:rFonts w:ascii="Times New Roman" w:hAnsi="Times New Roman"/>
      <w:b w:val="false"/>
      <w:bCs/>
      <w:sz w:val="24"/>
      <w:szCs w:val="24"/>
    </w:rPr>
  </w:style>
  <w:style w:type="character" w:styleId="ListLabel40">
    <w:name w:val="ListLabel 40"/>
    <w:qFormat/>
    <w:rPr>
      <w:rFonts w:ascii="Times New Roman" w:hAnsi="Times New Roman"/>
      <w:sz w:val="24"/>
      <w:szCs w:val="24"/>
    </w:rPr>
  </w:style>
  <w:style w:type="character" w:styleId="ListLabel41">
    <w:name w:val="ListLabel 41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42">
    <w:name w:val="ListLabel 42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43">
    <w:name w:val="ListLabel 43"/>
    <w:qFormat/>
    <w:rPr>
      <w:b/>
      <w:bCs/>
      <w:sz w:val="24"/>
      <w:szCs w:val="24"/>
    </w:rPr>
  </w:style>
  <w:style w:type="character" w:styleId="ListLabel44">
    <w:name w:val="ListLabel 44"/>
    <w:qFormat/>
    <w:rPr>
      <w:rFonts w:ascii="Times New Roman" w:hAnsi="Times New Roman"/>
      <w:b w:val="false"/>
      <w:bCs w:val="false"/>
      <w:i w:val="false"/>
      <w:iCs w:val="false"/>
      <w:sz w:val="24"/>
      <w:szCs w:val="24"/>
    </w:rPr>
  </w:style>
  <w:style w:type="character" w:styleId="ListLabel45">
    <w:name w:val="ListLabel 45"/>
    <w:qFormat/>
    <w:rPr>
      <w:b w:val="false"/>
      <w:bCs w:val="false"/>
      <w:sz w:val="24"/>
      <w:szCs w:val="24"/>
    </w:rPr>
  </w:style>
  <w:style w:type="character" w:styleId="ListLabel46">
    <w:name w:val="ListLabel 46"/>
    <w:qFormat/>
    <w:rPr>
      <w:b/>
      <w:bCs/>
      <w:sz w:val="24"/>
      <w:szCs w:val="24"/>
    </w:rPr>
  </w:style>
  <w:style w:type="character" w:styleId="ListLabel47">
    <w:name w:val="ListLabel 47"/>
    <w:qFormat/>
    <w:rPr>
      <w:rFonts w:ascii="Times New Roman" w:hAnsi="Times New Roman"/>
      <w:b w:val="false"/>
      <w:bCs w:val="false"/>
      <w:i w:val="false"/>
      <w:iCs w:val="false"/>
      <w:sz w:val="24"/>
      <w:szCs w:val="24"/>
    </w:rPr>
  </w:style>
  <w:style w:type="character" w:styleId="ListLabel48">
    <w:name w:val="ListLabel 48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49">
    <w:name w:val="ListLabel 49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50">
    <w:name w:val="ListLabel 50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51">
    <w:name w:val="ListLabel 51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52">
    <w:name w:val="ListLabel 52"/>
    <w:qFormat/>
    <w:rPr>
      <w:rFonts w:ascii="Times New Roman" w:hAnsi="Times New Roman" w:eastAsia="Times New Roman" w:cs="Times New Roman"/>
      <w:b w:val="false"/>
      <w:bCs w:val="false"/>
      <w:sz w:val="24"/>
      <w:szCs w:val="24"/>
    </w:rPr>
  </w:style>
  <w:style w:type="character" w:styleId="ListLabel53">
    <w:name w:val="ListLabel 53"/>
    <w:qFormat/>
    <w:rPr>
      <w:b w:val="false"/>
      <w:bCs w:val="false"/>
      <w:sz w:val="24"/>
      <w:szCs w:val="24"/>
    </w:rPr>
  </w:style>
  <w:style w:type="character" w:styleId="ListLabel54">
    <w:name w:val="ListLabel 54"/>
    <w:qFormat/>
    <w:rPr>
      <w:rFonts w:ascii="Times New Roman" w:hAnsi="Times New Roman" w:eastAsia="Times New Roman" w:cs="Times New Roman"/>
      <w:b w:val="false"/>
      <w:bCs w:val="false"/>
      <w:sz w:val="24"/>
      <w:szCs w:val="24"/>
      <w:lang w:val="pl-PL" w:eastAsia="zh-CN" w:bidi="ar-SA"/>
    </w:rPr>
  </w:style>
  <w:style w:type="character" w:styleId="ListLabel55">
    <w:name w:val="ListLabel 55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56">
    <w:name w:val="ListLabel 56"/>
    <w:qFormat/>
    <w:rPr>
      <w:rFonts w:ascii="Times New Roman" w:hAnsi="Times New Roman"/>
      <w:b w:val="false"/>
      <w:bCs/>
      <w:sz w:val="24"/>
      <w:szCs w:val="24"/>
    </w:rPr>
  </w:style>
  <w:style w:type="character" w:styleId="ListLabel57">
    <w:name w:val="ListLabel 57"/>
    <w:qFormat/>
    <w:rPr>
      <w:rFonts w:ascii="Times New Roman" w:hAnsi="Times New Roman"/>
      <w:sz w:val="24"/>
      <w:szCs w:val="24"/>
    </w:rPr>
  </w:style>
  <w:style w:type="character" w:styleId="ListLabel58">
    <w:name w:val="ListLabel 58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59">
    <w:name w:val="ListLabel 59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60">
    <w:name w:val="ListLabel 60"/>
    <w:qFormat/>
    <w:rPr>
      <w:b/>
      <w:bCs/>
      <w:sz w:val="24"/>
      <w:szCs w:val="24"/>
    </w:rPr>
  </w:style>
  <w:style w:type="character" w:styleId="ListLabel61">
    <w:name w:val="ListLabel 61"/>
    <w:qFormat/>
    <w:rPr>
      <w:rFonts w:ascii="Times New Roman" w:hAnsi="Times New Roman"/>
      <w:b w:val="false"/>
      <w:bCs w:val="false"/>
      <w:i w:val="false"/>
      <w:iCs w:val="false"/>
      <w:sz w:val="24"/>
      <w:szCs w:val="24"/>
    </w:rPr>
  </w:style>
  <w:style w:type="character" w:styleId="ListLabel62">
    <w:name w:val="ListLabel 62"/>
    <w:qFormat/>
    <w:rPr>
      <w:b w:val="false"/>
      <w:bCs w:val="false"/>
      <w:sz w:val="24"/>
      <w:szCs w:val="24"/>
    </w:rPr>
  </w:style>
  <w:style w:type="character" w:styleId="ListLabel63">
    <w:name w:val="ListLabel 63"/>
    <w:qFormat/>
    <w:rPr>
      <w:b/>
      <w:bCs/>
      <w:sz w:val="24"/>
      <w:szCs w:val="24"/>
    </w:rPr>
  </w:style>
  <w:style w:type="character" w:styleId="ListLabel64">
    <w:name w:val="ListLabel 64"/>
    <w:qFormat/>
    <w:rPr>
      <w:rFonts w:ascii="Times New Roman" w:hAnsi="Times New Roman"/>
      <w:b w:val="false"/>
      <w:bCs w:val="false"/>
      <w:i w:val="false"/>
      <w:iCs w:val="false"/>
      <w:sz w:val="24"/>
      <w:szCs w:val="24"/>
    </w:rPr>
  </w:style>
  <w:style w:type="character" w:styleId="ListLabel65">
    <w:name w:val="ListLabel 65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66">
    <w:name w:val="ListLabel 66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67">
    <w:name w:val="ListLabel 67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68">
    <w:name w:val="ListLabel 68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69">
    <w:name w:val="ListLabel 69"/>
    <w:qFormat/>
    <w:rPr>
      <w:rFonts w:ascii="Times New Roman" w:hAnsi="Times New Roman" w:eastAsia="Times New Roman" w:cs="Times New Roman"/>
      <w:b w:val="false"/>
      <w:bCs w:val="false"/>
      <w:sz w:val="24"/>
      <w:szCs w:val="24"/>
    </w:rPr>
  </w:style>
  <w:style w:type="character" w:styleId="ListLabel70">
    <w:name w:val="ListLabel 70"/>
    <w:qFormat/>
    <w:rPr>
      <w:b w:val="false"/>
      <w:bCs w:val="false"/>
      <w:sz w:val="24"/>
      <w:szCs w:val="24"/>
    </w:rPr>
  </w:style>
  <w:style w:type="character" w:styleId="ListLabel71">
    <w:name w:val="ListLabel 71"/>
    <w:qFormat/>
    <w:rPr>
      <w:rFonts w:ascii="Times New Roman" w:hAnsi="Times New Roman" w:eastAsia="Times New Roman" w:cs="Times New Roman"/>
      <w:b w:val="false"/>
      <w:bCs w:val="false"/>
      <w:sz w:val="24"/>
      <w:szCs w:val="24"/>
      <w:lang w:val="pl-PL" w:eastAsia="zh-CN" w:bidi="ar-SA"/>
    </w:rPr>
  </w:style>
  <w:style w:type="character" w:styleId="ListLabel72">
    <w:name w:val="ListLabel 72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73">
    <w:name w:val="ListLabel 73"/>
    <w:qFormat/>
    <w:rPr>
      <w:rFonts w:ascii="Times New Roman" w:hAnsi="Times New Roman"/>
      <w:b w:val="false"/>
      <w:bCs/>
      <w:sz w:val="24"/>
      <w:szCs w:val="24"/>
    </w:rPr>
  </w:style>
  <w:style w:type="character" w:styleId="ListLabel74">
    <w:name w:val="ListLabel 74"/>
    <w:qFormat/>
    <w:rPr>
      <w:rFonts w:ascii="Times New Roman" w:hAnsi="Times New Roman"/>
      <w:sz w:val="24"/>
      <w:szCs w:val="24"/>
    </w:rPr>
  </w:style>
  <w:style w:type="character" w:styleId="ListLabel75">
    <w:name w:val="ListLabel 75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76">
    <w:name w:val="ListLabel 76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77">
    <w:name w:val="ListLabel 77"/>
    <w:qFormat/>
    <w:rPr>
      <w:b/>
      <w:bCs/>
      <w:sz w:val="24"/>
      <w:szCs w:val="24"/>
    </w:rPr>
  </w:style>
  <w:style w:type="character" w:styleId="ListLabel78">
    <w:name w:val="ListLabel 78"/>
    <w:qFormat/>
    <w:rPr>
      <w:rFonts w:ascii="Times New Roman" w:hAnsi="Times New Roman"/>
      <w:b w:val="false"/>
      <w:bCs w:val="false"/>
      <w:i w:val="false"/>
      <w:iCs w:val="false"/>
      <w:sz w:val="24"/>
      <w:szCs w:val="24"/>
    </w:rPr>
  </w:style>
  <w:style w:type="character" w:styleId="ListLabel79">
    <w:name w:val="ListLabel 79"/>
    <w:qFormat/>
    <w:rPr>
      <w:b w:val="false"/>
      <w:bCs w:val="false"/>
      <w:sz w:val="24"/>
      <w:szCs w:val="24"/>
    </w:rPr>
  </w:style>
  <w:style w:type="character" w:styleId="ListLabel80">
    <w:name w:val="ListLabel 80"/>
    <w:qFormat/>
    <w:rPr>
      <w:b/>
      <w:bCs/>
      <w:sz w:val="24"/>
      <w:szCs w:val="24"/>
    </w:rPr>
  </w:style>
  <w:style w:type="character" w:styleId="ListLabel81">
    <w:name w:val="ListLabel 81"/>
    <w:qFormat/>
    <w:rPr>
      <w:rFonts w:ascii="Times New Roman" w:hAnsi="Times New Roman"/>
      <w:b w:val="false"/>
      <w:bCs w:val="false"/>
      <w:i w:val="false"/>
      <w:iCs w:val="false"/>
      <w:sz w:val="24"/>
      <w:szCs w:val="24"/>
    </w:rPr>
  </w:style>
  <w:style w:type="character" w:styleId="ListLabel82">
    <w:name w:val="ListLabel 82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83">
    <w:name w:val="ListLabel 83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84">
    <w:name w:val="ListLabel 84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85">
    <w:name w:val="ListLabel 85"/>
    <w:qFormat/>
    <w:rPr>
      <w:rFonts w:ascii="Times New Roman" w:hAnsi="Times New Roman" w:eastAsia="Times New Roman" w:cs="Times New Roman"/>
      <w:b w:val="false"/>
      <w:bCs w:val="false"/>
      <w:sz w:val="24"/>
      <w:szCs w:val="24"/>
    </w:rPr>
  </w:style>
  <w:style w:type="character" w:styleId="ListLabel86">
    <w:name w:val="ListLabel 86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87">
    <w:name w:val="ListLabel 87"/>
    <w:qFormat/>
    <w:rPr>
      <w:rFonts w:ascii="Times New Roman" w:hAnsi="Times New Roman" w:eastAsia="Times New Roman" w:cs="Times New Roman"/>
      <w:b w:val="false"/>
      <w:bCs w:val="false"/>
      <w:sz w:val="24"/>
      <w:szCs w:val="24"/>
      <w:lang w:val="pl-PL" w:eastAsia="zh-CN" w:bidi="ar-SA"/>
    </w:rPr>
  </w:style>
  <w:style w:type="character" w:styleId="ListLabel88">
    <w:name w:val="ListLabel 88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89">
    <w:name w:val="ListLabel 89"/>
    <w:qFormat/>
    <w:rPr>
      <w:rFonts w:ascii="Times New Roman" w:hAnsi="Times New Roman"/>
      <w:b w:val="false"/>
      <w:bCs/>
      <w:sz w:val="24"/>
      <w:szCs w:val="24"/>
    </w:rPr>
  </w:style>
  <w:style w:type="character" w:styleId="ListLabel90">
    <w:name w:val="ListLabel 90"/>
    <w:qFormat/>
    <w:rPr>
      <w:rFonts w:ascii="Times New Roman" w:hAnsi="Times New Roman"/>
      <w:sz w:val="24"/>
      <w:szCs w:val="24"/>
    </w:rPr>
  </w:style>
  <w:style w:type="character" w:styleId="ListLabel91">
    <w:name w:val="ListLabel 91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92">
    <w:name w:val="ListLabel 92"/>
    <w:qFormat/>
    <w:rPr>
      <w:b w:val="false"/>
      <w:bCs w:val="false"/>
      <w:sz w:val="24"/>
      <w:szCs w:val="24"/>
    </w:rPr>
  </w:style>
  <w:style w:type="character" w:styleId="ListLabel93">
    <w:name w:val="ListLabel 93"/>
    <w:qFormat/>
    <w:rPr>
      <w:b/>
      <w:bCs/>
      <w:sz w:val="24"/>
      <w:szCs w:val="24"/>
    </w:rPr>
  </w:style>
  <w:style w:type="character" w:styleId="ListLabel94">
    <w:name w:val="ListLabel 94"/>
    <w:qFormat/>
    <w:rPr>
      <w:rFonts w:ascii="Times New Roman" w:hAnsi="Times New Roman"/>
      <w:b w:val="false"/>
      <w:bCs w:val="false"/>
      <w:i w:val="false"/>
      <w:iCs w:val="false"/>
      <w:sz w:val="24"/>
      <w:szCs w:val="24"/>
    </w:rPr>
  </w:style>
  <w:style w:type="character" w:styleId="ListLabel95">
    <w:name w:val="ListLabel 95"/>
    <w:qFormat/>
    <w:rPr>
      <w:b w:val="false"/>
      <w:bCs w:val="false"/>
      <w:sz w:val="24"/>
      <w:szCs w:val="24"/>
    </w:rPr>
  </w:style>
  <w:style w:type="character" w:styleId="ListLabel96">
    <w:name w:val="ListLabel 96"/>
    <w:qFormat/>
    <w:rPr>
      <w:b/>
      <w:bCs/>
      <w:sz w:val="24"/>
      <w:szCs w:val="24"/>
    </w:rPr>
  </w:style>
  <w:style w:type="character" w:styleId="ListLabel97">
    <w:name w:val="ListLabel 97"/>
    <w:qFormat/>
    <w:rPr>
      <w:rFonts w:ascii="Times New Roman" w:hAnsi="Times New Roman"/>
      <w:b w:val="false"/>
      <w:bCs w:val="false"/>
      <w:i w:val="false"/>
      <w:iCs w:val="false"/>
      <w:sz w:val="24"/>
      <w:szCs w:val="24"/>
    </w:rPr>
  </w:style>
  <w:style w:type="character" w:styleId="ListLabel98">
    <w:name w:val="ListLabel 98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99">
    <w:name w:val="ListLabel 99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100">
    <w:name w:val="ListLabel 100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101">
    <w:name w:val="ListLabel 101"/>
    <w:qFormat/>
    <w:rPr>
      <w:rFonts w:ascii="Times New Roman" w:hAnsi="Times New Roman" w:eastAsia="Times New Roman" w:cs="Times New Roman"/>
      <w:b w:val="false"/>
      <w:bCs w:val="false"/>
      <w:sz w:val="24"/>
      <w:szCs w:val="24"/>
    </w:rPr>
  </w:style>
  <w:style w:type="character" w:styleId="ListLabel102">
    <w:name w:val="ListLabel 102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103">
    <w:name w:val="ListLabel 103"/>
    <w:qFormat/>
    <w:rPr>
      <w:rFonts w:ascii="Times New Roman" w:hAnsi="Times New Roman" w:eastAsia="Times New Roman" w:cs="Times New Roman"/>
      <w:b w:val="false"/>
      <w:bCs w:val="false"/>
      <w:sz w:val="24"/>
      <w:szCs w:val="24"/>
      <w:lang w:val="pl-PL" w:eastAsia="zh-CN" w:bidi="ar-SA"/>
    </w:rPr>
  </w:style>
  <w:style w:type="character" w:styleId="ListLabel104">
    <w:name w:val="ListLabel 104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105">
    <w:name w:val="ListLabel 105"/>
    <w:qFormat/>
    <w:rPr>
      <w:rFonts w:ascii="Times New Roman" w:hAnsi="Times New Roman"/>
      <w:b w:val="false"/>
      <w:bCs/>
      <w:sz w:val="24"/>
      <w:szCs w:val="24"/>
    </w:rPr>
  </w:style>
  <w:style w:type="character" w:styleId="ListLabel106">
    <w:name w:val="ListLabel 106"/>
    <w:qFormat/>
    <w:rPr>
      <w:rFonts w:ascii="Times New Roman" w:hAnsi="Times New Roman"/>
      <w:sz w:val="24"/>
      <w:szCs w:val="24"/>
    </w:rPr>
  </w:style>
  <w:style w:type="character" w:styleId="ListLabel107">
    <w:name w:val="ListLabel 107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108">
    <w:name w:val="ListLabel 108"/>
    <w:qFormat/>
    <w:rPr>
      <w:b w:val="false"/>
      <w:bCs w:val="false"/>
      <w:sz w:val="24"/>
      <w:szCs w:val="24"/>
    </w:rPr>
  </w:style>
  <w:style w:type="character" w:styleId="ListLabel109">
    <w:name w:val="ListLabel 109"/>
    <w:qFormat/>
    <w:rPr>
      <w:b/>
      <w:bCs/>
      <w:sz w:val="24"/>
      <w:szCs w:val="24"/>
    </w:rPr>
  </w:style>
  <w:style w:type="character" w:styleId="ListLabel110">
    <w:name w:val="ListLabel 110"/>
    <w:qFormat/>
    <w:rPr>
      <w:rFonts w:ascii="Times New Roman" w:hAnsi="Times New Roman"/>
      <w:b w:val="false"/>
      <w:bCs w:val="false"/>
      <w:i w:val="false"/>
      <w:iCs w:val="false"/>
      <w:sz w:val="24"/>
      <w:szCs w:val="24"/>
    </w:rPr>
  </w:style>
  <w:style w:type="character" w:styleId="ListLabel111">
    <w:name w:val="ListLabel 111"/>
    <w:qFormat/>
    <w:rPr>
      <w:b w:val="false"/>
      <w:bCs w:val="false"/>
      <w:sz w:val="24"/>
      <w:szCs w:val="24"/>
    </w:rPr>
  </w:style>
  <w:style w:type="character" w:styleId="ListLabel112">
    <w:name w:val="ListLabel 112"/>
    <w:qFormat/>
    <w:rPr>
      <w:b/>
      <w:bCs/>
      <w:sz w:val="24"/>
      <w:szCs w:val="24"/>
    </w:rPr>
  </w:style>
  <w:style w:type="character" w:styleId="ListLabel113">
    <w:name w:val="ListLabel 113"/>
    <w:qFormat/>
    <w:rPr>
      <w:rFonts w:ascii="Times New Roman" w:hAnsi="Times New Roman"/>
      <w:b w:val="false"/>
      <w:bCs w:val="false"/>
      <w:i w:val="false"/>
      <w:iCs w:val="false"/>
      <w:sz w:val="24"/>
      <w:szCs w:val="24"/>
    </w:rPr>
  </w:style>
  <w:style w:type="character" w:styleId="ListLabel114">
    <w:name w:val="ListLabel 114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115">
    <w:name w:val="ListLabel 115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116">
    <w:name w:val="ListLabel 116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117">
    <w:name w:val="ListLabel 117"/>
    <w:qFormat/>
    <w:rPr>
      <w:rFonts w:ascii="Times New Roman" w:hAnsi="Times New Roman" w:eastAsia="Times New Roman" w:cs="Times New Roman"/>
      <w:b w:val="false"/>
      <w:bCs w:val="false"/>
      <w:sz w:val="24"/>
      <w:szCs w:val="24"/>
    </w:rPr>
  </w:style>
  <w:style w:type="character" w:styleId="ListLabel118">
    <w:name w:val="ListLabel 118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119">
    <w:name w:val="ListLabel 119"/>
    <w:qFormat/>
    <w:rPr>
      <w:rFonts w:ascii="Times New Roman" w:hAnsi="Times New Roman" w:eastAsia="Times New Roman" w:cs="Times New Roman"/>
      <w:b w:val="false"/>
      <w:bCs w:val="false"/>
      <w:sz w:val="24"/>
      <w:szCs w:val="24"/>
      <w:lang w:val="pl-PL" w:eastAsia="zh-CN" w:bidi="ar-SA"/>
    </w:rPr>
  </w:style>
  <w:style w:type="character" w:styleId="ListLabel120">
    <w:name w:val="ListLabel 120"/>
    <w:qFormat/>
    <w:rPr>
      <w:b w:val="false"/>
      <w:bCs w:val="false"/>
      <w:sz w:val="24"/>
      <w:szCs w:val="24"/>
    </w:rPr>
  </w:style>
  <w:style w:type="character" w:styleId="ListLabel121">
    <w:name w:val="ListLabel 121"/>
    <w:qFormat/>
    <w:rPr>
      <w:rFonts w:ascii="Times New Roman" w:hAnsi="Times New Roman"/>
      <w:sz w:val="24"/>
      <w:szCs w:val="24"/>
    </w:rPr>
  </w:style>
  <w:style w:type="character" w:styleId="ListLabel122">
    <w:name w:val="ListLabel 122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123">
    <w:name w:val="ListLabel 123"/>
    <w:qFormat/>
    <w:rPr>
      <w:b w:val="false"/>
      <w:bCs w:val="false"/>
      <w:sz w:val="24"/>
      <w:szCs w:val="24"/>
    </w:rPr>
  </w:style>
  <w:style w:type="character" w:styleId="ListLabel124">
    <w:name w:val="ListLabel 124"/>
    <w:qFormat/>
    <w:rPr>
      <w:b/>
      <w:bCs/>
      <w:sz w:val="24"/>
      <w:szCs w:val="24"/>
    </w:rPr>
  </w:style>
  <w:style w:type="character" w:styleId="ListLabel125">
    <w:name w:val="ListLabel 125"/>
    <w:qFormat/>
    <w:rPr>
      <w:rFonts w:ascii="Times New Roman" w:hAnsi="Times New Roman"/>
      <w:b w:val="false"/>
      <w:bCs w:val="false"/>
      <w:i w:val="false"/>
      <w:iCs w:val="false"/>
      <w:sz w:val="24"/>
      <w:szCs w:val="24"/>
    </w:rPr>
  </w:style>
  <w:style w:type="character" w:styleId="ListLabel126">
    <w:name w:val="ListLabel 126"/>
    <w:qFormat/>
    <w:rPr>
      <w:b w:val="false"/>
      <w:bCs w:val="false"/>
      <w:sz w:val="24"/>
      <w:szCs w:val="24"/>
    </w:rPr>
  </w:style>
  <w:style w:type="character" w:styleId="ListLabel127">
    <w:name w:val="ListLabel 127"/>
    <w:qFormat/>
    <w:rPr>
      <w:b/>
      <w:bCs/>
      <w:sz w:val="24"/>
      <w:szCs w:val="24"/>
    </w:rPr>
  </w:style>
  <w:style w:type="character" w:styleId="ListLabel128">
    <w:name w:val="ListLabel 128"/>
    <w:qFormat/>
    <w:rPr>
      <w:rFonts w:ascii="Times New Roman" w:hAnsi="Times New Roman"/>
      <w:b w:val="false"/>
      <w:bCs w:val="false"/>
      <w:i w:val="false"/>
      <w:iCs w:val="false"/>
      <w:sz w:val="24"/>
      <w:szCs w:val="24"/>
    </w:rPr>
  </w:style>
  <w:style w:type="character" w:styleId="ListLabel129">
    <w:name w:val="ListLabel 129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130">
    <w:name w:val="ListLabel 130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131">
    <w:name w:val="ListLabel 131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132">
    <w:name w:val="ListLabel 132"/>
    <w:qFormat/>
    <w:rPr>
      <w:rFonts w:ascii="Times New Roman" w:hAnsi="Times New Roman" w:eastAsia="Times New Roman" w:cs="Times New Roman"/>
      <w:b w:val="false"/>
      <w:bCs w:val="false"/>
      <w:sz w:val="24"/>
      <w:szCs w:val="24"/>
    </w:rPr>
  </w:style>
  <w:style w:type="character" w:styleId="ListLabel133">
    <w:name w:val="ListLabel 133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134">
    <w:name w:val="ListLabel 134"/>
    <w:qFormat/>
    <w:rPr>
      <w:rFonts w:ascii="Times New Roman" w:hAnsi="Times New Roman" w:eastAsia="Times New Roman" w:cs="Times New Roman"/>
      <w:b w:val="false"/>
      <w:bCs w:val="false"/>
      <w:sz w:val="24"/>
      <w:szCs w:val="24"/>
      <w:lang w:val="pl-PL" w:eastAsia="zh-CN" w:bidi="ar-SA"/>
    </w:rPr>
  </w:style>
  <w:style w:type="character" w:styleId="ListLabel135">
    <w:name w:val="ListLabel 135"/>
    <w:qFormat/>
    <w:rPr>
      <w:b w:val="false"/>
      <w:bCs w:val="false"/>
      <w:sz w:val="24"/>
      <w:szCs w:val="24"/>
    </w:rPr>
  </w:style>
  <w:style w:type="character" w:styleId="ListLabel136">
    <w:name w:val="ListLabel 136"/>
    <w:qFormat/>
    <w:rPr>
      <w:rFonts w:ascii="Times New Roman" w:hAnsi="Times New Roman"/>
      <w:sz w:val="24"/>
      <w:szCs w:val="24"/>
    </w:rPr>
  </w:style>
  <w:style w:type="character" w:styleId="ListLabel137">
    <w:name w:val="ListLabel 137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138">
    <w:name w:val="ListLabel 138"/>
    <w:qFormat/>
    <w:rPr>
      <w:b w:val="false"/>
      <w:bCs w:val="false"/>
      <w:sz w:val="24"/>
      <w:szCs w:val="24"/>
    </w:rPr>
  </w:style>
  <w:style w:type="character" w:styleId="ListLabel139">
    <w:name w:val="ListLabel 139"/>
    <w:qFormat/>
    <w:rPr>
      <w:b/>
      <w:bCs/>
      <w:sz w:val="24"/>
      <w:szCs w:val="24"/>
    </w:rPr>
  </w:style>
  <w:style w:type="character" w:styleId="ListLabel140">
    <w:name w:val="ListLabel 140"/>
    <w:qFormat/>
    <w:rPr>
      <w:rFonts w:ascii="Times New Roman" w:hAnsi="Times New Roman"/>
      <w:b w:val="false"/>
      <w:bCs w:val="false"/>
      <w:i w:val="false"/>
      <w:iCs w:val="false"/>
      <w:sz w:val="24"/>
      <w:szCs w:val="24"/>
    </w:rPr>
  </w:style>
  <w:style w:type="character" w:styleId="ListLabel141">
    <w:name w:val="ListLabel 141"/>
    <w:qFormat/>
    <w:rPr>
      <w:b w:val="false"/>
      <w:bCs w:val="false"/>
      <w:sz w:val="24"/>
      <w:szCs w:val="24"/>
    </w:rPr>
  </w:style>
  <w:style w:type="character" w:styleId="ListLabel142">
    <w:name w:val="ListLabel 142"/>
    <w:qFormat/>
    <w:rPr>
      <w:b/>
      <w:bCs/>
      <w:sz w:val="24"/>
      <w:szCs w:val="24"/>
    </w:rPr>
  </w:style>
  <w:style w:type="character" w:styleId="ListLabel143">
    <w:name w:val="ListLabel 143"/>
    <w:qFormat/>
    <w:rPr>
      <w:rFonts w:ascii="Times New Roman" w:hAnsi="Times New Roman"/>
      <w:b w:val="false"/>
      <w:bCs w:val="false"/>
      <w:i w:val="false"/>
      <w:iCs w:val="false"/>
      <w:sz w:val="24"/>
      <w:szCs w:val="24"/>
    </w:rPr>
  </w:style>
  <w:style w:type="character" w:styleId="ListLabel144">
    <w:name w:val="ListLabel 144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145">
    <w:name w:val="ListLabel 145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146">
    <w:name w:val="ListLabel 146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147">
    <w:name w:val="ListLabel 147"/>
    <w:qFormat/>
    <w:rPr>
      <w:rFonts w:ascii="Times New Roman" w:hAnsi="Times New Roman" w:eastAsia="Times New Roman" w:cs="Times New Roman"/>
      <w:b w:val="false"/>
      <w:bCs w:val="false"/>
      <w:sz w:val="24"/>
      <w:szCs w:val="24"/>
    </w:rPr>
  </w:style>
  <w:style w:type="character" w:styleId="ListLabel148">
    <w:name w:val="ListLabel 148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149">
    <w:name w:val="ListLabel 149"/>
    <w:qFormat/>
    <w:rPr>
      <w:rFonts w:ascii="Times New Roman" w:hAnsi="Times New Roman" w:eastAsia="Times New Roman" w:cs="Times New Roman"/>
      <w:b w:val="false"/>
      <w:bCs w:val="false"/>
      <w:sz w:val="24"/>
      <w:szCs w:val="24"/>
      <w:lang w:val="pl-PL" w:eastAsia="zh-CN" w:bidi="ar-SA"/>
    </w:rPr>
  </w:style>
  <w:style w:type="character" w:styleId="ListLabel150">
    <w:name w:val="ListLabel 150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151">
    <w:name w:val="ListLabel 151"/>
    <w:qFormat/>
    <w:rPr>
      <w:rFonts w:ascii="Times New Roman" w:hAnsi="Times New Roman"/>
      <w:sz w:val="24"/>
      <w:szCs w:val="24"/>
    </w:rPr>
  </w:style>
  <w:style w:type="character" w:styleId="ListLabel152">
    <w:name w:val="ListLabel 152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153">
    <w:name w:val="ListLabel 153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154">
    <w:name w:val="ListLabel 154"/>
    <w:qFormat/>
    <w:rPr>
      <w:b/>
      <w:bCs/>
      <w:sz w:val="24"/>
      <w:szCs w:val="24"/>
    </w:rPr>
  </w:style>
  <w:style w:type="character" w:styleId="ListLabel155">
    <w:name w:val="ListLabel 155"/>
    <w:qFormat/>
    <w:rPr>
      <w:rFonts w:ascii="Times New Roman" w:hAnsi="Times New Roman"/>
      <w:b w:val="false"/>
      <w:bCs w:val="false"/>
      <w:i w:val="false"/>
      <w:iCs w:val="false"/>
      <w:sz w:val="24"/>
      <w:szCs w:val="24"/>
    </w:rPr>
  </w:style>
  <w:style w:type="character" w:styleId="ListLabel156">
    <w:name w:val="ListLabel 156"/>
    <w:qFormat/>
    <w:rPr>
      <w:b w:val="false"/>
      <w:bCs w:val="false"/>
      <w:sz w:val="24"/>
      <w:szCs w:val="24"/>
    </w:rPr>
  </w:style>
  <w:style w:type="character" w:styleId="ListLabel157">
    <w:name w:val="ListLabel 157"/>
    <w:qFormat/>
    <w:rPr>
      <w:b/>
      <w:bCs/>
      <w:sz w:val="24"/>
      <w:szCs w:val="24"/>
    </w:rPr>
  </w:style>
  <w:style w:type="character" w:styleId="ListLabel158">
    <w:name w:val="ListLabel 158"/>
    <w:qFormat/>
    <w:rPr>
      <w:rFonts w:ascii="Times New Roman" w:hAnsi="Times New Roman"/>
      <w:b w:val="false"/>
      <w:bCs w:val="false"/>
      <w:i w:val="false"/>
      <w:iCs w:val="false"/>
      <w:sz w:val="24"/>
      <w:szCs w:val="24"/>
    </w:rPr>
  </w:style>
  <w:style w:type="character" w:styleId="ListLabel159">
    <w:name w:val="ListLabel 159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160">
    <w:name w:val="ListLabel 160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161">
    <w:name w:val="ListLabel 161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162">
    <w:name w:val="ListLabel 162"/>
    <w:qFormat/>
    <w:rPr>
      <w:rFonts w:ascii="Times New Roman" w:hAnsi="Times New Roman" w:eastAsia="Times New Roman" w:cs="Times New Roman"/>
      <w:b w:val="false"/>
      <w:bCs w:val="false"/>
      <w:sz w:val="24"/>
      <w:szCs w:val="24"/>
    </w:rPr>
  </w:style>
  <w:style w:type="character" w:styleId="ListLabel163">
    <w:name w:val="ListLabel 163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164">
    <w:name w:val="ListLabel 164"/>
    <w:qFormat/>
    <w:rPr>
      <w:rFonts w:ascii="Times New Roman" w:hAnsi="Times New Roman" w:eastAsia="Times New Roman" w:cs="Times New Roman"/>
      <w:b w:val="false"/>
      <w:bCs w:val="false"/>
      <w:sz w:val="24"/>
      <w:szCs w:val="24"/>
      <w:lang w:val="pl-PL" w:eastAsia="zh-CN" w:bidi="ar-SA"/>
    </w:rPr>
  </w:style>
  <w:style w:type="character" w:styleId="ListLabel165">
    <w:name w:val="ListLabel 165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166">
    <w:name w:val="ListLabel 166"/>
    <w:qFormat/>
    <w:rPr>
      <w:rFonts w:ascii="Times New Roman" w:hAnsi="Times New Roman"/>
      <w:sz w:val="24"/>
      <w:szCs w:val="24"/>
    </w:rPr>
  </w:style>
  <w:style w:type="character" w:styleId="ListLabel167">
    <w:name w:val="ListLabel 167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168">
    <w:name w:val="ListLabel 168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169">
    <w:name w:val="ListLabel 169"/>
    <w:qFormat/>
    <w:rPr>
      <w:b/>
      <w:bCs/>
      <w:sz w:val="24"/>
      <w:szCs w:val="24"/>
    </w:rPr>
  </w:style>
  <w:style w:type="character" w:styleId="ListLabel170">
    <w:name w:val="ListLabel 170"/>
    <w:qFormat/>
    <w:rPr>
      <w:rFonts w:ascii="Times New Roman" w:hAnsi="Times New Roman"/>
      <w:b w:val="false"/>
      <w:bCs w:val="false"/>
      <w:i w:val="false"/>
      <w:iCs w:val="false"/>
      <w:sz w:val="24"/>
      <w:szCs w:val="24"/>
    </w:rPr>
  </w:style>
  <w:style w:type="character" w:styleId="ListLabel171">
    <w:name w:val="ListLabel 171"/>
    <w:qFormat/>
    <w:rPr>
      <w:b w:val="false"/>
      <w:bCs w:val="false"/>
      <w:sz w:val="24"/>
      <w:szCs w:val="24"/>
    </w:rPr>
  </w:style>
  <w:style w:type="character" w:styleId="ListLabel172">
    <w:name w:val="ListLabel 172"/>
    <w:qFormat/>
    <w:rPr>
      <w:b/>
      <w:bCs/>
      <w:sz w:val="24"/>
      <w:szCs w:val="24"/>
    </w:rPr>
  </w:style>
  <w:style w:type="character" w:styleId="ListLabel173">
    <w:name w:val="ListLabel 173"/>
    <w:qFormat/>
    <w:rPr>
      <w:rFonts w:ascii="Times New Roman" w:hAnsi="Times New Roman"/>
      <w:b w:val="false"/>
      <w:bCs w:val="false"/>
      <w:i w:val="false"/>
      <w:iCs w:val="false"/>
      <w:sz w:val="24"/>
      <w:szCs w:val="24"/>
    </w:rPr>
  </w:style>
  <w:style w:type="character" w:styleId="ListLabel174">
    <w:name w:val="ListLabel 174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175">
    <w:name w:val="ListLabel 175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176">
    <w:name w:val="ListLabel 176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177">
    <w:name w:val="ListLabel 177"/>
    <w:qFormat/>
    <w:rPr>
      <w:rFonts w:ascii="Times New Roman" w:hAnsi="Times New Roman" w:eastAsia="Times New Roman" w:cs="Times New Roman"/>
      <w:b w:val="false"/>
      <w:bCs w:val="false"/>
      <w:sz w:val="24"/>
      <w:szCs w:val="24"/>
    </w:rPr>
  </w:style>
  <w:style w:type="character" w:styleId="ListLabel178">
    <w:name w:val="ListLabel 178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179">
    <w:name w:val="ListLabel 179"/>
    <w:qFormat/>
    <w:rPr>
      <w:rFonts w:ascii="Times New Roman" w:hAnsi="Times New Roman" w:eastAsia="Times New Roman" w:cs="Times New Roman"/>
      <w:b w:val="false"/>
      <w:bCs w:val="false"/>
      <w:sz w:val="24"/>
      <w:szCs w:val="24"/>
      <w:lang w:val="pl-PL" w:eastAsia="zh-CN" w:bidi="ar-SA"/>
    </w:rPr>
  </w:style>
  <w:style w:type="character" w:styleId="ListLabel180">
    <w:name w:val="ListLabel 180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181">
    <w:name w:val="ListLabel 181"/>
    <w:qFormat/>
    <w:rPr>
      <w:rFonts w:ascii="Times New Roman" w:hAnsi="Times New Roman"/>
      <w:sz w:val="24"/>
      <w:szCs w:val="24"/>
    </w:rPr>
  </w:style>
  <w:style w:type="character" w:styleId="ListLabel182">
    <w:name w:val="ListLabel 182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183">
    <w:name w:val="ListLabel 183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184">
    <w:name w:val="ListLabel 184"/>
    <w:qFormat/>
    <w:rPr>
      <w:b/>
      <w:bCs/>
      <w:sz w:val="24"/>
      <w:szCs w:val="24"/>
    </w:rPr>
  </w:style>
  <w:style w:type="character" w:styleId="ListLabel185">
    <w:name w:val="ListLabel 185"/>
    <w:qFormat/>
    <w:rPr>
      <w:rFonts w:ascii="Times New Roman" w:hAnsi="Times New Roman"/>
      <w:b w:val="false"/>
      <w:bCs w:val="false"/>
      <w:i w:val="false"/>
      <w:iCs w:val="false"/>
      <w:sz w:val="24"/>
      <w:szCs w:val="24"/>
    </w:rPr>
  </w:style>
  <w:style w:type="character" w:styleId="ListLabel186">
    <w:name w:val="ListLabel 186"/>
    <w:qFormat/>
    <w:rPr>
      <w:b w:val="false"/>
      <w:bCs w:val="false"/>
      <w:sz w:val="24"/>
      <w:szCs w:val="24"/>
    </w:rPr>
  </w:style>
  <w:style w:type="character" w:styleId="ListLabel187">
    <w:name w:val="ListLabel 187"/>
    <w:qFormat/>
    <w:rPr>
      <w:b/>
      <w:bCs/>
      <w:sz w:val="24"/>
      <w:szCs w:val="24"/>
    </w:rPr>
  </w:style>
  <w:style w:type="character" w:styleId="ListLabel188">
    <w:name w:val="ListLabel 188"/>
    <w:qFormat/>
    <w:rPr>
      <w:rFonts w:ascii="Times New Roman" w:hAnsi="Times New Roman"/>
      <w:b w:val="false"/>
      <w:bCs w:val="false"/>
      <w:i w:val="false"/>
      <w:iCs w:val="false"/>
      <w:sz w:val="24"/>
      <w:szCs w:val="24"/>
    </w:rPr>
  </w:style>
  <w:style w:type="character" w:styleId="ListLabel189">
    <w:name w:val="ListLabel 189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190">
    <w:name w:val="ListLabel 190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191">
    <w:name w:val="ListLabel 191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192">
    <w:name w:val="ListLabel 192"/>
    <w:qFormat/>
    <w:rPr>
      <w:rFonts w:ascii="Times New Roman" w:hAnsi="Times New Roman" w:eastAsia="Times New Roman" w:cs="Times New Roman"/>
      <w:b w:val="false"/>
      <w:bCs w:val="false"/>
      <w:sz w:val="24"/>
      <w:szCs w:val="24"/>
    </w:rPr>
  </w:style>
  <w:style w:type="character" w:styleId="ListLabel193">
    <w:name w:val="ListLabel 193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194">
    <w:name w:val="ListLabel 194"/>
    <w:qFormat/>
    <w:rPr>
      <w:rFonts w:ascii="Times New Roman" w:hAnsi="Times New Roman" w:eastAsia="Times New Roman" w:cs="Times New Roman"/>
      <w:b w:val="false"/>
      <w:bCs w:val="false"/>
      <w:sz w:val="24"/>
      <w:szCs w:val="24"/>
      <w:lang w:val="pl-PL" w:eastAsia="zh-CN" w:bidi="ar-SA"/>
    </w:rPr>
  </w:style>
  <w:style w:type="character" w:styleId="ListLabel195">
    <w:name w:val="ListLabel 195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196">
    <w:name w:val="ListLabel 196"/>
    <w:qFormat/>
    <w:rPr>
      <w:rFonts w:ascii="Times New Roman" w:hAnsi="Times New Roman"/>
      <w:sz w:val="24"/>
      <w:szCs w:val="24"/>
    </w:rPr>
  </w:style>
  <w:style w:type="character" w:styleId="ListLabel197">
    <w:name w:val="ListLabel 197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198">
    <w:name w:val="ListLabel 198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199">
    <w:name w:val="ListLabel 199"/>
    <w:qFormat/>
    <w:rPr>
      <w:b/>
      <w:bCs/>
      <w:sz w:val="24"/>
      <w:szCs w:val="24"/>
    </w:rPr>
  </w:style>
  <w:style w:type="character" w:styleId="ListLabel200">
    <w:name w:val="ListLabel 200"/>
    <w:qFormat/>
    <w:rPr>
      <w:rFonts w:ascii="Times New Roman" w:hAnsi="Times New Roman"/>
      <w:b w:val="false"/>
      <w:bCs w:val="false"/>
      <w:i w:val="false"/>
      <w:iCs w:val="false"/>
      <w:sz w:val="24"/>
      <w:szCs w:val="24"/>
    </w:rPr>
  </w:style>
  <w:style w:type="character" w:styleId="ListLabel201">
    <w:name w:val="ListLabel 201"/>
    <w:qFormat/>
    <w:rPr>
      <w:b w:val="false"/>
      <w:bCs w:val="false"/>
      <w:sz w:val="24"/>
      <w:szCs w:val="24"/>
    </w:rPr>
  </w:style>
  <w:style w:type="character" w:styleId="ListLabel202">
    <w:name w:val="ListLabel 202"/>
    <w:qFormat/>
    <w:rPr>
      <w:b/>
      <w:bCs/>
      <w:sz w:val="24"/>
      <w:szCs w:val="24"/>
    </w:rPr>
  </w:style>
  <w:style w:type="character" w:styleId="ListLabel203">
    <w:name w:val="ListLabel 203"/>
    <w:qFormat/>
    <w:rPr>
      <w:rFonts w:ascii="Times New Roman" w:hAnsi="Times New Roman"/>
      <w:b w:val="false"/>
      <w:bCs w:val="false"/>
      <w:i w:val="false"/>
      <w:iCs w:val="false"/>
      <w:sz w:val="24"/>
      <w:szCs w:val="24"/>
    </w:rPr>
  </w:style>
  <w:style w:type="character" w:styleId="ListLabel204">
    <w:name w:val="ListLabel 204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205">
    <w:name w:val="ListLabel 205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206">
    <w:name w:val="ListLabel 206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207">
    <w:name w:val="ListLabel 207"/>
    <w:qFormat/>
    <w:rPr>
      <w:rFonts w:ascii="Times New Roman" w:hAnsi="Times New Roman" w:eastAsia="Times New Roman" w:cs="Times New Roman"/>
      <w:b w:val="false"/>
      <w:bCs w:val="false"/>
      <w:sz w:val="24"/>
      <w:szCs w:val="24"/>
    </w:rPr>
  </w:style>
  <w:style w:type="character" w:styleId="ListLabel208">
    <w:name w:val="ListLabel 208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209">
    <w:name w:val="ListLabel 209"/>
    <w:qFormat/>
    <w:rPr>
      <w:rFonts w:ascii="Times New Roman" w:hAnsi="Times New Roman" w:eastAsia="Times New Roman" w:cs="Times New Roman"/>
      <w:b w:val="false"/>
      <w:bCs w:val="false"/>
      <w:sz w:val="24"/>
      <w:szCs w:val="24"/>
      <w:lang w:val="pl-PL" w:eastAsia="zh-CN" w:bidi="ar-SA"/>
    </w:rPr>
  </w:style>
  <w:style w:type="character" w:styleId="ListLabel210">
    <w:name w:val="ListLabel 210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211">
    <w:name w:val="ListLabel 211"/>
    <w:qFormat/>
    <w:rPr>
      <w:rFonts w:ascii="Times New Roman" w:hAnsi="Times New Roman"/>
      <w:sz w:val="24"/>
      <w:szCs w:val="24"/>
    </w:rPr>
  </w:style>
  <w:style w:type="character" w:styleId="ListLabel212">
    <w:name w:val="ListLabel 212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213">
    <w:name w:val="ListLabel 213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214">
    <w:name w:val="ListLabel 214"/>
    <w:qFormat/>
    <w:rPr>
      <w:b/>
      <w:bCs/>
      <w:sz w:val="24"/>
      <w:szCs w:val="24"/>
    </w:rPr>
  </w:style>
  <w:style w:type="character" w:styleId="ListLabel215">
    <w:name w:val="ListLabel 215"/>
    <w:qFormat/>
    <w:rPr>
      <w:rFonts w:ascii="Times New Roman" w:hAnsi="Times New Roman"/>
      <w:b w:val="false"/>
      <w:bCs w:val="false"/>
      <w:i w:val="false"/>
      <w:iCs w:val="false"/>
      <w:sz w:val="24"/>
      <w:szCs w:val="24"/>
    </w:rPr>
  </w:style>
  <w:style w:type="character" w:styleId="ListLabel216">
    <w:name w:val="ListLabel 216"/>
    <w:qFormat/>
    <w:rPr>
      <w:b w:val="false"/>
      <w:bCs w:val="false"/>
      <w:sz w:val="24"/>
      <w:szCs w:val="24"/>
    </w:rPr>
  </w:style>
  <w:style w:type="character" w:styleId="ListLabel217">
    <w:name w:val="ListLabel 217"/>
    <w:qFormat/>
    <w:rPr>
      <w:b/>
      <w:bCs/>
      <w:sz w:val="24"/>
      <w:szCs w:val="24"/>
    </w:rPr>
  </w:style>
  <w:style w:type="character" w:styleId="ListLabel218">
    <w:name w:val="ListLabel 218"/>
    <w:qFormat/>
    <w:rPr>
      <w:rFonts w:ascii="Times New Roman" w:hAnsi="Times New Roman"/>
      <w:b w:val="false"/>
      <w:bCs w:val="false"/>
      <w:i w:val="false"/>
      <w:iCs w:val="false"/>
      <w:sz w:val="24"/>
      <w:szCs w:val="24"/>
    </w:rPr>
  </w:style>
  <w:style w:type="character" w:styleId="ListLabel219">
    <w:name w:val="ListLabel 219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220">
    <w:name w:val="ListLabel 220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221">
    <w:name w:val="ListLabel 221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222">
    <w:name w:val="ListLabel 222"/>
    <w:qFormat/>
    <w:rPr>
      <w:rFonts w:ascii="Times New Roman" w:hAnsi="Times New Roman" w:eastAsia="Times New Roman" w:cs="Times New Roman"/>
      <w:b w:val="false"/>
      <w:bCs w:val="false"/>
      <w:sz w:val="24"/>
      <w:szCs w:val="24"/>
    </w:rPr>
  </w:style>
  <w:style w:type="character" w:styleId="ListLabel223">
    <w:name w:val="ListLabel 223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224">
    <w:name w:val="ListLabel 224"/>
    <w:qFormat/>
    <w:rPr>
      <w:rFonts w:ascii="Times New Roman" w:hAnsi="Times New Roman" w:eastAsia="Times New Roman" w:cs="Times New Roman"/>
      <w:b w:val="false"/>
      <w:bCs w:val="false"/>
      <w:sz w:val="24"/>
      <w:szCs w:val="24"/>
      <w:lang w:val="pl-PL" w:eastAsia="zh-CN" w:bidi="ar-SA"/>
    </w:rPr>
  </w:style>
  <w:style w:type="character" w:styleId="ListLabel225">
    <w:name w:val="ListLabel 225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226">
    <w:name w:val="ListLabel 226"/>
    <w:qFormat/>
    <w:rPr>
      <w:rFonts w:ascii="Times New Roman" w:hAnsi="Times New Roman"/>
      <w:sz w:val="24"/>
      <w:szCs w:val="24"/>
    </w:rPr>
  </w:style>
  <w:style w:type="character" w:styleId="ListLabel227">
    <w:name w:val="ListLabel 227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228">
    <w:name w:val="ListLabel 228"/>
    <w:qFormat/>
    <w:rPr>
      <w:b w:val="false"/>
      <w:bCs w:val="false"/>
      <w:sz w:val="24"/>
      <w:szCs w:val="24"/>
    </w:rPr>
  </w:style>
  <w:style w:type="character" w:styleId="ListLabel229">
    <w:name w:val="ListLabel 229"/>
    <w:qFormat/>
    <w:rPr>
      <w:b/>
      <w:bCs/>
      <w:sz w:val="24"/>
      <w:szCs w:val="24"/>
    </w:rPr>
  </w:style>
  <w:style w:type="character" w:styleId="ListLabel230">
    <w:name w:val="ListLabel 230"/>
    <w:qFormat/>
    <w:rPr>
      <w:rFonts w:ascii="Times New Roman" w:hAnsi="Times New Roman"/>
      <w:b w:val="false"/>
      <w:bCs w:val="false"/>
      <w:i w:val="false"/>
      <w:iCs w:val="false"/>
      <w:sz w:val="24"/>
      <w:szCs w:val="24"/>
    </w:rPr>
  </w:style>
  <w:style w:type="character" w:styleId="ListLabel231">
    <w:name w:val="ListLabel 231"/>
    <w:qFormat/>
    <w:rPr>
      <w:b w:val="false"/>
      <w:bCs w:val="false"/>
      <w:sz w:val="24"/>
      <w:szCs w:val="24"/>
    </w:rPr>
  </w:style>
  <w:style w:type="character" w:styleId="ListLabel232">
    <w:name w:val="ListLabel 232"/>
    <w:qFormat/>
    <w:rPr>
      <w:rFonts w:ascii="Times New Roman" w:hAnsi="Times New Roman"/>
      <w:b w:val="false"/>
      <w:bCs w:val="false"/>
      <w:sz w:val="24"/>
    </w:rPr>
  </w:style>
  <w:style w:type="character" w:styleId="ListLabel233">
    <w:name w:val="ListLabel 233"/>
    <w:qFormat/>
    <w:rPr>
      <w:b/>
      <w:bCs/>
      <w:sz w:val="24"/>
      <w:szCs w:val="24"/>
    </w:rPr>
  </w:style>
  <w:style w:type="character" w:styleId="ListLabel234">
    <w:name w:val="ListLabel 234"/>
    <w:qFormat/>
    <w:rPr>
      <w:rFonts w:ascii="Times New Roman" w:hAnsi="Times New Roman"/>
      <w:b w:val="false"/>
      <w:bCs w:val="false"/>
      <w:i w:val="false"/>
      <w:iCs w:val="false"/>
      <w:sz w:val="24"/>
      <w:szCs w:val="24"/>
    </w:rPr>
  </w:style>
  <w:style w:type="character" w:styleId="ListLabel235">
    <w:name w:val="ListLabel 235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236">
    <w:name w:val="ListLabel 236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237">
    <w:name w:val="ListLabel 237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238">
    <w:name w:val="ListLabel 238"/>
    <w:qFormat/>
    <w:rPr>
      <w:rFonts w:ascii="Times New Roman" w:hAnsi="Times New Roman" w:eastAsia="Times New Roman" w:cs="Times New Roman"/>
      <w:b w:val="false"/>
      <w:bCs w:val="false"/>
      <w:sz w:val="24"/>
      <w:szCs w:val="24"/>
    </w:rPr>
  </w:style>
  <w:style w:type="character" w:styleId="ListLabel239">
    <w:name w:val="ListLabel 239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240">
    <w:name w:val="ListLabel 240"/>
    <w:qFormat/>
    <w:rPr>
      <w:rFonts w:ascii="Times New Roman" w:hAnsi="Times New Roman" w:eastAsia="Times New Roman" w:cs="Times New Roman"/>
      <w:b w:val="false"/>
      <w:bCs w:val="false"/>
      <w:sz w:val="24"/>
      <w:szCs w:val="24"/>
      <w:lang w:val="pl-PL" w:eastAsia="zh-CN" w:bidi="ar-SA"/>
    </w:rPr>
  </w:style>
  <w:style w:type="character" w:styleId="ListLabel241">
    <w:name w:val="ListLabel 241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242">
    <w:name w:val="ListLabel 242"/>
    <w:qFormat/>
    <w:rPr>
      <w:rFonts w:ascii="Times New Roman" w:hAnsi="Times New Roman"/>
      <w:sz w:val="24"/>
      <w:szCs w:val="24"/>
    </w:rPr>
  </w:style>
  <w:style w:type="character" w:styleId="ListLabel243">
    <w:name w:val="ListLabel 243"/>
    <w:qFormat/>
    <w:rPr>
      <w:rFonts w:ascii="Times New Roman" w:hAnsi="Times New Roman"/>
      <w:b/>
      <w:bCs w:val="false"/>
      <w:sz w:val="24"/>
      <w:szCs w:val="24"/>
    </w:rPr>
  </w:style>
  <w:style w:type="character" w:styleId="ListLabel244">
    <w:name w:val="ListLabel 244"/>
    <w:qFormat/>
    <w:rPr>
      <w:b/>
      <w:bCs/>
      <w:sz w:val="24"/>
      <w:szCs w:val="24"/>
    </w:rPr>
  </w:style>
  <w:style w:type="character" w:styleId="ListLabel245">
    <w:name w:val="ListLabel 245"/>
    <w:qFormat/>
    <w:rPr>
      <w:rFonts w:ascii="Times New Roman" w:hAnsi="Times New Roman"/>
      <w:b w:val="false"/>
      <w:bCs w:val="false"/>
      <w:i w:val="false"/>
      <w:iCs w:val="false"/>
      <w:sz w:val="24"/>
      <w:szCs w:val="24"/>
    </w:rPr>
  </w:style>
  <w:style w:type="character" w:styleId="ListLabel246">
    <w:name w:val="ListLabel 246"/>
    <w:qFormat/>
    <w:rPr>
      <w:b w:val="false"/>
      <w:bCs w:val="false"/>
      <w:sz w:val="24"/>
      <w:szCs w:val="24"/>
    </w:rPr>
  </w:style>
  <w:style w:type="character" w:styleId="ListLabel247">
    <w:name w:val="ListLabel 247"/>
    <w:qFormat/>
    <w:rPr>
      <w:rFonts w:ascii="Times New Roman" w:hAnsi="Times New Roman"/>
      <w:b w:val="false"/>
      <w:bCs w:val="false"/>
      <w:sz w:val="24"/>
    </w:rPr>
  </w:style>
  <w:style w:type="character" w:styleId="ListLabel248">
    <w:name w:val="ListLabel 248"/>
    <w:qFormat/>
    <w:rPr>
      <w:b/>
      <w:bCs/>
      <w:sz w:val="24"/>
      <w:szCs w:val="24"/>
    </w:rPr>
  </w:style>
  <w:style w:type="character" w:styleId="ListLabel249">
    <w:name w:val="ListLabel 249"/>
    <w:qFormat/>
    <w:rPr>
      <w:rFonts w:ascii="Times New Roman" w:hAnsi="Times New Roman"/>
      <w:b w:val="false"/>
      <w:bCs w:val="false"/>
      <w:i w:val="false"/>
      <w:iCs w:val="false"/>
      <w:sz w:val="24"/>
      <w:szCs w:val="24"/>
    </w:rPr>
  </w:style>
  <w:style w:type="character" w:styleId="ListLabel250">
    <w:name w:val="ListLabel 250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251">
    <w:name w:val="ListLabel 251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252">
    <w:name w:val="ListLabel 252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253">
    <w:name w:val="ListLabel 253"/>
    <w:qFormat/>
    <w:rPr>
      <w:rFonts w:ascii="Times New Roman" w:hAnsi="Times New Roman" w:eastAsia="Times New Roman" w:cs="Times New Roman"/>
      <w:b w:val="false"/>
      <w:bCs w:val="false"/>
      <w:sz w:val="24"/>
      <w:szCs w:val="24"/>
    </w:rPr>
  </w:style>
  <w:style w:type="character" w:styleId="ListLabel254">
    <w:name w:val="ListLabel 254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255">
    <w:name w:val="ListLabel 255"/>
    <w:qFormat/>
    <w:rPr>
      <w:rFonts w:ascii="Times New Roman" w:hAnsi="Times New Roman" w:eastAsia="Times New Roman" w:cs="Times New Roman"/>
      <w:b w:val="false"/>
      <w:bCs w:val="false"/>
      <w:sz w:val="24"/>
      <w:szCs w:val="24"/>
      <w:lang w:val="pl-PL" w:eastAsia="zh-CN" w:bidi="ar-SA"/>
    </w:rPr>
  </w:style>
  <w:style w:type="character" w:styleId="ListLabel256">
    <w:name w:val="ListLabel 256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257">
    <w:name w:val="ListLabel 257"/>
    <w:qFormat/>
    <w:rPr>
      <w:rFonts w:ascii="Times New Roman" w:hAnsi="Times New Roman"/>
      <w:sz w:val="24"/>
      <w:szCs w:val="24"/>
    </w:rPr>
  </w:style>
  <w:style w:type="character" w:styleId="ListLabel258">
    <w:name w:val="ListLabel 258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259">
    <w:name w:val="ListLabel 259"/>
    <w:qFormat/>
    <w:rPr>
      <w:b/>
      <w:bCs/>
      <w:sz w:val="24"/>
      <w:szCs w:val="24"/>
    </w:rPr>
  </w:style>
  <w:style w:type="character" w:styleId="ListLabel260">
    <w:name w:val="ListLabel 260"/>
    <w:qFormat/>
    <w:rPr>
      <w:rFonts w:ascii="Times New Roman" w:hAnsi="Times New Roman"/>
      <w:b w:val="false"/>
      <w:bCs w:val="false"/>
      <w:i w:val="false"/>
      <w:iCs w:val="false"/>
      <w:sz w:val="24"/>
      <w:szCs w:val="24"/>
    </w:rPr>
  </w:style>
  <w:style w:type="character" w:styleId="ListLabel261">
    <w:name w:val="ListLabel 261"/>
    <w:qFormat/>
    <w:rPr>
      <w:b w:val="false"/>
      <w:bCs w:val="false"/>
      <w:sz w:val="24"/>
      <w:szCs w:val="24"/>
    </w:rPr>
  </w:style>
  <w:style w:type="character" w:styleId="ListLabel262">
    <w:name w:val="ListLabel 262"/>
    <w:qFormat/>
    <w:rPr>
      <w:rFonts w:ascii="Times New Roman" w:hAnsi="Times New Roman"/>
      <w:b w:val="false"/>
      <w:bCs w:val="false"/>
      <w:sz w:val="24"/>
    </w:rPr>
  </w:style>
  <w:style w:type="character" w:styleId="ListLabel263">
    <w:name w:val="ListLabel 263"/>
    <w:qFormat/>
    <w:rPr>
      <w:b/>
      <w:bCs/>
      <w:sz w:val="24"/>
      <w:szCs w:val="24"/>
    </w:rPr>
  </w:style>
  <w:style w:type="character" w:styleId="ListLabel264">
    <w:name w:val="ListLabel 264"/>
    <w:qFormat/>
    <w:rPr>
      <w:rFonts w:ascii="Times New Roman" w:hAnsi="Times New Roman"/>
      <w:b w:val="false"/>
      <w:bCs w:val="false"/>
      <w:i w:val="false"/>
      <w:iCs w:val="false"/>
      <w:sz w:val="24"/>
      <w:szCs w:val="24"/>
    </w:rPr>
  </w:style>
  <w:style w:type="character" w:styleId="ListLabel265">
    <w:name w:val="ListLabel 265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266">
    <w:name w:val="ListLabel 266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267">
    <w:name w:val="ListLabel 267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268">
    <w:name w:val="ListLabel 268"/>
    <w:qFormat/>
    <w:rPr>
      <w:rFonts w:ascii="Times New Roman" w:hAnsi="Times New Roman" w:eastAsia="Times New Roman" w:cs="Times New Roman"/>
      <w:b w:val="false"/>
      <w:bCs w:val="false"/>
      <w:sz w:val="24"/>
      <w:szCs w:val="24"/>
    </w:rPr>
  </w:style>
  <w:style w:type="character" w:styleId="ListLabel269">
    <w:name w:val="ListLabel 269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270">
    <w:name w:val="ListLabel 270"/>
    <w:qFormat/>
    <w:rPr>
      <w:rFonts w:ascii="Times New Roman" w:hAnsi="Times New Roman" w:eastAsia="Times New Roman" w:cs="Times New Roman"/>
      <w:b w:val="false"/>
      <w:bCs w:val="false"/>
      <w:sz w:val="24"/>
      <w:szCs w:val="24"/>
      <w:lang w:val="pl-PL" w:eastAsia="zh-CN" w:bidi="ar-SA"/>
    </w:rPr>
  </w:style>
  <w:style w:type="character" w:styleId="ListLabel271">
    <w:name w:val="ListLabel 271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272">
    <w:name w:val="ListLabel 272"/>
    <w:qFormat/>
    <w:rPr>
      <w:rFonts w:ascii="Times New Roman" w:hAnsi="Times New Roman"/>
      <w:sz w:val="24"/>
      <w:szCs w:val="24"/>
    </w:rPr>
  </w:style>
  <w:style w:type="character" w:styleId="ListLabel273">
    <w:name w:val="ListLabel 273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274">
    <w:name w:val="ListLabel 274"/>
    <w:qFormat/>
    <w:rPr>
      <w:b/>
      <w:bCs/>
      <w:sz w:val="24"/>
      <w:szCs w:val="24"/>
    </w:rPr>
  </w:style>
  <w:style w:type="character" w:styleId="ListLabel275">
    <w:name w:val="ListLabel 275"/>
    <w:qFormat/>
    <w:rPr>
      <w:rFonts w:ascii="Times New Roman" w:hAnsi="Times New Roman"/>
      <w:b w:val="false"/>
      <w:bCs w:val="false"/>
      <w:i w:val="false"/>
      <w:iCs w:val="false"/>
      <w:sz w:val="24"/>
      <w:szCs w:val="24"/>
    </w:rPr>
  </w:style>
  <w:style w:type="character" w:styleId="ListLabel276">
    <w:name w:val="ListLabel 276"/>
    <w:qFormat/>
    <w:rPr>
      <w:b w:val="false"/>
      <w:bCs w:val="false"/>
      <w:sz w:val="24"/>
      <w:szCs w:val="24"/>
    </w:rPr>
  </w:style>
  <w:style w:type="character" w:styleId="ListLabel277">
    <w:name w:val="ListLabel 277"/>
    <w:qFormat/>
    <w:rPr>
      <w:rFonts w:ascii="Times New Roman" w:hAnsi="Times New Roman"/>
      <w:b w:val="false"/>
      <w:bCs w:val="false"/>
      <w:sz w:val="24"/>
    </w:rPr>
  </w:style>
  <w:style w:type="character" w:styleId="ListLabel278">
    <w:name w:val="ListLabel 278"/>
    <w:qFormat/>
    <w:rPr>
      <w:b/>
      <w:bCs/>
      <w:sz w:val="24"/>
      <w:szCs w:val="24"/>
    </w:rPr>
  </w:style>
  <w:style w:type="character" w:styleId="ListLabel279">
    <w:name w:val="ListLabel 279"/>
    <w:qFormat/>
    <w:rPr>
      <w:rFonts w:ascii="Times New Roman" w:hAnsi="Times New Roman"/>
      <w:b w:val="false"/>
      <w:bCs w:val="false"/>
      <w:i w:val="false"/>
      <w:iCs w:val="false"/>
      <w:sz w:val="24"/>
      <w:szCs w:val="24"/>
    </w:rPr>
  </w:style>
  <w:style w:type="character" w:styleId="ListLabel280">
    <w:name w:val="ListLabel 280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281">
    <w:name w:val="ListLabel 281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282">
    <w:name w:val="ListLabel 282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283">
    <w:name w:val="ListLabel 283"/>
    <w:qFormat/>
    <w:rPr>
      <w:rFonts w:ascii="Times New Roman" w:hAnsi="Times New Roman" w:eastAsia="Times New Roman" w:cs="Times New Roman"/>
      <w:b w:val="false"/>
      <w:bCs w:val="false"/>
      <w:sz w:val="24"/>
      <w:szCs w:val="24"/>
    </w:rPr>
  </w:style>
  <w:style w:type="character" w:styleId="ListLabel284">
    <w:name w:val="ListLabel 284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285">
    <w:name w:val="ListLabel 285"/>
    <w:qFormat/>
    <w:rPr>
      <w:rFonts w:ascii="Times New Roman" w:hAnsi="Times New Roman" w:eastAsia="Times New Roman" w:cs="Times New Roman"/>
      <w:b w:val="false"/>
      <w:bCs w:val="false"/>
      <w:sz w:val="24"/>
      <w:szCs w:val="24"/>
      <w:lang w:val="pl-PL" w:eastAsia="zh-CN" w:bidi="ar-SA"/>
    </w:rPr>
  </w:style>
  <w:style w:type="character" w:styleId="ListLabel286">
    <w:name w:val="ListLabel 286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287">
    <w:name w:val="ListLabel 287"/>
    <w:qFormat/>
    <w:rPr>
      <w:rFonts w:ascii="Times New Roman" w:hAnsi="Times New Roman"/>
      <w:sz w:val="24"/>
      <w:szCs w:val="24"/>
    </w:rPr>
  </w:style>
  <w:style w:type="character" w:styleId="ListLabel288">
    <w:name w:val="ListLabel 288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289">
    <w:name w:val="ListLabel 289"/>
    <w:qFormat/>
    <w:rPr>
      <w:b/>
      <w:bCs/>
      <w:sz w:val="24"/>
      <w:szCs w:val="24"/>
    </w:rPr>
  </w:style>
  <w:style w:type="character" w:styleId="ListLabel290">
    <w:name w:val="ListLabel 290"/>
    <w:qFormat/>
    <w:rPr>
      <w:rFonts w:ascii="Times New Roman" w:hAnsi="Times New Roman"/>
      <w:b w:val="false"/>
      <w:bCs w:val="false"/>
      <w:i w:val="false"/>
      <w:iCs w:val="false"/>
      <w:sz w:val="24"/>
      <w:szCs w:val="24"/>
    </w:rPr>
  </w:style>
  <w:style w:type="character" w:styleId="ListLabel291">
    <w:name w:val="ListLabel 291"/>
    <w:qFormat/>
    <w:rPr>
      <w:b w:val="false"/>
      <w:bCs w:val="false"/>
      <w:sz w:val="24"/>
      <w:szCs w:val="24"/>
    </w:rPr>
  </w:style>
  <w:style w:type="character" w:styleId="ListLabel292">
    <w:name w:val="ListLabel 292"/>
    <w:qFormat/>
    <w:rPr>
      <w:rFonts w:ascii="Times New Roman" w:hAnsi="Times New Roman"/>
      <w:b w:val="false"/>
      <w:bCs w:val="false"/>
      <w:sz w:val="24"/>
    </w:rPr>
  </w:style>
  <w:style w:type="character" w:styleId="ListLabel293">
    <w:name w:val="ListLabel 293"/>
    <w:qFormat/>
    <w:rPr>
      <w:b/>
      <w:bCs/>
      <w:sz w:val="24"/>
      <w:szCs w:val="24"/>
    </w:rPr>
  </w:style>
  <w:style w:type="character" w:styleId="ListLabel294">
    <w:name w:val="ListLabel 294"/>
    <w:qFormat/>
    <w:rPr>
      <w:rFonts w:ascii="Times New Roman" w:hAnsi="Times New Roman"/>
      <w:b w:val="false"/>
      <w:bCs w:val="false"/>
      <w:i w:val="false"/>
      <w:iCs w:val="false"/>
      <w:sz w:val="24"/>
      <w:szCs w:val="24"/>
    </w:rPr>
  </w:style>
  <w:style w:type="character" w:styleId="ListLabel295">
    <w:name w:val="ListLabel 295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296">
    <w:name w:val="ListLabel 296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297">
    <w:name w:val="ListLabel 297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298">
    <w:name w:val="ListLabel 298"/>
    <w:qFormat/>
    <w:rPr>
      <w:rFonts w:ascii="Times New Roman" w:hAnsi="Times New Roman" w:eastAsia="Times New Roman" w:cs="Times New Roman"/>
      <w:b w:val="false"/>
      <w:bCs w:val="false"/>
      <w:sz w:val="24"/>
      <w:szCs w:val="24"/>
    </w:rPr>
  </w:style>
  <w:style w:type="character" w:styleId="ListLabel299">
    <w:name w:val="ListLabel 299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300">
    <w:name w:val="ListLabel 300"/>
    <w:qFormat/>
    <w:rPr>
      <w:rFonts w:ascii="Times New Roman" w:hAnsi="Times New Roman" w:eastAsia="Times New Roman" w:cs="Times New Roman"/>
      <w:b w:val="false"/>
      <w:bCs w:val="false"/>
      <w:sz w:val="24"/>
      <w:szCs w:val="24"/>
      <w:lang w:val="pl-PL" w:eastAsia="zh-CN" w:bidi="ar-SA"/>
    </w:rPr>
  </w:style>
  <w:style w:type="character" w:styleId="ListLabel301">
    <w:name w:val="ListLabel 301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302">
    <w:name w:val="ListLabel 302"/>
    <w:qFormat/>
    <w:rPr>
      <w:rFonts w:ascii="Times New Roman" w:hAnsi="Times New Roman"/>
      <w:sz w:val="24"/>
      <w:szCs w:val="24"/>
    </w:rPr>
  </w:style>
  <w:style w:type="character" w:styleId="ListLabel303">
    <w:name w:val="ListLabel 303"/>
    <w:qFormat/>
    <w:rPr>
      <w:b w:val="false"/>
      <w:bCs w:val="false"/>
      <w:sz w:val="24"/>
      <w:szCs w:val="24"/>
    </w:rPr>
  </w:style>
  <w:style w:type="character" w:styleId="ListLabel304">
    <w:name w:val="ListLabel 304"/>
    <w:qFormat/>
    <w:rPr>
      <w:b/>
      <w:bCs/>
      <w:sz w:val="24"/>
      <w:szCs w:val="24"/>
    </w:rPr>
  </w:style>
  <w:style w:type="character" w:styleId="ListLabel305">
    <w:name w:val="ListLabel 305"/>
    <w:qFormat/>
    <w:rPr>
      <w:rFonts w:ascii="Times New Roman" w:hAnsi="Times New Roman"/>
      <w:b w:val="false"/>
      <w:bCs w:val="false"/>
      <w:i w:val="false"/>
      <w:iCs w:val="false"/>
      <w:sz w:val="24"/>
      <w:szCs w:val="24"/>
    </w:rPr>
  </w:style>
  <w:style w:type="character" w:styleId="ListLabel306">
    <w:name w:val="ListLabel 306"/>
    <w:qFormat/>
    <w:rPr>
      <w:b w:val="false"/>
      <w:bCs w:val="false"/>
      <w:sz w:val="24"/>
      <w:szCs w:val="24"/>
    </w:rPr>
  </w:style>
  <w:style w:type="character" w:styleId="ListLabel307">
    <w:name w:val="ListLabel 307"/>
    <w:qFormat/>
    <w:rPr>
      <w:b w:val="false"/>
      <w:bCs w:val="false"/>
      <w:sz w:val="24"/>
    </w:rPr>
  </w:style>
  <w:style w:type="character" w:styleId="ListLabel308">
    <w:name w:val="ListLabel 308"/>
    <w:qFormat/>
    <w:rPr>
      <w:b/>
      <w:bCs/>
      <w:sz w:val="24"/>
      <w:szCs w:val="24"/>
    </w:rPr>
  </w:style>
  <w:style w:type="character" w:styleId="ListLabel309">
    <w:name w:val="ListLabel 309"/>
    <w:qFormat/>
    <w:rPr>
      <w:rFonts w:ascii="Times New Roman" w:hAnsi="Times New Roman"/>
      <w:b w:val="false"/>
      <w:bCs w:val="false"/>
      <w:i w:val="false"/>
      <w:iCs w:val="false"/>
      <w:sz w:val="24"/>
      <w:szCs w:val="24"/>
    </w:rPr>
  </w:style>
  <w:style w:type="character" w:styleId="ListLabel310">
    <w:name w:val="ListLabel 310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311">
    <w:name w:val="ListLabel 311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312">
    <w:name w:val="ListLabel 312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313">
    <w:name w:val="ListLabel 313"/>
    <w:qFormat/>
    <w:rPr>
      <w:rFonts w:ascii="Times New Roman" w:hAnsi="Times New Roman" w:eastAsia="Times New Roman" w:cs="Times New Roman"/>
      <w:b w:val="false"/>
      <w:bCs w:val="false"/>
      <w:sz w:val="24"/>
      <w:szCs w:val="24"/>
    </w:rPr>
  </w:style>
  <w:style w:type="character" w:styleId="ListLabel314">
    <w:name w:val="ListLabel 314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315">
    <w:name w:val="ListLabel 315"/>
    <w:qFormat/>
    <w:rPr>
      <w:rFonts w:ascii="Times New Roman" w:hAnsi="Times New Roman" w:eastAsia="Times New Roman" w:cs="Times New Roman"/>
      <w:b w:val="false"/>
      <w:bCs w:val="false"/>
      <w:sz w:val="24"/>
      <w:szCs w:val="24"/>
      <w:lang w:val="pl-PL" w:eastAsia="zh-CN" w:bidi="ar-SA"/>
    </w:rPr>
  </w:style>
  <w:style w:type="character" w:styleId="ListLabel316">
    <w:name w:val="ListLabel 316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317">
    <w:name w:val="ListLabel 317"/>
    <w:qFormat/>
    <w:rPr>
      <w:rFonts w:ascii="Times New Roman" w:hAnsi="Times New Roman"/>
      <w:sz w:val="24"/>
      <w:szCs w:val="24"/>
    </w:rPr>
  </w:style>
  <w:style w:type="character" w:styleId="ListLabel318">
    <w:name w:val="ListLabel 318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319">
    <w:name w:val="ListLabel 319"/>
    <w:qFormat/>
    <w:rPr>
      <w:b/>
      <w:bCs/>
      <w:sz w:val="24"/>
      <w:szCs w:val="24"/>
    </w:rPr>
  </w:style>
  <w:style w:type="character" w:styleId="ListLabel320">
    <w:name w:val="ListLabel 320"/>
    <w:qFormat/>
    <w:rPr>
      <w:rFonts w:ascii="Times New Roman" w:hAnsi="Times New Roman"/>
      <w:b w:val="false"/>
      <w:bCs w:val="false"/>
      <w:i w:val="false"/>
      <w:iCs w:val="false"/>
      <w:sz w:val="24"/>
      <w:szCs w:val="24"/>
    </w:rPr>
  </w:style>
  <w:style w:type="character" w:styleId="ListLabel321">
    <w:name w:val="ListLabel 321"/>
    <w:qFormat/>
    <w:rPr>
      <w:b w:val="false"/>
      <w:bCs w:val="false"/>
      <w:sz w:val="24"/>
      <w:szCs w:val="24"/>
    </w:rPr>
  </w:style>
  <w:style w:type="character" w:styleId="ListLabel322">
    <w:name w:val="ListLabel 322"/>
    <w:qFormat/>
    <w:rPr>
      <w:rFonts w:ascii="Times New Roman" w:hAnsi="Times New Roman"/>
      <w:b w:val="false"/>
      <w:bCs w:val="false"/>
      <w:sz w:val="24"/>
    </w:rPr>
  </w:style>
  <w:style w:type="character" w:styleId="ListLabel323">
    <w:name w:val="ListLabel 323"/>
    <w:qFormat/>
    <w:rPr>
      <w:b/>
      <w:bCs/>
      <w:sz w:val="24"/>
      <w:szCs w:val="24"/>
    </w:rPr>
  </w:style>
  <w:style w:type="character" w:styleId="ListLabel324">
    <w:name w:val="ListLabel 324"/>
    <w:qFormat/>
    <w:rPr>
      <w:rFonts w:ascii="Times New Roman" w:hAnsi="Times New Roman"/>
      <w:b w:val="false"/>
      <w:bCs w:val="false"/>
      <w:i w:val="false"/>
      <w:iCs w:val="false"/>
      <w:sz w:val="24"/>
      <w:szCs w:val="24"/>
    </w:rPr>
  </w:style>
  <w:style w:type="character" w:styleId="ListLabel325">
    <w:name w:val="ListLabel 325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326">
    <w:name w:val="ListLabel 326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327">
    <w:name w:val="ListLabel 327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328">
    <w:name w:val="ListLabel 328"/>
    <w:qFormat/>
    <w:rPr>
      <w:rFonts w:ascii="Times New Roman" w:hAnsi="Times New Roman" w:eastAsia="Times New Roman" w:cs="Times New Roman"/>
      <w:b w:val="false"/>
      <w:bCs w:val="false"/>
      <w:sz w:val="24"/>
      <w:szCs w:val="24"/>
    </w:rPr>
  </w:style>
  <w:style w:type="character" w:styleId="ListLabel329">
    <w:name w:val="ListLabel 329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330">
    <w:name w:val="ListLabel 330"/>
    <w:qFormat/>
    <w:rPr>
      <w:rFonts w:ascii="Times New Roman" w:hAnsi="Times New Roman" w:eastAsia="Times New Roman" w:cs="Times New Roman"/>
      <w:b w:val="false"/>
      <w:bCs w:val="false"/>
      <w:sz w:val="24"/>
      <w:szCs w:val="24"/>
      <w:lang w:val="pl-PL" w:eastAsia="zh-CN" w:bidi="ar-SA"/>
    </w:rPr>
  </w:style>
  <w:style w:type="character" w:styleId="ListLabel331">
    <w:name w:val="ListLabel 331"/>
    <w:qFormat/>
    <w:rPr>
      <w:b w:val="false"/>
      <w:bCs w:val="false"/>
      <w:sz w:val="24"/>
      <w:szCs w:val="24"/>
    </w:rPr>
  </w:style>
  <w:style w:type="character" w:styleId="ListLabel332">
    <w:name w:val="ListLabel 332"/>
    <w:qFormat/>
    <w:rPr>
      <w:rFonts w:ascii="Times New Roman" w:hAnsi="Times New Roman"/>
      <w:sz w:val="24"/>
      <w:szCs w:val="24"/>
    </w:rPr>
  </w:style>
  <w:style w:type="character" w:styleId="ListLabel333">
    <w:name w:val="ListLabel 333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334">
    <w:name w:val="ListLabel 334"/>
    <w:qFormat/>
    <w:rPr>
      <w:b/>
      <w:bCs/>
      <w:sz w:val="24"/>
      <w:szCs w:val="24"/>
    </w:rPr>
  </w:style>
  <w:style w:type="character" w:styleId="ListLabel335">
    <w:name w:val="ListLabel 335"/>
    <w:qFormat/>
    <w:rPr>
      <w:rFonts w:ascii="Times New Roman" w:hAnsi="Times New Roman"/>
      <w:b w:val="false"/>
      <w:bCs w:val="false"/>
      <w:i w:val="false"/>
      <w:iCs w:val="false"/>
      <w:sz w:val="24"/>
      <w:szCs w:val="24"/>
    </w:rPr>
  </w:style>
  <w:style w:type="character" w:styleId="ListLabel336">
    <w:name w:val="ListLabel 336"/>
    <w:qFormat/>
    <w:rPr>
      <w:b w:val="false"/>
      <w:bCs w:val="false"/>
      <w:sz w:val="24"/>
      <w:szCs w:val="24"/>
    </w:rPr>
  </w:style>
  <w:style w:type="character" w:styleId="ListLabel337">
    <w:name w:val="ListLabel 337"/>
    <w:qFormat/>
    <w:rPr>
      <w:rFonts w:ascii="Times New Roman" w:hAnsi="Times New Roman"/>
      <w:b w:val="false"/>
      <w:bCs w:val="false"/>
      <w:sz w:val="24"/>
    </w:rPr>
  </w:style>
  <w:style w:type="character" w:styleId="ListLabel338">
    <w:name w:val="ListLabel 338"/>
    <w:qFormat/>
    <w:rPr>
      <w:b/>
      <w:bCs/>
      <w:sz w:val="24"/>
      <w:szCs w:val="24"/>
    </w:rPr>
  </w:style>
  <w:style w:type="character" w:styleId="ListLabel339">
    <w:name w:val="ListLabel 339"/>
    <w:qFormat/>
    <w:rPr>
      <w:rFonts w:ascii="Times New Roman" w:hAnsi="Times New Roman"/>
      <w:b w:val="false"/>
      <w:bCs w:val="false"/>
      <w:i w:val="false"/>
      <w:iCs w:val="false"/>
      <w:sz w:val="24"/>
      <w:szCs w:val="24"/>
    </w:rPr>
  </w:style>
  <w:style w:type="character" w:styleId="ListLabel340">
    <w:name w:val="ListLabel 340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341">
    <w:name w:val="ListLabel 341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342">
    <w:name w:val="ListLabel 342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343">
    <w:name w:val="ListLabel 343"/>
    <w:qFormat/>
    <w:rPr>
      <w:rFonts w:ascii="Times New Roman" w:hAnsi="Times New Roman" w:eastAsia="Times New Roman" w:cs="Times New Roman"/>
      <w:b w:val="false"/>
      <w:bCs w:val="false"/>
      <w:sz w:val="24"/>
      <w:szCs w:val="24"/>
    </w:rPr>
  </w:style>
  <w:style w:type="character" w:styleId="ListLabel344">
    <w:name w:val="ListLabel 344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345">
    <w:name w:val="ListLabel 345"/>
    <w:qFormat/>
    <w:rPr>
      <w:rFonts w:ascii="Times New Roman" w:hAnsi="Times New Roman" w:eastAsia="Times New Roman" w:cs="Times New Roman"/>
      <w:b w:val="false"/>
      <w:bCs w:val="false"/>
      <w:sz w:val="24"/>
      <w:szCs w:val="24"/>
      <w:lang w:val="pl-PL" w:eastAsia="zh-CN" w:bidi="ar-SA"/>
    </w:rPr>
  </w:style>
  <w:style w:type="character" w:styleId="ListLabel346">
    <w:name w:val="ListLabel 346"/>
    <w:qFormat/>
    <w:rPr>
      <w:b w:val="false"/>
      <w:bCs w:val="false"/>
      <w:sz w:val="24"/>
      <w:szCs w:val="24"/>
    </w:rPr>
  </w:style>
  <w:style w:type="character" w:styleId="ListLabel347">
    <w:name w:val="ListLabel 347"/>
    <w:qFormat/>
    <w:rPr>
      <w:rFonts w:ascii="Times New Roman" w:hAnsi="Times New Roman"/>
      <w:sz w:val="24"/>
      <w:szCs w:val="24"/>
    </w:rPr>
  </w:style>
  <w:style w:type="character" w:styleId="ListLabel348">
    <w:name w:val="ListLabel 348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349">
    <w:name w:val="ListLabel 349"/>
    <w:qFormat/>
    <w:rPr>
      <w:b/>
      <w:bCs/>
      <w:sz w:val="24"/>
      <w:szCs w:val="24"/>
    </w:rPr>
  </w:style>
  <w:style w:type="character" w:styleId="ListLabel350">
    <w:name w:val="ListLabel 350"/>
    <w:qFormat/>
    <w:rPr>
      <w:rFonts w:ascii="Times New Roman" w:hAnsi="Times New Roman"/>
      <w:b w:val="false"/>
      <w:bCs w:val="false"/>
      <w:i w:val="false"/>
      <w:iCs w:val="false"/>
      <w:sz w:val="24"/>
      <w:szCs w:val="24"/>
    </w:rPr>
  </w:style>
  <w:style w:type="character" w:styleId="ListLabel351">
    <w:name w:val="ListLabel 351"/>
    <w:qFormat/>
    <w:rPr>
      <w:b w:val="false"/>
      <w:bCs w:val="false"/>
      <w:sz w:val="24"/>
      <w:szCs w:val="24"/>
    </w:rPr>
  </w:style>
  <w:style w:type="character" w:styleId="ListLabel352">
    <w:name w:val="ListLabel 352"/>
    <w:qFormat/>
    <w:rPr>
      <w:rFonts w:ascii="Times New Roman" w:hAnsi="Times New Roman"/>
      <w:b w:val="false"/>
      <w:bCs w:val="false"/>
      <w:sz w:val="24"/>
    </w:rPr>
  </w:style>
  <w:style w:type="character" w:styleId="ListLabel353">
    <w:name w:val="ListLabel 353"/>
    <w:qFormat/>
    <w:rPr>
      <w:b/>
      <w:bCs/>
      <w:sz w:val="24"/>
      <w:szCs w:val="24"/>
    </w:rPr>
  </w:style>
  <w:style w:type="character" w:styleId="ListLabel354">
    <w:name w:val="ListLabel 354"/>
    <w:qFormat/>
    <w:rPr>
      <w:rFonts w:ascii="Times New Roman" w:hAnsi="Times New Roman"/>
      <w:b w:val="false"/>
      <w:bCs w:val="false"/>
      <w:i w:val="false"/>
      <w:iCs w:val="false"/>
      <w:sz w:val="24"/>
      <w:szCs w:val="24"/>
    </w:rPr>
  </w:style>
  <w:style w:type="character" w:styleId="ListLabel355">
    <w:name w:val="ListLabel 355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356">
    <w:name w:val="ListLabel 356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357">
    <w:name w:val="ListLabel 357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358">
    <w:name w:val="ListLabel 358"/>
    <w:qFormat/>
    <w:rPr>
      <w:rFonts w:ascii="Times New Roman" w:hAnsi="Times New Roman" w:eastAsia="Times New Roman" w:cs="Times New Roman"/>
      <w:b w:val="false"/>
      <w:bCs w:val="false"/>
      <w:sz w:val="24"/>
      <w:szCs w:val="24"/>
    </w:rPr>
  </w:style>
  <w:style w:type="character" w:styleId="ListLabel359">
    <w:name w:val="ListLabel 359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360">
    <w:name w:val="ListLabel 360"/>
    <w:qFormat/>
    <w:rPr>
      <w:rFonts w:ascii="Times New Roman" w:hAnsi="Times New Roman" w:eastAsia="Times New Roman" w:cs="Times New Roman"/>
      <w:b w:val="false"/>
      <w:bCs w:val="false"/>
      <w:sz w:val="24"/>
      <w:szCs w:val="24"/>
      <w:lang w:val="pl-PL" w:eastAsia="zh-CN" w:bidi="ar-SA"/>
    </w:rPr>
  </w:style>
  <w:style w:type="character" w:styleId="ListLabel361">
    <w:name w:val="ListLabel 361"/>
    <w:qFormat/>
    <w:rPr>
      <w:b w:val="false"/>
      <w:bCs w:val="false"/>
      <w:sz w:val="24"/>
      <w:szCs w:val="24"/>
    </w:rPr>
  </w:style>
  <w:style w:type="character" w:styleId="ListLabel362">
    <w:name w:val="ListLabel 362"/>
    <w:qFormat/>
    <w:rPr>
      <w:rFonts w:ascii="Times New Roman" w:hAnsi="Times New Roman"/>
      <w:sz w:val="24"/>
      <w:szCs w:val="24"/>
    </w:rPr>
  </w:style>
  <w:style w:type="character" w:styleId="ListLabel363">
    <w:name w:val="ListLabel 363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364">
    <w:name w:val="ListLabel 364"/>
    <w:qFormat/>
    <w:rPr>
      <w:b/>
      <w:bCs/>
      <w:sz w:val="24"/>
      <w:szCs w:val="24"/>
    </w:rPr>
  </w:style>
  <w:style w:type="character" w:styleId="ListLabel365">
    <w:name w:val="ListLabel 365"/>
    <w:qFormat/>
    <w:rPr>
      <w:rFonts w:ascii="Times New Roman" w:hAnsi="Times New Roman"/>
      <w:b w:val="false"/>
      <w:bCs w:val="false"/>
      <w:i w:val="false"/>
      <w:iCs w:val="false"/>
      <w:sz w:val="24"/>
      <w:szCs w:val="24"/>
    </w:rPr>
  </w:style>
  <w:style w:type="character" w:styleId="ListLabel366">
    <w:name w:val="ListLabel 366"/>
    <w:qFormat/>
    <w:rPr>
      <w:b w:val="false"/>
      <w:bCs w:val="false"/>
      <w:sz w:val="24"/>
      <w:szCs w:val="24"/>
    </w:rPr>
  </w:style>
  <w:style w:type="character" w:styleId="ListLabel367">
    <w:name w:val="ListLabel 367"/>
    <w:qFormat/>
    <w:rPr>
      <w:rFonts w:ascii="Times New Roman" w:hAnsi="Times New Roman"/>
      <w:b w:val="false"/>
      <w:bCs w:val="false"/>
      <w:sz w:val="24"/>
    </w:rPr>
  </w:style>
  <w:style w:type="character" w:styleId="ListLabel368">
    <w:name w:val="ListLabel 368"/>
    <w:qFormat/>
    <w:rPr>
      <w:b/>
      <w:bCs/>
      <w:sz w:val="24"/>
      <w:szCs w:val="24"/>
    </w:rPr>
  </w:style>
  <w:style w:type="character" w:styleId="ListLabel369">
    <w:name w:val="ListLabel 369"/>
    <w:qFormat/>
    <w:rPr>
      <w:rFonts w:ascii="Times New Roman" w:hAnsi="Times New Roman"/>
      <w:b w:val="false"/>
      <w:bCs w:val="false"/>
      <w:i w:val="false"/>
      <w:iCs w:val="false"/>
      <w:sz w:val="24"/>
      <w:szCs w:val="24"/>
    </w:rPr>
  </w:style>
  <w:style w:type="character" w:styleId="ListLabel370">
    <w:name w:val="ListLabel 370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371">
    <w:name w:val="ListLabel 371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372">
    <w:name w:val="ListLabel 372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373">
    <w:name w:val="ListLabel 373"/>
    <w:qFormat/>
    <w:rPr>
      <w:rFonts w:ascii="Times New Roman" w:hAnsi="Times New Roman" w:eastAsia="Times New Roman" w:cs="Times New Roman"/>
      <w:b w:val="false"/>
      <w:bCs w:val="false"/>
      <w:sz w:val="24"/>
      <w:szCs w:val="24"/>
    </w:rPr>
  </w:style>
  <w:style w:type="character" w:styleId="ListLabel374">
    <w:name w:val="ListLabel 374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375">
    <w:name w:val="ListLabel 375"/>
    <w:qFormat/>
    <w:rPr>
      <w:rFonts w:ascii="Times New Roman" w:hAnsi="Times New Roman" w:eastAsia="Times New Roman" w:cs="Times New Roman"/>
      <w:b w:val="false"/>
      <w:bCs w:val="false"/>
      <w:sz w:val="24"/>
      <w:szCs w:val="24"/>
      <w:lang w:val="pl-PL" w:eastAsia="zh-CN" w:bidi="ar-SA"/>
    </w:rPr>
  </w:style>
  <w:style w:type="character" w:styleId="ListLabel376">
    <w:name w:val="ListLabel 376"/>
    <w:qFormat/>
    <w:rPr>
      <w:b w:val="false"/>
      <w:bCs w:val="false"/>
      <w:sz w:val="24"/>
      <w:szCs w:val="24"/>
    </w:rPr>
  </w:style>
  <w:style w:type="character" w:styleId="ListLabel377">
    <w:name w:val="ListLabel 377"/>
    <w:qFormat/>
    <w:rPr>
      <w:rFonts w:ascii="Times New Roman" w:hAnsi="Times New Roman"/>
      <w:sz w:val="24"/>
      <w:szCs w:val="24"/>
    </w:rPr>
  </w:style>
  <w:style w:type="character" w:styleId="ListLabel378">
    <w:name w:val="ListLabel 378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379">
    <w:name w:val="ListLabel 379"/>
    <w:qFormat/>
    <w:rPr>
      <w:b/>
      <w:bCs/>
      <w:sz w:val="24"/>
      <w:szCs w:val="24"/>
    </w:rPr>
  </w:style>
  <w:style w:type="character" w:styleId="ListLabel380">
    <w:name w:val="ListLabel 380"/>
    <w:qFormat/>
    <w:rPr>
      <w:rFonts w:ascii="Times New Roman" w:hAnsi="Times New Roman"/>
      <w:b w:val="false"/>
      <w:bCs w:val="false"/>
      <w:i w:val="false"/>
      <w:iCs w:val="false"/>
      <w:sz w:val="24"/>
      <w:szCs w:val="24"/>
    </w:rPr>
  </w:style>
  <w:style w:type="character" w:styleId="ListLabel381">
    <w:name w:val="ListLabel 381"/>
    <w:qFormat/>
    <w:rPr>
      <w:b w:val="false"/>
      <w:bCs w:val="false"/>
      <w:sz w:val="24"/>
      <w:szCs w:val="24"/>
    </w:rPr>
  </w:style>
  <w:style w:type="character" w:styleId="ListLabel382">
    <w:name w:val="ListLabel 382"/>
    <w:qFormat/>
    <w:rPr>
      <w:rFonts w:ascii="Times New Roman" w:hAnsi="Times New Roman"/>
      <w:b w:val="false"/>
      <w:bCs w:val="false"/>
      <w:sz w:val="24"/>
    </w:rPr>
  </w:style>
  <w:style w:type="character" w:styleId="ListLabel383">
    <w:name w:val="ListLabel 383"/>
    <w:qFormat/>
    <w:rPr>
      <w:rFonts w:ascii="Times New Roman" w:hAnsi="Times New Roman"/>
      <w:b/>
      <w:bCs/>
      <w:sz w:val="24"/>
    </w:rPr>
  </w:style>
  <w:style w:type="character" w:styleId="ListLabel384">
    <w:name w:val="ListLabel 384"/>
    <w:qFormat/>
    <w:rPr>
      <w:b/>
      <w:bCs/>
      <w:sz w:val="24"/>
      <w:szCs w:val="24"/>
    </w:rPr>
  </w:style>
  <w:style w:type="character" w:styleId="ListLabel385">
    <w:name w:val="ListLabel 385"/>
    <w:qFormat/>
    <w:rPr>
      <w:rFonts w:ascii="Times New Roman" w:hAnsi="Times New Roman"/>
      <w:b w:val="false"/>
      <w:bCs w:val="false"/>
      <w:i w:val="false"/>
      <w:iCs w:val="false"/>
      <w:sz w:val="24"/>
      <w:szCs w:val="24"/>
    </w:rPr>
  </w:style>
  <w:style w:type="character" w:styleId="ListLabel386">
    <w:name w:val="ListLabel 386"/>
    <w:qFormat/>
    <w:rPr>
      <w:b w:val="false"/>
      <w:bCs w:val="false"/>
      <w:sz w:val="24"/>
      <w:szCs w:val="24"/>
    </w:rPr>
  </w:style>
  <w:style w:type="character" w:styleId="ListLabel387">
    <w:name w:val="ListLabel 387"/>
    <w:qFormat/>
    <w:rPr>
      <w:b w:val="false"/>
      <w:bCs w:val="false"/>
      <w:sz w:val="24"/>
      <w:szCs w:val="24"/>
    </w:rPr>
  </w:style>
  <w:style w:type="character" w:styleId="ListLabel388">
    <w:name w:val="ListLabel 388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389">
    <w:name w:val="ListLabel 389"/>
    <w:qFormat/>
    <w:rPr>
      <w:rFonts w:ascii="Times New Roman" w:hAnsi="Times New Roman" w:eastAsia="Times New Roman" w:cs="Times New Roman"/>
      <w:b w:val="false"/>
      <w:bCs w:val="false"/>
      <w:sz w:val="24"/>
      <w:szCs w:val="24"/>
    </w:rPr>
  </w:style>
  <w:style w:type="character" w:styleId="ListLabel390">
    <w:name w:val="ListLabel 390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391">
    <w:name w:val="ListLabel 391"/>
    <w:qFormat/>
    <w:rPr>
      <w:rFonts w:ascii="Times New Roman" w:hAnsi="Times New Roman" w:eastAsia="Times New Roman" w:cs="Times New Roman"/>
      <w:b w:val="false"/>
      <w:bCs w:val="false"/>
      <w:sz w:val="24"/>
      <w:szCs w:val="24"/>
      <w:lang w:val="pl-PL" w:eastAsia="zh-CN" w:bidi="ar-SA"/>
    </w:rPr>
  </w:style>
  <w:style w:type="character" w:styleId="ListLabel392">
    <w:name w:val="ListLabel 392"/>
    <w:qFormat/>
    <w:rPr>
      <w:b w:val="false"/>
      <w:bCs w:val="false"/>
      <w:sz w:val="24"/>
      <w:szCs w:val="24"/>
    </w:rPr>
  </w:style>
  <w:style w:type="character" w:styleId="ListLabel393">
    <w:name w:val="ListLabel 393"/>
    <w:qFormat/>
    <w:rPr>
      <w:rFonts w:ascii="Times New Roman" w:hAnsi="Times New Roman"/>
      <w:sz w:val="24"/>
      <w:szCs w:val="24"/>
    </w:rPr>
  </w:style>
  <w:style w:type="character" w:styleId="ListLabel394">
    <w:name w:val="ListLabel 394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395">
    <w:name w:val="ListLabel 395"/>
    <w:qFormat/>
    <w:rPr>
      <w:b/>
      <w:bCs/>
      <w:sz w:val="24"/>
      <w:szCs w:val="24"/>
    </w:rPr>
  </w:style>
  <w:style w:type="character" w:styleId="ListLabel396">
    <w:name w:val="ListLabel 396"/>
    <w:qFormat/>
    <w:rPr>
      <w:rFonts w:ascii="Times New Roman" w:hAnsi="Times New Roman"/>
      <w:b w:val="false"/>
      <w:bCs w:val="false"/>
      <w:i w:val="false"/>
      <w:iCs w:val="false"/>
      <w:sz w:val="24"/>
      <w:szCs w:val="24"/>
    </w:rPr>
  </w:style>
  <w:style w:type="character" w:styleId="ListLabel397">
    <w:name w:val="ListLabel 397"/>
    <w:qFormat/>
    <w:rPr>
      <w:b w:val="false"/>
      <w:bCs w:val="false"/>
      <w:sz w:val="24"/>
      <w:szCs w:val="24"/>
    </w:rPr>
  </w:style>
  <w:style w:type="character" w:styleId="ListLabel398">
    <w:name w:val="ListLabel 398"/>
    <w:qFormat/>
    <w:rPr>
      <w:rFonts w:ascii="Times New Roman" w:hAnsi="Times New Roman"/>
      <w:b w:val="false"/>
      <w:bCs w:val="false"/>
      <w:sz w:val="24"/>
    </w:rPr>
  </w:style>
  <w:style w:type="character" w:styleId="ListLabel399">
    <w:name w:val="ListLabel 399"/>
    <w:qFormat/>
    <w:rPr>
      <w:b w:val="false"/>
      <w:bCs w:val="false"/>
    </w:rPr>
  </w:style>
  <w:style w:type="character" w:styleId="Czeinternetowe">
    <w:name w:val="Łącze internetowe"/>
    <w:rPr>
      <w:color w:val="000080"/>
      <w:u w:val="single"/>
      <w:lang w:val="zxx" w:eastAsia="zxx" w:bidi="zxx"/>
    </w:rPr>
  </w:style>
  <w:style w:type="character" w:styleId="ListLabel400">
    <w:name w:val="ListLabel 400"/>
    <w:qFormat/>
    <w:rPr>
      <w:b/>
      <w:bCs/>
      <w:sz w:val="24"/>
      <w:szCs w:val="24"/>
    </w:rPr>
  </w:style>
  <w:style w:type="character" w:styleId="ListLabel401">
    <w:name w:val="ListLabel 401"/>
    <w:qFormat/>
    <w:rPr>
      <w:rFonts w:ascii="Times New Roman" w:hAnsi="Times New Roman"/>
      <w:b w:val="false"/>
      <w:bCs w:val="false"/>
      <w:i w:val="false"/>
      <w:iCs w:val="false"/>
      <w:sz w:val="24"/>
      <w:szCs w:val="24"/>
    </w:rPr>
  </w:style>
  <w:style w:type="character" w:styleId="ListLabel402">
    <w:name w:val="ListLabel 402"/>
    <w:qFormat/>
    <w:rPr>
      <w:b w:val="false"/>
      <w:bCs w:val="false"/>
      <w:sz w:val="24"/>
      <w:szCs w:val="24"/>
    </w:rPr>
  </w:style>
  <w:style w:type="character" w:styleId="ListLabel403">
    <w:name w:val="ListLabel 403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404">
    <w:name w:val="ListLabel 404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405">
    <w:name w:val="ListLabel 405"/>
    <w:qFormat/>
    <w:rPr>
      <w:rFonts w:ascii="Times New Roman" w:hAnsi="Times New Roman" w:eastAsia="Times New Roman" w:cs="Times New Roman"/>
      <w:b w:val="false"/>
      <w:bCs w:val="false"/>
      <w:sz w:val="24"/>
      <w:szCs w:val="24"/>
    </w:rPr>
  </w:style>
  <w:style w:type="character" w:styleId="ListLabel406">
    <w:name w:val="ListLabel 406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407">
    <w:name w:val="ListLabel 407"/>
    <w:qFormat/>
    <w:rPr>
      <w:rFonts w:ascii="Times New Roman" w:hAnsi="Times New Roman" w:eastAsia="Times New Roman" w:cs="Times New Roman"/>
      <w:b w:val="false"/>
      <w:bCs w:val="false"/>
      <w:sz w:val="24"/>
      <w:szCs w:val="24"/>
      <w:lang w:val="pl-PL" w:eastAsia="zh-CN" w:bidi="ar-SA"/>
    </w:rPr>
  </w:style>
  <w:style w:type="character" w:styleId="ListLabel408">
    <w:name w:val="ListLabel 408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409">
    <w:name w:val="ListLabel 409"/>
    <w:qFormat/>
    <w:rPr>
      <w:rFonts w:ascii="Times New Roman" w:hAnsi="Times New Roman"/>
      <w:sz w:val="24"/>
      <w:szCs w:val="24"/>
    </w:rPr>
  </w:style>
  <w:style w:type="character" w:styleId="ListLabel410">
    <w:name w:val="ListLabel 410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411">
    <w:name w:val="ListLabel 411"/>
    <w:qFormat/>
    <w:rPr>
      <w:b/>
      <w:bCs/>
      <w:sz w:val="24"/>
      <w:szCs w:val="24"/>
    </w:rPr>
  </w:style>
  <w:style w:type="character" w:styleId="ListLabel412">
    <w:name w:val="ListLabel 412"/>
    <w:qFormat/>
    <w:rPr>
      <w:rFonts w:ascii="Times New Roman" w:hAnsi="Times New Roman"/>
      <w:b w:val="false"/>
      <w:bCs w:val="false"/>
      <w:i w:val="false"/>
      <w:iCs w:val="false"/>
      <w:sz w:val="24"/>
      <w:szCs w:val="24"/>
    </w:rPr>
  </w:style>
  <w:style w:type="character" w:styleId="ListLabel413">
    <w:name w:val="ListLabel 413"/>
    <w:qFormat/>
    <w:rPr>
      <w:b w:val="false"/>
      <w:bCs w:val="false"/>
      <w:sz w:val="24"/>
      <w:szCs w:val="24"/>
    </w:rPr>
  </w:style>
  <w:style w:type="character" w:styleId="ListLabel414">
    <w:name w:val="ListLabel 414"/>
    <w:qFormat/>
    <w:rPr>
      <w:rFonts w:ascii="Times New Roman" w:hAnsi="Times New Roman"/>
      <w:b w:val="false"/>
      <w:bCs w:val="false"/>
      <w:sz w:val="24"/>
    </w:rPr>
  </w:style>
  <w:style w:type="character" w:styleId="ListLabel415">
    <w:name w:val="ListLabel 415"/>
    <w:qFormat/>
    <w:rPr>
      <w:rFonts w:ascii="Times New Roman" w:hAnsi="Times New Roman"/>
      <w:b w:val="false"/>
      <w:bCs w:val="false"/>
    </w:rPr>
  </w:style>
  <w:style w:type="character" w:styleId="ListLabel416">
    <w:name w:val="ListLabel 416"/>
    <w:qFormat/>
    <w:rPr>
      <w:b/>
      <w:bCs/>
      <w:sz w:val="24"/>
      <w:szCs w:val="24"/>
    </w:rPr>
  </w:style>
  <w:style w:type="character" w:styleId="ListLabel417">
    <w:name w:val="ListLabel 417"/>
    <w:qFormat/>
    <w:rPr>
      <w:rFonts w:ascii="Times New Roman" w:hAnsi="Times New Roman"/>
      <w:b w:val="false"/>
      <w:bCs w:val="false"/>
      <w:i w:val="false"/>
      <w:iCs w:val="false"/>
      <w:sz w:val="24"/>
      <w:szCs w:val="24"/>
    </w:rPr>
  </w:style>
  <w:style w:type="character" w:styleId="ListLabel418">
    <w:name w:val="ListLabel 418"/>
    <w:qFormat/>
    <w:rPr>
      <w:b w:val="false"/>
      <w:bCs w:val="false"/>
      <w:sz w:val="24"/>
      <w:szCs w:val="24"/>
    </w:rPr>
  </w:style>
  <w:style w:type="character" w:styleId="ListLabel419">
    <w:name w:val="ListLabel 419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420">
    <w:name w:val="ListLabel 420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421">
    <w:name w:val="ListLabel 421"/>
    <w:qFormat/>
    <w:rPr>
      <w:rFonts w:ascii="Times New Roman" w:hAnsi="Times New Roman" w:eastAsia="Times New Roman" w:cs="Times New Roman"/>
      <w:b w:val="false"/>
      <w:bCs w:val="false"/>
      <w:sz w:val="24"/>
      <w:szCs w:val="24"/>
    </w:rPr>
  </w:style>
  <w:style w:type="character" w:styleId="ListLabel422">
    <w:name w:val="ListLabel 422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423">
    <w:name w:val="ListLabel 423"/>
    <w:qFormat/>
    <w:rPr>
      <w:rFonts w:ascii="Times New Roman" w:hAnsi="Times New Roman" w:eastAsia="Times New Roman" w:cs="Times New Roman"/>
      <w:b w:val="false"/>
      <w:bCs w:val="false"/>
      <w:sz w:val="24"/>
      <w:szCs w:val="24"/>
      <w:lang w:val="pl-PL" w:eastAsia="zh-CN" w:bidi="ar-SA"/>
    </w:rPr>
  </w:style>
  <w:style w:type="character" w:styleId="ListLabel424">
    <w:name w:val="ListLabel 424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425">
    <w:name w:val="ListLabel 425"/>
    <w:qFormat/>
    <w:rPr>
      <w:rFonts w:ascii="Times New Roman" w:hAnsi="Times New Roman"/>
      <w:sz w:val="24"/>
      <w:szCs w:val="24"/>
    </w:rPr>
  </w:style>
  <w:style w:type="character" w:styleId="ListLabel426">
    <w:name w:val="ListLabel 426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427">
    <w:name w:val="ListLabel 427"/>
    <w:qFormat/>
    <w:rPr>
      <w:b/>
      <w:bCs/>
      <w:sz w:val="24"/>
      <w:szCs w:val="24"/>
    </w:rPr>
  </w:style>
  <w:style w:type="character" w:styleId="ListLabel428">
    <w:name w:val="ListLabel 428"/>
    <w:qFormat/>
    <w:rPr>
      <w:rFonts w:ascii="Times New Roman" w:hAnsi="Times New Roman"/>
      <w:b w:val="false"/>
      <w:bCs w:val="false"/>
      <w:i w:val="false"/>
      <w:iCs w:val="false"/>
      <w:sz w:val="24"/>
      <w:szCs w:val="24"/>
    </w:rPr>
  </w:style>
  <w:style w:type="character" w:styleId="ListLabel429">
    <w:name w:val="ListLabel 429"/>
    <w:qFormat/>
    <w:rPr>
      <w:b w:val="false"/>
      <w:bCs w:val="false"/>
      <w:sz w:val="24"/>
      <w:szCs w:val="24"/>
    </w:rPr>
  </w:style>
  <w:style w:type="character" w:styleId="ListLabel430">
    <w:name w:val="ListLabel 430"/>
    <w:qFormat/>
    <w:rPr>
      <w:rFonts w:ascii="Times New Roman" w:hAnsi="Times New Roman"/>
      <w:b w:val="false"/>
      <w:bCs w:val="false"/>
      <w:sz w:val="24"/>
    </w:rPr>
  </w:style>
  <w:style w:type="character" w:styleId="ListLabel431">
    <w:name w:val="ListLabel 431"/>
    <w:qFormat/>
    <w:rPr>
      <w:rFonts w:ascii="Times New Roman" w:hAnsi="Times New Roman"/>
      <w:b w:val="false"/>
      <w:bCs w:val="false"/>
    </w:rPr>
  </w:style>
  <w:style w:type="character" w:styleId="ListLabel432">
    <w:name w:val="ListLabel 432"/>
    <w:qFormat/>
    <w:rPr>
      <w:b/>
      <w:bCs/>
      <w:sz w:val="24"/>
      <w:szCs w:val="24"/>
    </w:rPr>
  </w:style>
  <w:style w:type="character" w:styleId="ListLabel433">
    <w:name w:val="ListLabel 433"/>
    <w:qFormat/>
    <w:rPr>
      <w:rFonts w:ascii="Times New Roman" w:hAnsi="Times New Roman"/>
      <w:b w:val="false"/>
      <w:bCs w:val="false"/>
      <w:i w:val="false"/>
      <w:iCs w:val="false"/>
      <w:sz w:val="24"/>
      <w:szCs w:val="24"/>
    </w:rPr>
  </w:style>
  <w:style w:type="character" w:styleId="ListLabel434">
    <w:name w:val="ListLabel 434"/>
    <w:qFormat/>
    <w:rPr>
      <w:b w:val="false"/>
      <w:bCs w:val="false"/>
      <w:sz w:val="24"/>
      <w:szCs w:val="24"/>
    </w:rPr>
  </w:style>
  <w:style w:type="character" w:styleId="ListLabel435">
    <w:name w:val="ListLabel 435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436">
    <w:name w:val="ListLabel 436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437">
    <w:name w:val="ListLabel 437"/>
    <w:qFormat/>
    <w:rPr>
      <w:rFonts w:ascii="Times New Roman" w:hAnsi="Times New Roman" w:eastAsia="Times New Roman" w:cs="Times New Roman"/>
      <w:b w:val="false"/>
      <w:bCs w:val="false"/>
      <w:sz w:val="24"/>
      <w:szCs w:val="24"/>
    </w:rPr>
  </w:style>
  <w:style w:type="character" w:styleId="ListLabel438">
    <w:name w:val="ListLabel 438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439">
    <w:name w:val="ListLabel 439"/>
    <w:qFormat/>
    <w:rPr>
      <w:rFonts w:ascii="Times New Roman" w:hAnsi="Times New Roman" w:eastAsia="Times New Roman" w:cs="Times New Roman"/>
      <w:b w:val="false"/>
      <w:bCs w:val="false"/>
      <w:sz w:val="24"/>
      <w:szCs w:val="24"/>
      <w:lang w:val="pl-PL" w:eastAsia="zh-CN" w:bidi="ar-SA"/>
    </w:rPr>
  </w:style>
  <w:style w:type="character" w:styleId="ListLabel440">
    <w:name w:val="ListLabel 440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441">
    <w:name w:val="ListLabel 441"/>
    <w:qFormat/>
    <w:rPr>
      <w:rFonts w:ascii="Times New Roman" w:hAnsi="Times New Roman"/>
      <w:sz w:val="24"/>
      <w:szCs w:val="24"/>
    </w:rPr>
  </w:style>
  <w:style w:type="character" w:styleId="ListLabel442">
    <w:name w:val="ListLabel 442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443">
    <w:name w:val="ListLabel 443"/>
    <w:qFormat/>
    <w:rPr>
      <w:b/>
      <w:bCs/>
      <w:sz w:val="24"/>
      <w:szCs w:val="24"/>
    </w:rPr>
  </w:style>
  <w:style w:type="character" w:styleId="ListLabel444">
    <w:name w:val="ListLabel 444"/>
    <w:qFormat/>
    <w:rPr>
      <w:rFonts w:ascii="Times New Roman" w:hAnsi="Times New Roman"/>
      <w:b w:val="false"/>
      <w:bCs w:val="false"/>
      <w:i w:val="false"/>
      <w:iCs w:val="false"/>
      <w:sz w:val="24"/>
      <w:szCs w:val="24"/>
    </w:rPr>
  </w:style>
  <w:style w:type="character" w:styleId="ListLabel445">
    <w:name w:val="ListLabel 445"/>
    <w:qFormat/>
    <w:rPr>
      <w:b w:val="false"/>
      <w:bCs w:val="false"/>
      <w:sz w:val="24"/>
      <w:szCs w:val="24"/>
    </w:rPr>
  </w:style>
  <w:style w:type="character" w:styleId="ListLabel446">
    <w:name w:val="ListLabel 446"/>
    <w:qFormat/>
    <w:rPr>
      <w:rFonts w:ascii="Times New Roman" w:hAnsi="Times New Roman"/>
      <w:b w:val="false"/>
      <w:bCs w:val="false"/>
      <w:sz w:val="24"/>
    </w:rPr>
  </w:style>
  <w:style w:type="character" w:styleId="ListLabel447">
    <w:name w:val="ListLabel 447"/>
    <w:qFormat/>
    <w:rPr>
      <w:rFonts w:ascii="Times New Roman" w:hAnsi="Times New Roman"/>
      <w:b w:val="false"/>
      <w:bCs w:val="false"/>
    </w:rPr>
  </w:style>
  <w:style w:type="character" w:styleId="ListLabel448">
    <w:name w:val="ListLabel 448"/>
    <w:qFormat/>
    <w:rPr>
      <w:b/>
      <w:bCs/>
      <w:sz w:val="24"/>
      <w:szCs w:val="24"/>
    </w:rPr>
  </w:style>
  <w:style w:type="character" w:styleId="ListLabel449">
    <w:name w:val="ListLabel 449"/>
    <w:qFormat/>
    <w:rPr>
      <w:rFonts w:ascii="Times New Roman" w:hAnsi="Times New Roman"/>
      <w:b w:val="false"/>
      <w:bCs w:val="false"/>
      <w:i w:val="false"/>
      <w:iCs w:val="false"/>
      <w:sz w:val="24"/>
      <w:szCs w:val="24"/>
    </w:rPr>
  </w:style>
  <w:style w:type="character" w:styleId="ListLabel450">
    <w:name w:val="ListLabel 450"/>
    <w:qFormat/>
    <w:rPr>
      <w:b w:val="false"/>
      <w:bCs w:val="false"/>
      <w:sz w:val="24"/>
      <w:szCs w:val="24"/>
    </w:rPr>
  </w:style>
  <w:style w:type="character" w:styleId="ListLabel451">
    <w:name w:val="ListLabel 451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452">
    <w:name w:val="ListLabel 452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453">
    <w:name w:val="ListLabel 453"/>
    <w:qFormat/>
    <w:rPr>
      <w:rFonts w:ascii="Times New Roman" w:hAnsi="Times New Roman" w:eastAsia="Times New Roman" w:cs="Times New Roman"/>
      <w:b w:val="false"/>
      <w:bCs w:val="false"/>
      <w:sz w:val="24"/>
      <w:szCs w:val="24"/>
    </w:rPr>
  </w:style>
  <w:style w:type="character" w:styleId="ListLabel454">
    <w:name w:val="ListLabel 454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455">
    <w:name w:val="ListLabel 455"/>
    <w:qFormat/>
    <w:rPr>
      <w:rFonts w:ascii="Times New Roman" w:hAnsi="Times New Roman" w:eastAsia="Times New Roman" w:cs="Times New Roman"/>
      <w:b w:val="false"/>
      <w:bCs w:val="false"/>
      <w:sz w:val="24"/>
      <w:szCs w:val="24"/>
      <w:lang w:val="pl-PL" w:eastAsia="zh-CN" w:bidi="ar-SA"/>
    </w:rPr>
  </w:style>
  <w:style w:type="character" w:styleId="ListLabel456">
    <w:name w:val="ListLabel 456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457">
    <w:name w:val="ListLabel 457"/>
    <w:qFormat/>
    <w:rPr>
      <w:rFonts w:ascii="Times New Roman" w:hAnsi="Times New Roman"/>
      <w:sz w:val="24"/>
      <w:szCs w:val="24"/>
    </w:rPr>
  </w:style>
  <w:style w:type="character" w:styleId="ListLabel458">
    <w:name w:val="ListLabel 458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459">
    <w:name w:val="ListLabel 459"/>
    <w:qFormat/>
    <w:rPr>
      <w:b/>
      <w:bCs/>
      <w:sz w:val="24"/>
      <w:szCs w:val="24"/>
    </w:rPr>
  </w:style>
  <w:style w:type="character" w:styleId="ListLabel460">
    <w:name w:val="ListLabel 460"/>
    <w:qFormat/>
    <w:rPr>
      <w:rFonts w:ascii="Times New Roman" w:hAnsi="Times New Roman"/>
      <w:b w:val="false"/>
      <w:bCs w:val="false"/>
      <w:i w:val="false"/>
      <w:iCs w:val="false"/>
      <w:sz w:val="24"/>
      <w:szCs w:val="24"/>
    </w:rPr>
  </w:style>
  <w:style w:type="character" w:styleId="ListLabel461">
    <w:name w:val="ListLabel 461"/>
    <w:qFormat/>
    <w:rPr>
      <w:b w:val="false"/>
      <w:bCs w:val="false"/>
      <w:sz w:val="24"/>
      <w:szCs w:val="24"/>
    </w:rPr>
  </w:style>
  <w:style w:type="character" w:styleId="ListLabel462">
    <w:name w:val="ListLabel 462"/>
    <w:qFormat/>
    <w:rPr>
      <w:rFonts w:ascii="Times New Roman" w:hAnsi="Times New Roman"/>
      <w:b w:val="false"/>
      <w:bCs w:val="false"/>
      <w:sz w:val="24"/>
    </w:rPr>
  </w:style>
  <w:style w:type="character" w:styleId="ListLabel463">
    <w:name w:val="ListLabel 463"/>
    <w:qFormat/>
    <w:rPr>
      <w:rFonts w:ascii="Times New Roman" w:hAnsi="Times New Roman"/>
      <w:b w:val="false"/>
      <w:bCs w:val="false"/>
    </w:rPr>
  </w:style>
  <w:style w:type="character" w:styleId="ListLabel464">
    <w:name w:val="ListLabel 464"/>
    <w:qFormat/>
    <w:rPr>
      <w:b/>
      <w:bCs/>
      <w:sz w:val="24"/>
      <w:szCs w:val="24"/>
    </w:rPr>
  </w:style>
  <w:style w:type="character" w:styleId="ListLabel465">
    <w:name w:val="ListLabel 465"/>
    <w:qFormat/>
    <w:rPr>
      <w:rFonts w:ascii="Times New Roman" w:hAnsi="Times New Roman"/>
      <w:b w:val="false"/>
      <w:bCs w:val="false"/>
      <w:i w:val="false"/>
      <w:iCs w:val="false"/>
      <w:sz w:val="24"/>
      <w:szCs w:val="24"/>
    </w:rPr>
  </w:style>
  <w:style w:type="character" w:styleId="ListLabel466">
    <w:name w:val="ListLabel 466"/>
    <w:qFormat/>
    <w:rPr>
      <w:b w:val="false"/>
      <w:bCs w:val="false"/>
      <w:sz w:val="24"/>
      <w:szCs w:val="24"/>
    </w:rPr>
  </w:style>
  <w:style w:type="character" w:styleId="ListLabel467">
    <w:name w:val="ListLabel 467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468">
    <w:name w:val="ListLabel 468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469">
    <w:name w:val="ListLabel 469"/>
    <w:qFormat/>
    <w:rPr>
      <w:rFonts w:ascii="Times New Roman" w:hAnsi="Times New Roman" w:eastAsia="Times New Roman" w:cs="Times New Roman"/>
      <w:b w:val="false"/>
      <w:bCs w:val="false"/>
      <w:sz w:val="24"/>
      <w:szCs w:val="24"/>
    </w:rPr>
  </w:style>
  <w:style w:type="character" w:styleId="ListLabel470">
    <w:name w:val="ListLabel 470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471">
    <w:name w:val="ListLabel 471"/>
    <w:qFormat/>
    <w:rPr>
      <w:rFonts w:ascii="Times New Roman" w:hAnsi="Times New Roman" w:eastAsia="Times New Roman" w:cs="Times New Roman"/>
      <w:b w:val="false"/>
      <w:bCs w:val="false"/>
      <w:sz w:val="24"/>
      <w:szCs w:val="24"/>
      <w:lang w:val="pl-PL" w:eastAsia="zh-CN" w:bidi="ar-SA"/>
    </w:rPr>
  </w:style>
  <w:style w:type="character" w:styleId="ListLabel472">
    <w:name w:val="ListLabel 472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473">
    <w:name w:val="ListLabel 473"/>
    <w:qFormat/>
    <w:rPr>
      <w:rFonts w:ascii="Times New Roman" w:hAnsi="Times New Roman"/>
      <w:sz w:val="24"/>
      <w:szCs w:val="24"/>
    </w:rPr>
  </w:style>
  <w:style w:type="character" w:styleId="ListLabel474">
    <w:name w:val="ListLabel 474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475">
    <w:name w:val="ListLabel 475"/>
    <w:qFormat/>
    <w:rPr>
      <w:b/>
      <w:bCs/>
      <w:sz w:val="24"/>
      <w:szCs w:val="24"/>
    </w:rPr>
  </w:style>
  <w:style w:type="character" w:styleId="ListLabel476">
    <w:name w:val="ListLabel 476"/>
    <w:qFormat/>
    <w:rPr>
      <w:rFonts w:ascii="Times New Roman" w:hAnsi="Times New Roman"/>
      <w:b w:val="false"/>
      <w:bCs w:val="false"/>
      <w:i w:val="false"/>
      <w:iCs w:val="false"/>
      <w:sz w:val="24"/>
      <w:szCs w:val="24"/>
    </w:rPr>
  </w:style>
  <w:style w:type="character" w:styleId="ListLabel477">
    <w:name w:val="ListLabel 477"/>
    <w:qFormat/>
    <w:rPr>
      <w:b w:val="false"/>
      <w:bCs w:val="false"/>
      <w:sz w:val="24"/>
      <w:szCs w:val="24"/>
    </w:rPr>
  </w:style>
  <w:style w:type="character" w:styleId="ListLabel478">
    <w:name w:val="ListLabel 478"/>
    <w:qFormat/>
    <w:rPr>
      <w:rFonts w:ascii="Times New Roman" w:hAnsi="Times New Roman"/>
      <w:b w:val="false"/>
      <w:bCs w:val="false"/>
      <w:sz w:val="24"/>
    </w:rPr>
  </w:style>
  <w:style w:type="character" w:styleId="ListLabel479">
    <w:name w:val="ListLabel 479"/>
    <w:qFormat/>
    <w:rPr>
      <w:rFonts w:ascii="Times New Roman" w:hAnsi="Times New Roman"/>
      <w:b w:val="false"/>
      <w:bCs w:val="false"/>
    </w:rPr>
  </w:style>
  <w:style w:type="character" w:styleId="ListLabel480">
    <w:name w:val="ListLabel 480"/>
    <w:qFormat/>
    <w:rPr>
      <w:b/>
      <w:bCs/>
      <w:sz w:val="24"/>
      <w:szCs w:val="24"/>
    </w:rPr>
  </w:style>
  <w:style w:type="character" w:styleId="ListLabel481">
    <w:name w:val="ListLabel 481"/>
    <w:qFormat/>
    <w:rPr>
      <w:rFonts w:ascii="Times New Roman" w:hAnsi="Times New Roman"/>
      <w:b w:val="false"/>
      <w:bCs w:val="false"/>
      <w:i w:val="false"/>
      <w:iCs w:val="false"/>
      <w:sz w:val="24"/>
      <w:szCs w:val="24"/>
    </w:rPr>
  </w:style>
  <w:style w:type="character" w:styleId="ListLabel482">
    <w:name w:val="ListLabel 482"/>
    <w:qFormat/>
    <w:rPr>
      <w:b w:val="false"/>
      <w:bCs w:val="false"/>
      <w:sz w:val="24"/>
      <w:szCs w:val="24"/>
    </w:rPr>
  </w:style>
  <w:style w:type="character" w:styleId="ListLabel483">
    <w:name w:val="ListLabel 483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484">
    <w:name w:val="ListLabel 484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485">
    <w:name w:val="ListLabel 485"/>
    <w:qFormat/>
    <w:rPr>
      <w:rFonts w:ascii="Times New Roman" w:hAnsi="Times New Roman" w:eastAsia="Times New Roman" w:cs="Times New Roman"/>
      <w:b w:val="false"/>
      <w:bCs w:val="false"/>
      <w:sz w:val="24"/>
      <w:szCs w:val="24"/>
    </w:rPr>
  </w:style>
  <w:style w:type="character" w:styleId="ListLabel486">
    <w:name w:val="ListLabel 486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487">
    <w:name w:val="ListLabel 487"/>
    <w:qFormat/>
    <w:rPr>
      <w:rFonts w:ascii="Times New Roman" w:hAnsi="Times New Roman" w:eastAsia="Times New Roman" w:cs="Times New Roman"/>
      <w:b w:val="false"/>
      <w:bCs w:val="false"/>
      <w:sz w:val="24"/>
      <w:szCs w:val="24"/>
      <w:lang w:val="pl-PL" w:eastAsia="zh-CN" w:bidi="ar-SA"/>
    </w:rPr>
  </w:style>
  <w:style w:type="character" w:styleId="ListLabel488">
    <w:name w:val="ListLabel 488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489">
    <w:name w:val="ListLabel 489"/>
    <w:qFormat/>
    <w:rPr>
      <w:rFonts w:ascii="Times New Roman" w:hAnsi="Times New Roman"/>
      <w:sz w:val="24"/>
      <w:szCs w:val="24"/>
    </w:rPr>
  </w:style>
  <w:style w:type="character" w:styleId="ListLabel490">
    <w:name w:val="ListLabel 490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491">
    <w:name w:val="ListLabel 491"/>
    <w:qFormat/>
    <w:rPr>
      <w:b/>
      <w:bCs/>
      <w:sz w:val="24"/>
      <w:szCs w:val="24"/>
    </w:rPr>
  </w:style>
  <w:style w:type="character" w:styleId="ListLabel492">
    <w:name w:val="ListLabel 492"/>
    <w:qFormat/>
    <w:rPr>
      <w:rFonts w:ascii="Times New Roman" w:hAnsi="Times New Roman"/>
      <w:b w:val="false"/>
      <w:bCs w:val="false"/>
      <w:i w:val="false"/>
      <w:iCs w:val="false"/>
      <w:sz w:val="24"/>
      <w:szCs w:val="24"/>
    </w:rPr>
  </w:style>
  <w:style w:type="character" w:styleId="ListLabel493">
    <w:name w:val="ListLabel 493"/>
    <w:qFormat/>
    <w:rPr>
      <w:b w:val="false"/>
      <w:bCs w:val="false"/>
      <w:sz w:val="24"/>
      <w:szCs w:val="24"/>
    </w:rPr>
  </w:style>
  <w:style w:type="character" w:styleId="ListLabel494">
    <w:name w:val="ListLabel 494"/>
    <w:qFormat/>
    <w:rPr>
      <w:rFonts w:ascii="Times New Roman" w:hAnsi="Times New Roman"/>
      <w:b w:val="false"/>
      <w:bCs w:val="false"/>
      <w:sz w:val="24"/>
    </w:rPr>
  </w:style>
  <w:style w:type="character" w:styleId="ListLabel495">
    <w:name w:val="ListLabel 495"/>
    <w:qFormat/>
    <w:rPr>
      <w:rFonts w:ascii="Times New Roman" w:hAnsi="Times New Roman"/>
      <w:b w:val="false"/>
      <w:bCs w:val="false"/>
    </w:rPr>
  </w:style>
  <w:style w:type="character" w:styleId="ListLabel496">
    <w:name w:val="ListLabel 496"/>
    <w:qFormat/>
    <w:rPr>
      <w:b/>
      <w:bCs/>
      <w:sz w:val="24"/>
      <w:szCs w:val="24"/>
    </w:rPr>
  </w:style>
  <w:style w:type="character" w:styleId="ListLabel497">
    <w:name w:val="ListLabel 497"/>
    <w:qFormat/>
    <w:rPr>
      <w:rFonts w:ascii="Times New Roman" w:hAnsi="Times New Roman"/>
      <w:b w:val="false"/>
      <w:bCs w:val="false"/>
      <w:i w:val="false"/>
      <w:iCs w:val="false"/>
      <w:sz w:val="24"/>
      <w:szCs w:val="24"/>
    </w:rPr>
  </w:style>
  <w:style w:type="character" w:styleId="ListLabel498">
    <w:name w:val="ListLabel 498"/>
    <w:qFormat/>
    <w:rPr>
      <w:b w:val="false"/>
      <w:bCs w:val="false"/>
      <w:sz w:val="24"/>
      <w:szCs w:val="24"/>
    </w:rPr>
  </w:style>
  <w:style w:type="character" w:styleId="ListLabel499">
    <w:name w:val="ListLabel 499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500">
    <w:name w:val="ListLabel 500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501">
    <w:name w:val="ListLabel 501"/>
    <w:qFormat/>
    <w:rPr>
      <w:rFonts w:ascii="Times New Roman" w:hAnsi="Times New Roman" w:eastAsia="Times New Roman" w:cs="Times New Roman"/>
      <w:b w:val="false"/>
      <w:bCs w:val="false"/>
      <w:sz w:val="24"/>
      <w:szCs w:val="24"/>
    </w:rPr>
  </w:style>
  <w:style w:type="character" w:styleId="ListLabel502">
    <w:name w:val="ListLabel 502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503">
    <w:name w:val="ListLabel 503"/>
    <w:qFormat/>
    <w:rPr>
      <w:rFonts w:ascii="Times New Roman" w:hAnsi="Times New Roman" w:eastAsia="Times New Roman" w:cs="Times New Roman"/>
      <w:b w:val="false"/>
      <w:bCs w:val="false"/>
      <w:sz w:val="24"/>
      <w:szCs w:val="24"/>
      <w:lang w:val="pl-PL" w:eastAsia="zh-CN" w:bidi="ar-SA"/>
    </w:rPr>
  </w:style>
  <w:style w:type="character" w:styleId="ListLabel504">
    <w:name w:val="ListLabel 504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505">
    <w:name w:val="ListLabel 505"/>
    <w:qFormat/>
    <w:rPr>
      <w:rFonts w:ascii="Times New Roman" w:hAnsi="Times New Roman"/>
      <w:sz w:val="24"/>
      <w:szCs w:val="24"/>
    </w:rPr>
  </w:style>
  <w:style w:type="character" w:styleId="ListLabel506">
    <w:name w:val="ListLabel 506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507">
    <w:name w:val="ListLabel 507"/>
    <w:qFormat/>
    <w:rPr>
      <w:b/>
      <w:bCs/>
      <w:sz w:val="24"/>
      <w:szCs w:val="24"/>
    </w:rPr>
  </w:style>
  <w:style w:type="character" w:styleId="ListLabel508">
    <w:name w:val="ListLabel 508"/>
    <w:qFormat/>
    <w:rPr>
      <w:rFonts w:ascii="Times New Roman" w:hAnsi="Times New Roman"/>
      <w:b w:val="false"/>
      <w:bCs w:val="false"/>
      <w:i w:val="false"/>
      <w:iCs w:val="false"/>
      <w:sz w:val="24"/>
      <w:szCs w:val="24"/>
    </w:rPr>
  </w:style>
  <w:style w:type="character" w:styleId="ListLabel509">
    <w:name w:val="ListLabel 509"/>
    <w:qFormat/>
    <w:rPr>
      <w:b w:val="false"/>
      <w:bCs w:val="false"/>
      <w:sz w:val="24"/>
      <w:szCs w:val="24"/>
    </w:rPr>
  </w:style>
  <w:style w:type="character" w:styleId="ListLabel510">
    <w:name w:val="ListLabel 510"/>
    <w:qFormat/>
    <w:rPr>
      <w:rFonts w:ascii="Times New Roman" w:hAnsi="Times New Roman"/>
      <w:b w:val="false"/>
      <w:bCs w:val="false"/>
      <w:sz w:val="24"/>
    </w:rPr>
  </w:style>
  <w:style w:type="character" w:styleId="ListLabel511">
    <w:name w:val="ListLabel 511"/>
    <w:qFormat/>
    <w:rPr>
      <w:rFonts w:ascii="Times New Roman" w:hAnsi="Times New Roman"/>
      <w:b w:val="false"/>
      <w:bCs w:val="false"/>
    </w:rPr>
  </w:style>
  <w:style w:type="character" w:styleId="ListLabel512">
    <w:name w:val="ListLabel 512"/>
    <w:qFormat/>
    <w:rPr>
      <w:b/>
      <w:bCs/>
      <w:sz w:val="24"/>
      <w:szCs w:val="24"/>
    </w:rPr>
  </w:style>
  <w:style w:type="character" w:styleId="ListLabel513">
    <w:name w:val="ListLabel 513"/>
    <w:qFormat/>
    <w:rPr>
      <w:rFonts w:ascii="Times New Roman" w:hAnsi="Times New Roman"/>
      <w:b w:val="false"/>
      <w:bCs w:val="false"/>
      <w:i w:val="false"/>
      <w:iCs w:val="false"/>
      <w:sz w:val="24"/>
      <w:szCs w:val="24"/>
    </w:rPr>
  </w:style>
  <w:style w:type="character" w:styleId="ListLabel514">
    <w:name w:val="ListLabel 514"/>
    <w:qFormat/>
    <w:rPr>
      <w:b w:val="false"/>
      <w:bCs w:val="false"/>
      <w:sz w:val="24"/>
      <w:szCs w:val="24"/>
    </w:rPr>
  </w:style>
  <w:style w:type="character" w:styleId="ListLabel515">
    <w:name w:val="ListLabel 515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516">
    <w:name w:val="ListLabel 516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517">
    <w:name w:val="ListLabel 517"/>
    <w:qFormat/>
    <w:rPr>
      <w:rFonts w:ascii="Times New Roman" w:hAnsi="Times New Roman" w:eastAsia="Times New Roman" w:cs="Times New Roman"/>
      <w:b w:val="false"/>
      <w:bCs w:val="false"/>
      <w:sz w:val="24"/>
      <w:szCs w:val="24"/>
    </w:rPr>
  </w:style>
  <w:style w:type="character" w:styleId="ListLabel518">
    <w:name w:val="ListLabel 518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519">
    <w:name w:val="ListLabel 519"/>
    <w:qFormat/>
    <w:rPr>
      <w:rFonts w:ascii="Times New Roman" w:hAnsi="Times New Roman" w:eastAsia="Times New Roman" w:cs="Times New Roman"/>
      <w:b w:val="false"/>
      <w:bCs w:val="false"/>
      <w:sz w:val="24"/>
      <w:szCs w:val="24"/>
      <w:lang w:val="pl-PL" w:eastAsia="zh-CN" w:bidi="ar-SA"/>
    </w:rPr>
  </w:style>
  <w:style w:type="character" w:styleId="ListLabel520">
    <w:name w:val="ListLabel 520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521">
    <w:name w:val="ListLabel 521"/>
    <w:qFormat/>
    <w:rPr>
      <w:rFonts w:ascii="Times New Roman" w:hAnsi="Times New Roman"/>
      <w:sz w:val="24"/>
      <w:szCs w:val="24"/>
    </w:rPr>
  </w:style>
  <w:style w:type="character" w:styleId="ListLabel522">
    <w:name w:val="ListLabel 522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523">
    <w:name w:val="ListLabel 523"/>
    <w:qFormat/>
    <w:rPr>
      <w:b/>
      <w:bCs/>
      <w:sz w:val="24"/>
      <w:szCs w:val="24"/>
    </w:rPr>
  </w:style>
  <w:style w:type="character" w:styleId="ListLabel524">
    <w:name w:val="ListLabel 524"/>
    <w:qFormat/>
    <w:rPr>
      <w:rFonts w:ascii="Times New Roman" w:hAnsi="Times New Roman"/>
      <w:b/>
      <w:bCs w:val="false"/>
      <w:i w:val="false"/>
      <w:iCs w:val="false"/>
      <w:sz w:val="24"/>
      <w:szCs w:val="24"/>
    </w:rPr>
  </w:style>
  <w:style w:type="character" w:styleId="ListLabel525">
    <w:name w:val="ListLabel 525"/>
    <w:qFormat/>
    <w:rPr>
      <w:b w:val="false"/>
      <w:bCs w:val="false"/>
      <w:sz w:val="24"/>
      <w:szCs w:val="24"/>
    </w:rPr>
  </w:style>
  <w:style w:type="character" w:styleId="ListLabel526">
    <w:name w:val="ListLabel 526"/>
    <w:qFormat/>
    <w:rPr>
      <w:rFonts w:ascii="Times New Roman" w:hAnsi="Times New Roman"/>
      <w:b w:val="false"/>
      <w:bCs w:val="false"/>
      <w:sz w:val="24"/>
    </w:rPr>
  </w:style>
  <w:style w:type="character" w:styleId="ListLabel527">
    <w:name w:val="ListLabel 527"/>
    <w:qFormat/>
    <w:rPr>
      <w:b/>
      <w:bCs/>
      <w:sz w:val="24"/>
      <w:szCs w:val="24"/>
    </w:rPr>
  </w:style>
  <w:style w:type="character" w:styleId="ListLabel528">
    <w:name w:val="ListLabel 528"/>
    <w:qFormat/>
    <w:rPr>
      <w:rFonts w:ascii="Times New Roman" w:hAnsi="Times New Roman"/>
      <w:b w:val="false"/>
      <w:bCs w:val="false"/>
      <w:i w:val="false"/>
      <w:iCs w:val="false"/>
      <w:sz w:val="24"/>
      <w:szCs w:val="24"/>
    </w:rPr>
  </w:style>
  <w:style w:type="character" w:styleId="ListLabel529">
    <w:name w:val="ListLabel 529"/>
    <w:qFormat/>
    <w:rPr>
      <w:b w:val="false"/>
      <w:bCs w:val="false"/>
      <w:sz w:val="24"/>
      <w:szCs w:val="24"/>
    </w:rPr>
  </w:style>
  <w:style w:type="character" w:styleId="ListLabel530">
    <w:name w:val="ListLabel 530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531">
    <w:name w:val="ListLabel 531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532">
    <w:name w:val="ListLabel 532"/>
    <w:qFormat/>
    <w:rPr>
      <w:rFonts w:ascii="Times New Roman" w:hAnsi="Times New Roman" w:eastAsia="Times New Roman" w:cs="Times New Roman"/>
      <w:b w:val="false"/>
      <w:bCs w:val="false"/>
      <w:sz w:val="24"/>
      <w:szCs w:val="24"/>
    </w:rPr>
  </w:style>
  <w:style w:type="character" w:styleId="ListLabel533">
    <w:name w:val="ListLabel 533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534">
    <w:name w:val="ListLabel 534"/>
    <w:qFormat/>
    <w:rPr>
      <w:rFonts w:ascii="Times New Roman" w:hAnsi="Times New Roman" w:eastAsia="Times New Roman" w:cs="Times New Roman"/>
      <w:b w:val="false"/>
      <w:bCs w:val="false"/>
      <w:sz w:val="24"/>
      <w:szCs w:val="24"/>
      <w:lang w:val="pl-PL" w:eastAsia="zh-CN" w:bidi="ar-SA"/>
    </w:rPr>
  </w:style>
  <w:style w:type="character" w:styleId="ListLabel535">
    <w:name w:val="ListLabel 535"/>
    <w:qFormat/>
    <w:rPr>
      <w:b w:val="false"/>
      <w:bCs w:val="false"/>
      <w:sz w:val="24"/>
      <w:szCs w:val="24"/>
    </w:rPr>
  </w:style>
  <w:style w:type="character" w:styleId="ListLabel536">
    <w:name w:val="ListLabel 536"/>
    <w:qFormat/>
    <w:rPr>
      <w:rFonts w:ascii="Times New Roman" w:hAnsi="Times New Roman"/>
      <w:sz w:val="24"/>
      <w:szCs w:val="24"/>
    </w:rPr>
  </w:style>
  <w:style w:type="character" w:styleId="ListLabel537">
    <w:name w:val="ListLabel 537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538">
    <w:name w:val="ListLabel 538"/>
    <w:qFormat/>
    <w:rPr>
      <w:b/>
      <w:bCs/>
      <w:sz w:val="24"/>
      <w:szCs w:val="24"/>
    </w:rPr>
  </w:style>
  <w:style w:type="character" w:styleId="ListLabel539">
    <w:name w:val="ListLabel 539"/>
    <w:qFormat/>
    <w:rPr>
      <w:rFonts w:ascii="Times New Roman" w:hAnsi="Times New Roman"/>
      <w:b/>
      <w:bCs w:val="false"/>
      <w:i w:val="false"/>
      <w:iCs w:val="false"/>
      <w:sz w:val="24"/>
      <w:szCs w:val="24"/>
    </w:rPr>
  </w:style>
  <w:style w:type="character" w:styleId="ListLabel540">
    <w:name w:val="ListLabel 540"/>
    <w:qFormat/>
    <w:rPr>
      <w:b w:val="false"/>
      <w:bCs w:val="false"/>
      <w:sz w:val="24"/>
      <w:szCs w:val="24"/>
    </w:rPr>
  </w:style>
  <w:style w:type="character" w:styleId="ListLabel541">
    <w:name w:val="ListLabel 541"/>
    <w:qFormat/>
    <w:rPr>
      <w:rFonts w:ascii="Times New Roman" w:hAnsi="Times New Roman"/>
      <w:b w:val="false"/>
      <w:bCs w:val="false"/>
      <w:sz w:val="24"/>
    </w:rPr>
  </w:style>
  <w:style w:type="character" w:styleId="ListLabel542">
    <w:name w:val="ListLabel 542"/>
    <w:qFormat/>
    <w:rPr>
      <w:b/>
      <w:bCs/>
      <w:sz w:val="24"/>
      <w:szCs w:val="24"/>
    </w:rPr>
  </w:style>
  <w:style w:type="character" w:styleId="ListLabel543">
    <w:name w:val="ListLabel 543"/>
    <w:qFormat/>
    <w:rPr>
      <w:rFonts w:ascii="Times New Roman" w:hAnsi="Times New Roman"/>
      <w:b w:val="false"/>
      <w:bCs w:val="false"/>
      <w:i w:val="false"/>
      <w:iCs w:val="false"/>
      <w:sz w:val="24"/>
      <w:szCs w:val="24"/>
    </w:rPr>
  </w:style>
  <w:style w:type="character" w:styleId="ListLabel544">
    <w:name w:val="ListLabel 544"/>
    <w:qFormat/>
    <w:rPr>
      <w:b w:val="false"/>
      <w:bCs w:val="false"/>
      <w:sz w:val="24"/>
      <w:szCs w:val="24"/>
    </w:rPr>
  </w:style>
  <w:style w:type="character" w:styleId="ListLabel545">
    <w:name w:val="ListLabel 545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546">
    <w:name w:val="ListLabel 546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547">
    <w:name w:val="ListLabel 547"/>
    <w:qFormat/>
    <w:rPr>
      <w:rFonts w:ascii="Times New Roman" w:hAnsi="Times New Roman" w:eastAsia="Times New Roman" w:cs="Times New Roman"/>
      <w:b w:val="false"/>
      <w:bCs w:val="false"/>
      <w:sz w:val="24"/>
      <w:szCs w:val="24"/>
    </w:rPr>
  </w:style>
  <w:style w:type="character" w:styleId="ListLabel548">
    <w:name w:val="ListLabel 548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549">
    <w:name w:val="ListLabel 549"/>
    <w:qFormat/>
    <w:rPr>
      <w:rFonts w:ascii="Times New Roman" w:hAnsi="Times New Roman" w:eastAsia="Times New Roman" w:cs="Times New Roman"/>
      <w:b w:val="false"/>
      <w:bCs w:val="false"/>
      <w:sz w:val="24"/>
      <w:szCs w:val="24"/>
      <w:lang w:val="pl-PL" w:eastAsia="zh-CN" w:bidi="ar-SA"/>
    </w:rPr>
  </w:style>
  <w:style w:type="character" w:styleId="ListLabel550">
    <w:name w:val="ListLabel 550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551">
    <w:name w:val="ListLabel 551"/>
    <w:qFormat/>
    <w:rPr>
      <w:rFonts w:ascii="Times New Roman" w:hAnsi="Times New Roman"/>
      <w:sz w:val="24"/>
      <w:szCs w:val="24"/>
    </w:rPr>
  </w:style>
  <w:style w:type="character" w:styleId="ListLabel552">
    <w:name w:val="ListLabel 552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553">
    <w:name w:val="ListLabel 553"/>
    <w:qFormat/>
    <w:rPr>
      <w:b/>
      <w:bCs/>
      <w:sz w:val="24"/>
      <w:szCs w:val="24"/>
    </w:rPr>
  </w:style>
  <w:style w:type="character" w:styleId="ListLabel554">
    <w:name w:val="ListLabel 554"/>
    <w:qFormat/>
    <w:rPr>
      <w:rFonts w:ascii="Times New Roman" w:hAnsi="Times New Roman"/>
      <w:b w:val="false"/>
      <w:bCs w:val="false"/>
      <w:i w:val="false"/>
      <w:iCs w:val="false"/>
      <w:sz w:val="24"/>
      <w:szCs w:val="24"/>
    </w:rPr>
  </w:style>
  <w:style w:type="character" w:styleId="ListLabel555">
    <w:name w:val="ListLabel 555"/>
    <w:qFormat/>
    <w:rPr>
      <w:b w:val="false"/>
      <w:bCs w:val="false"/>
      <w:sz w:val="24"/>
      <w:szCs w:val="24"/>
    </w:rPr>
  </w:style>
  <w:style w:type="character" w:styleId="ListLabel556">
    <w:name w:val="ListLabel 556"/>
    <w:qFormat/>
    <w:rPr>
      <w:rFonts w:ascii="Times New Roman" w:hAnsi="Times New Roman"/>
      <w:b w:val="false"/>
      <w:bCs w:val="false"/>
      <w:sz w:val="24"/>
    </w:rPr>
  </w:style>
  <w:style w:type="character" w:styleId="ListLabel557">
    <w:name w:val="ListLabel 557"/>
    <w:qFormat/>
    <w:rPr>
      <w:b/>
      <w:bCs/>
      <w:sz w:val="24"/>
      <w:szCs w:val="24"/>
    </w:rPr>
  </w:style>
  <w:style w:type="character" w:styleId="ListLabel558">
    <w:name w:val="ListLabel 558"/>
    <w:qFormat/>
    <w:rPr>
      <w:rFonts w:ascii="Times New Roman" w:hAnsi="Times New Roman"/>
      <w:b w:val="false"/>
      <w:bCs w:val="false"/>
      <w:i w:val="false"/>
      <w:iCs w:val="false"/>
      <w:sz w:val="24"/>
      <w:szCs w:val="24"/>
    </w:rPr>
  </w:style>
  <w:style w:type="character" w:styleId="ListLabel559">
    <w:name w:val="ListLabel 559"/>
    <w:qFormat/>
    <w:rPr>
      <w:b w:val="false"/>
      <w:bCs w:val="false"/>
      <w:sz w:val="24"/>
      <w:szCs w:val="24"/>
    </w:rPr>
  </w:style>
  <w:style w:type="character" w:styleId="ListLabel560">
    <w:name w:val="ListLabel 560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561">
    <w:name w:val="ListLabel 561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562">
    <w:name w:val="ListLabel 562"/>
    <w:qFormat/>
    <w:rPr>
      <w:rFonts w:ascii="Times New Roman" w:hAnsi="Times New Roman" w:eastAsia="Times New Roman" w:cs="Times New Roman"/>
      <w:b w:val="false"/>
      <w:bCs w:val="false"/>
      <w:sz w:val="24"/>
      <w:szCs w:val="24"/>
    </w:rPr>
  </w:style>
  <w:style w:type="character" w:styleId="ListLabel563">
    <w:name w:val="ListLabel 563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564">
    <w:name w:val="ListLabel 564"/>
    <w:qFormat/>
    <w:rPr>
      <w:rFonts w:ascii="Times New Roman" w:hAnsi="Times New Roman" w:eastAsia="Times New Roman" w:cs="Times New Roman"/>
      <w:b w:val="false"/>
      <w:bCs w:val="false"/>
      <w:sz w:val="24"/>
      <w:szCs w:val="24"/>
      <w:lang w:val="pl-PL" w:eastAsia="zh-CN" w:bidi="ar-SA"/>
    </w:rPr>
  </w:style>
  <w:style w:type="character" w:styleId="ListLabel565">
    <w:name w:val="ListLabel 565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566">
    <w:name w:val="ListLabel 566"/>
    <w:qFormat/>
    <w:rPr>
      <w:rFonts w:ascii="Times New Roman" w:hAnsi="Times New Roman"/>
      <w:sz w:val="24"/>
      <w:szCs w:val="24"/>
    </w:rPr>
  </w:style>
  <w:style w:type="character" w:styleId="ListLabel567">
    <w:name w:val="ListLabel 567"/>
    <w:qFormat/>
    <w:rPr>
      <w:b/>
      <w:bCs/>
      <w:sz w:val="24"/>
      <w:szCs w:val="24"/>
    </w:rPr>
  </w:style>
  <w:style w:type="character" w:styleId="ListLabel568">
    <w:name w:val="ListLabel 568"/>
    <w:qFormat/>
    <w:rPr>
      <w:rFonts w:ascii="Times New Roman" w:hAnsi="Times New Roman"/>
      <w:b w:val="false"/>
      <w:bCs w:val="false"/>
      <w:i w:val="false"/>
      <w:iCs w:val="false"/>
      <w:sz w:val="24"/>
      <w:szCs w:val="24"/>
    </w:rPr>
  </w:style>
  <w:style w:type="character" w:styleId="ListLabel569">
    <w:name w:val="ListLabel 569"/>
    <w:qFormat/>
    <w:rPr>
      <w:b w:val="false"/>
      <w:bCs w:val="false"/>
      <w:sz w:val="24"/>
      <w:szCs w:val="24"/>
    </w:rPr>
  </w:style>
  <w:style w:type="character" w:styleId="ListLabel570">
    <w:name w:val="ListLabel 570"/>
    <w:qFormat/>
    <w:rPr>
      <w:b w:val="false"/>
      <w:bCs w:val="false"/>
      <w:sz w:val="24"/>
    </w:rPr>
  </w:style>
  <w:style w:type="character" w:styleId="ListLabel571">
    <w:name w:val="ListLabel 571"/>
    <w:qFormat/>
    <w:rPr>
      <w:b/>
      <w:bCs/>
      <w:sz w:val="24"/>
      <w:szCs w:val="24"/>
    </w:rPr>
  </w:style>
  <w:style w:type="character" w:styleId="ListLabel572">
    <w:name w:val="ListLabel 572"/>
    <w:qFormat/>
    <w:rPr>
      <w:rFonts w:ascii="Times New Roman" w:hAnsi="Times New Roman"/>
      <w:b w:val="false"/>
      <w:bCs w:val="false"/>
      <w:i w:val="false"/>
      <w:iCs w:val="false"/>
      <w:sz w:val="24"/>
      <w:szCs w:val="24"/>
    </w:rPr>
  </w:style>
  <w:style w:type="character" w:styleId="ListLabel573">
    <w:name w:val="ListLabel 573"/>
    <w:qFormat/>
    <w:rPr>
      <w:b w:val="false"/>
      <w:bCs w:val="false"/>
      <w:sz w:val="24"/>
      <w:szCs w:val="24"/>
    </w:rPr>
  </w:style>
  <w:style w:type="character" w:styleId="ListLabel574">
    <w:name w:val="ListLabel 574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575">
    <w:name w:val="ListLabel 575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576">
    <w:name w:val="ListLabel 576"/>
    <w:qFormat/>
    <w:rPr>
      <w:rFonts w:ascii="Times New Roman" w:hAnsi="Times New Roman" w:eastAsia="Times New Roman" w:cs="Times New Roman"/>
      <w:b w:val="false"/>
      <w:bCs w:val="false"/>
      <w:sz w:val="24"/>
      <w:szCs w:val="24"/>
    </w:rPr>
  </w:style>
  <w:style w:type="character" w:styleId="ListLabel577">
    <w:name w:val="ListLabel 577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578">
    <w:name w:val="ListLabel 578"/>
    <w:qFormat/>
    <w:rPr>
      <w:rFonts w:ascii="Times New Roman" w:hAnsi="Times New Roman" w:eastAsia="Times New Roman" w:cs="Times New Roman"/>
      <w:b w:val="false"/>
      <w:bCs w:val="false"/>
      <w:sz w:val="24"/>
      <w:szCs w:val="24"/>
      <w:lang w:val="pl-PL" w:eastAsia="zh-CN" w:bidi="ar-SA"/>
    </w:rPr>
  </w:style>
  <w:style w:type="character" w:styleId="ListLabel579">
    <w:name w:val="ListLabel 579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580">
    <w:name w:val="ListLabel 580"/>
    <w:qFormat/>
    <w:rPr>
      <w:rFonts w:ascii="Times New Roman" w:hAnsi="Times New Roman"/>
      <w:sz w:val="24"/>
      <w:szCs w:val="24"/>
    </w:rPr>
  </w:style>
  <w:style w:type="character" w:styleId="ListLabel581">
    <w:name w:val="ListLabel 581"/>
    <w:qFormat/>
    <w:rPr>
      <w:b/>
      <w:bCs/>
      <w:sz w:val="24"/>
      <w:szCs w:val="24"/>
    </w:rPr>
  </w:style>
  <w:style w:type="character" w:styleId="ListLabel582">
    <w:name w:val="ListLabel 582"/>
    <w:qFormat/>
    <w:rPr>
      <w:rFonts w:ascii="Times New Roman" w:hAnsi="Times New Roman"/>
      <w:b w:val="false"/>
      <w:bCs w:val="false"/>
      <w:i w:val="false"/>
      <w:iCs w:val="false"/>
      <w:sz w:val="24"/>
      <w:szCs w:val="24"/>
    </w:rPr>
  </w:style>
  <w:style w:type="character" w:styleId="ListLabel583">
    <w:name w:val="ListLabel 583"/>
    <w:qFormat/>
    <w:rPr>
      <w:b w:val="false"/>
      <w:bCs w:val="false"/>
      <w:sz w:val="24"/>
      <w:szCs w:val="24"/>
    </w:rPr>
  </w:style>
  <w:style w:type="character" w:styleId="ListLabel584">
    <w:name w:val="ListLabel 584"/>
    <w:qFormat/>
    <w:rPr>
      <w:b/>
      <w:bCs/>
      <w:sz w:val="24"/>
      <w:szCs w:val="24"/>
    </w:rPr>
  </w:style>
  <w:style w:type="character" w:styleId="ListLabel585">
    <w:name w:val="ListLabel 585"/>
    <w:qFormat/>
    <w:rPr>
      <w:rFonts w:ascii="Times New Roman" w:hAnsi="Times New Roman"/>
      <w:b w:val="false"/>
      <w:bCs w:val="false"/>
      <w:i w:val="false"/>
      <w:iCs w:val="false"/>
      <w:sz w:val="24"/>
      <w:szCs w:val="24"/>
    </w:rPr>
  </w:style>
  <w:style w:type="character" w:styleId="ListLabel586">
    <w:name w:val="ListLabel 586"/>
    <w:qFormat/>
    <w:rPr>
      <w:b w:val="false"/>
      <w:bCs w:val="false"/>
      <w:sz w:val="24"/>
      <w:szCs w:val="24"/>
    </w:rPr>
  </w:style>
  <w:style w:type="character" w:styleId="ListLabel587">
    <w:name w:val="ListLabel 587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588">
    <w:name w:val="ListLabel 588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589">
    <w:name w:val="ListLabel 589"/>
    <w:qFormat/>
    <w:rPr>
      <w:rFonts w:ascii="Times New Roman" w:hAnsi="Times New Roman" w:eastAsia="Times New Roman" w:cs="Times New Roman"/>
      <w:b w:val="false"/>
      <w:bCs w:val="false"/>
      <w:sz w:val="24"/>
      <w:szCs w:val="24"/>
    </w:rPr>
  </w:style>
  <w:style w:type="character" w:styleId="ListLabel590">
    <w:name w:val="ListLabel 590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591">
    <w:name w:val="ListLabel 591"/>
    <w:qFormat/>
    <w:rPr>
      <w:rFonts w:ascii="Times New Roman" w:hAnsi="Times New Roman" w:eastAsia="Times New Roman" w:cs="Times New Roman"/>
      <w:b w:val="false"/>
      <w:bCs w:val="false"/>
      <w:sz w:val="24"/>
      <w:szCs w:val="24"/>
      <w:lang w:val="pl-PL" w:eastAsia="zh-CN" w:bidi="ar-SA"/>
    </w:rPr>
  </w:style>
  <w:style w:type="character" w:styleId="ListLabel592">
    <w:name w:val="ListLabel 592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593">
    <w:name w:val="ListLabel 593"/>
    <w:qFormat/>
    <w:rPr>
      <w:rFonts w:ascii="Times New Roman" w:hAnsi="Times New Roman"/>
      <w:sz w:val="24"/>
      <w:szCs w:val="24"/>
    </w:rPr>
  </w:style>
  <w:style w:type="character" w:styleId="ListLabel594">
    <w:name w:val="ListLabel 594"/>
    <w:qFormat/>
    <w:rPr>
      <w:b/>
      <w:bCs/>
      <w:sz w:val="24"/>
      <w:szCs w:val="24"/>
    </w:rPr>
  </w:style>
  <w:style w:type="character" w:styleId="ListLabel595">
    <w:name w:val="ListLabel 595"/>
    <w:qFormat/>
    <w:rPr>
      <w:rFonts w:ascii="Times New Roman" w:hAnsi="Times New Roman"/>
      <w:b w:val="false"/>
      <w:bCs w:val="false"/>
      <w:i w:val="false"/>
      <w:iCs w:val="false"/>
      <w:sz w:val="24"/>
      <w:szCs w:val="24"/>
    </w:rPr>
  </w:style>
  <w:style w:type="character" w:styleId="ListLabel596">
    <w:name w:val="ListLabel 596"/>
    <w:qFormat/>
    <w:rPr>
      <w:b w:val="false"/>
      <w:bCs w:val="false"/>
      <w:sz w:val="24"/>
      <w:szCs w:val="24"/>
    </w:rPr>
  </w:style>
  <w:style w:type="character" w:styleId="ListLabel597">
    <w:name w:val="ListLabel 597"/>
    <w:qFormat/>
    <w:rPr>
      <w:b/>
      <w:bCs/>
      <w:sz w:val="24"/>
      <w:szCs w:val="24"/>
    </w:rPr>
  </w:style>
  <w:style w:type="character" w:styleId="ListLabel598">
    <w:name w:val="ListLabel 598"/>
    <w:qFormat/>
    <w:rPr>
      <w:rFonts w:ascii="Times New Roman" w:hAnsi="Times New Roman"/>
      <w:b w:val="false"/>
      <w:bCs w:val="false"/>
      <w:i w:val="false"/>
      <w:iCs w:val="false"/>
      <w:sz w:val="24"/>
      <w:szCs w:val="24"/>
    </w:rPr>
  </w:style>
  <w:style w:type="character" w:styleId="ListLabel599">
    <w:name w:val="ListLabel 599"/>
    <w:qFormat/>
    <w:rPr>
      <w:b w:val="false"/>
      <w:bCs w:val="false"/>
      <w:sz w:val="24"/>
      <w:szCs w:val="24"/>
    </w:rPr>
  </w:style>
  <w:style w:type="character" w:styleId="ListLabel600">
    <w:name w:val="ListLabel 600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601">
    <w:name w:val="ListLabel 601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602">
    <w:name w:val="ListLabel 602"/>
    <w:qFormat/>
    <w:rPr>
      <w:rFonts w:ascii="Times New Roman" w:hAnsi="Times New Roman" w:eastAsia="Times New Roman" w:cs="Times New Roman"/>
      <w:b w:val="false"/>
      <w:bCs w:val="false"/>
      <w:sz w:val="24"/>
      <w:szCs w:val="24"/>
    </w:rPr>
  </w:style>
  <w:style w:type="character" w:styleId="ListLabel603">
    <w:name w:val="ListLabel 603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604">
    <w:name w:val="ListLabel 604"/>
    <w:qFormat/>
    <w:rPr>
      <w:rFonts w:ascii="Times New Roman" w:hAnsi="Times New Roman" w:eastAsia="Times New Roman" w:cs="Times New Roman"/>
      <w:b w:val="false"/>
      <w:bCs w:val="false"/>
      <w:sz w:val="24"/>
      <w:szCs w:val="24"/>
      <w:lang w:val="pl-PL" w:eastAsia="zh-CN" w:bidi="ar-SA"/>
    </w:rPr>
  </w:style>
  <w:style w:type="character" w:styleId="ListLabel605">
    <w:name w:val="ListLabel 605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606">
    <w:name w:val="ListLabel 606"/>
    <w:qFormat/>
    <w:rPr>
      <w:rFonts w:ascii="Times New Roman" w:hAnsi="Times New Roman"/>
      <w:sz w:val="24"/>
      <w:szCs w:val="24"/>
    </w:rPr>
  </w:style>
  <w:style w:type="character" w:styleId="ListLabel607">
    <w:name w:val="ListLabel 607"/>
    <w:qFormat/>
    <w:rPr>
      <w:b/>
      <w:bCs/>
      <w:sz w:val="24"/>
      <w:szCs w:val="24"/>
    </w:rPr>
  </w:style>
  <w:style w:type="character" w:styleId="ListLabel608">
    <w:name w:val="ListLabel 608"/>
    <w:qFormat/>
    <w:rPr>
      <w:rFonts w:ascii="Times New Roman" w:hAnsi="Times New Roman"/>
      <w:b w:val="false"/>
      <w:bCs w:val="false"/>
      <w:i w:val="false"/>
      <w:iCs w:val="false"/>
      <w:sz w:val="24"/>
      <w:szCs w:val="24"/>
    </w:rPr>
  </w:style>
  <w:style w:type="character" w:styleId="ListLabel609">
    <w:name w:val="ListLabel 609"/>
    <w:qFormat/>
    <w:rPr>
      <w:b w:val="false"/>
      <w:bCs w:val="false"/>
      <w:sz w:val="24"/>
      <w:szCs w:val="24"/>
    </w:rPr>
  </w:style>
  <w:style w:type="character" w:styleId="ListLabel610">
    <w:name w:val="ListLabel 610"/>
    <w:qFormat/>
    <w:rPr>
      <w:b/>
      <w:bCs/>
      <w:sz w:val="24"/>
      <w:szCs w:val="24"/>
    </w:rPr>
  </w:style>
  <w:style w:type="character" w:styleId="ListLabel611">
    <w:name w:val="ListLabel 611"/>
    <w:qFormat/>
    <w:rPr>
      <w:rFonts w:ascii="Times New Roman" w:hAnsi="Times New Roman"/>
      <w:b w:val="false"/>
      <w:bCs w:val="false"/>
      <w:i w:val="false"/>
      <w:iCs w:val="false"/>
      <w:sz w:val="24"/>
      <w:szCs w:val="24"/>
    </w:rPr>
  </w:style>
  <w:style w:type="character" w:styleId="ListLabel612">
    <w:name w:val="ListLabel 612"/>
    <w:qFormat/>
    <w:rPr>
      <w:b w:val="false"/>
      <w:bCs w:val="false"/>
      <w:sz w:val="24"/>
      <w:szCs w:val="24"/>
    </w:rPr>
  </w:style>
  <w:style w:type="character" w:styleId="ListLabel613">
    <w:name w:val="ListLabel 613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614">
    <w:name w:val="ListLabel 614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615">
    <w:name w:val="ListLabel 615"/>
    <w:qFormat/>
    <w:rPr>
      <w:rFonts w:eastAsia="Times New Roman" w:cs="Times New Roman"/>
      <w:b w:val="false"/>
      <w:bCs w:val="false"/>
      <w:sz w:val="24"/>
      <w:szCs w:val="24"/>
    </w:rPr>
  </w:style>
  <w:style w:type="character" w:styleId="ListLabel616">
    <w:name w:val="ListLabel 616"/>
    <w:qFormat/>
    <w:rPr>
      <w:b w:val="false"/>
      <w:bCs w:val="false"/>
      <w:sz w:val="24"/>
      <w:szCs w:val="24"/>
    </w:rPr>
  </w:style>
  <w:style w:type="character" w:styleId="ListLabel617">
    <w:name w:val="ListLabel 617"/>
    <w:qFormat/>
    <w:rPr>
      <w:rFonts w:eastAsia="Times New Roman" w:cs="Times New Roman"/>
      <w:b w:val="false"/>
      <w:bCs w:val="false"/>
      <w:sz w:val="24"/>
      <w:szCs w:val="24"/>
      <w:lang w:val="pl-PL" w:eastAsia="zh-CN" w:bidi="ar-SA"/>
    </w:rPr>
  </w:style>
  <w:style w:type="character" w:styleId="ListLabel618">
    <w:name w:val="ListLabel 618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619">
    <w:name w:val="ListLabel 619"/>
    <w:qFormat/>
    <w:rPr>
      <w:sz w:val="24"/>
      <w:szCs w:val="24"/>
    </w:rPr>
  </w:style>
  <w:style w:type="character" w:styleId="ListLabel620">
    <w:name w:val="ListLabel 620"/>
    <w:qFormat/>
    <w:rPr>
      <w:b/>
      <w:bCs/>
      <w:sz w:val="24"/>
      <w:szCs w:val="24"/>
    </w:rPr>
  </w:style>
  <w:style w:type="character" w:styleId="ListLabel621">
    <w:name w:val="ListLabel 621"/>
    <w:qFormat/>
    <w:rPr>
      <w:rFonts w:ascii="Times New Roman" w:hAnsi="Times New Roman"/>
      <w:b w:val="false"/>
      <w:bCs w:val="false"/>
      <w:i w:val="false"/>
      <w:iCs w:val="false"/>
      <w:sz w:val="24"/>
      <w:szCs w:val="24"/>
    </w:rPr>
  </w:style>
  <w:style w:type="character" w:styleId="ListLabel622">
    <w:name w:val="ListLabel 622"/>
    <w:qFormat/>
    <w:rPr>
      <w:b w:val="false"/>
      <w:bCs w:val="false"/>
      <w:sz w:val="24"/>
      <w:szCs w:val="24"/>
    </w:rPr>
  </w:style>
  <w:style w:type="character" w:styleId="ListLabel623">
    <w:name w:val="ListLabel 623"/>
    <w:qFormat/>
    <w:rPr>
      <w:b/>
      <w:bCs/>
      <w:sz w:val="24"/>
      <w:szCs w:val="24"/>
    </w:rPr>
  </w:style>
  <w:style w:type="character" w:styleId="ListLabel624">
    <w:name w:val="ListLabel 624"/>
    <w:qFormat/>
    <w:rPr>
      <w:rFonts w:ascii="Times New Roman" w:hAnsi="Times New Roman"/>
      <w:b w:val="false"/>
      <w:bCs w:val="false"/>
      <w:i w:val="false"/>
      <w:iCs w:val="false"/>
      <w:sz w:val="24"/>
      <w:szCs w:val="24"/>
    </w:rPr>
  </w:style>
  <w:style w:type="character" w:styleId="ListLabel625">
    <w:name w:val="ListLabel 625"/>
    <w:qFormat/>
    <w:rPr>
      <w:b w:val="false"/>
      <w:bCs w:val="false"/>
      <w:sz w:val="24"/>
      <w:szCs w:val="24"/>
    </w:rPr>
  </w:style>
  <w:style w:type="character" w:styleId="ListLabel626">
    <w:name w:val="ListLabel 626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627">
    <w:name w:val="ListLabel 627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628">
    <w:name w:val="ListLabel 628"/>
    <w:qFormat/>
    <w:rPr>
      <w:rFonts w:ascii="Times New Roman" w:hAnsi="Times New Roman" w:eastAsia="Times New Roman" w:cs="Times New Roman"/>
      <w:b w:val="false"/>
      <w:bCs w:val="false"/>
      <w:sz w:val="24"/>
      <w:szCs w:val="24"/>
    </w:rPr>
  </w:style>
  <w:style w:type="character" w:styleId="ListLabel629">
    <w:name w:val="ListLabel 629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630">
    <w:name w:val="ListLabel 630"/>
    <w:qFormat/>
    <w:rPr>
      <w:rFonts w:ascii="Times New Roman" w:hAnsi="Times New Roman" w:eastAsia="Times New Roman" w:cs="Times New Roman"/>
      <w:b w:val="false"/>
      <w:bCs w:val="false"/>
      <w:sz w:val="24"/>
      <w:szCs w:val="24"/>
      <w:lang w:val="pl-PL" w:eastAsia="zh-CN" w:bidi="ar-SA"/>
    </w:rPr>
  </w:style>
  <w:style w:type="character" w:styleId="ListLabel631">
    <w:name w:val="ListLabel 631"/>
    <w:qFormat/>
    <w:rPr>
      <w:rFonts w:ascii="Times New Roman" w:hAnsi="Times New Roman"/>
      <w:b w:val="false"/>
      <w:bCs w:val="false"/>
      <w:sz w:val="24"/>
      <w:szCs w:val="24"/>
    </w:rPr>
  </w:style>
  <w:style w:type="character" w:styleId="ListLabel632">
    <w:name w:val="ListLabel 632"/>
    <w:qFormat/>
    <w:rPr>
      <w:rFonts w:ascii="Times New Roman" w:hAnsi="Times New Roman"/>
      <w:sz w:val="24"/>
      <w:szCs w:val="24"/>
    </w:rPr>
  </w:style>
  <w:style w:type="character" w:styleId="ListLabel633">
    <w:name w:val="ListLabel 633"/>
    <w:qFormat/>
    <w:rPr>
      <w:b/>
      <w:bCs/>
      <w:sz w:val="24"/>
      <w:szCs w:val="24"/>
    </w:rPr>
  </w:style>
  <w:style w:type="character" w:styleId="ListLabel634">
    <w:name w:val="ListLabel 634"/>
    <w:qFormat/>
    <w:rPr>
      <w:rFonts w:ascii="Times New Roman" w:hAnsi="Times New Roman"/>
      <w:b w:val="false"/>
      <w:bCs w:val="false"/>
      <w:i w:val="false"/>
      <w:iCs w:val="false"/>
      <w:sz w:val="24"/>
      <w:szCs w:val="24"/>
    </w:rPr>
  </w:style>
  <w:style w:type="character" w:styleId="ListLabel635">
    <w:name w:val="ListLabel 635"/>
    <w:qFormat/>
    <w:rPr>
      <w:b w:val="false"/>
      <w:bCs w:val="false"/>
      <w:sz w:val="24"/>
      <w:szCs w:val="24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widowControl w:val="false"/>
      <w:suppressLineNumbers/>
      <w:suppressAutoHyphens w:val="true"/>
      <w:spacing w:lineRule="auto" w:line="240" w:before="0" w:after="0"/>
    </w:pPr>
    <w:rPr>
      <w:rFonts w:ascii="Times New Roman" w:hAnsi="Times New Roman" w:eastAsia="Arial Unicode MS" w:cs="Mangal"/>
      <w:kern w:val="2"/>
      <w:sz w:val="24"/>
      <w:szCs w:val="24"/>
      <w:lang w:eastAsia="zh-CN" w:bidi="hi-IN"/>
    </w:rPr>
  </w:style>
  <w:style w:type="paragraph" w:styleId="Lista">
    <w:name w:val="List"/>
    <w:basedOn w:val="Tretekstu"/>
    <w:pPr/>
    <w:rPr/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widowControl w:val="false"/>
      <w:suppressLineNumbers/>
      <w:suppressAutoHyphens w:val="true"/>
      <w:spacing w:lineRule="auto" w:line="240" w:before="0" w:after="0"/>
    </w:pPr>
    <w:rPr>
      <w:rFonts w:ascii="Times New Roman" w:hAnsi="Times New Roman" w:eastAsia="Arial Unicode MS" w:cs="Mangal"/>
      <w:kern w:val="2"/>
      <w:sz w:val="24"/>
      <w:szCs w:val="24"/>
      <w:lang w:eastAsia="zh-CN" w:bidi="hi-IN"/>
    </w:rPr>
  </w:style>
  <w:style w:type="paragraph" w:styleId="Nagwek11">
    <w:name w:val="Nagłówek1"/>
    <w:basedOn w:val="Normal"/>
    <w:qFormat/>
    <w:pPr>
      <w:keepNext w:val="true"/>
      <w:widowControl w:val="false"/>
      <w:suppressAutoHyphens w:val="true"/>
      <w:spacing w:lineRule="auto" w:line="240" w:before="240" w:after="120"/>
    </w:pPr>
    <w:rPr>
      <w:rFonts w:ascii="Arial" w:hAnsi="Arial" w:eastAsia="Microsoft YaHei" w:cs="Mangal"/>
      <w:kern w:val="2"/>
      <w:sz w:val="28"/>
      <w:szCs w:val="28"/>
      <w:lang w:eastAsia="zh-CN" w:bidi="hi-IN"/>
    </w:rPr>
  </w:style>
  <w:style w:type="paragraph" w:styleId="Caption">
    <w:name w:val="caption"/>
    <w:basedOn w:val="Normal"/>
    <w:qFormat/>
    <w:pPr>
      <w:widowControl w:val="false"/>
      <w:suppressLineNumbers/>
      <w:suppressAutoHyphens w:val="true"/>
      <w:spacing w:lineRule="auto" w:line="240" w:before="120" w:after="120"/>
    </w:pPr>
    <w:rPr>
      <w:rFonts w:ascii="Times New Roman" w:hAnsi="Times New Roman" w:eastAsia="Arial Unicode MS" w:cs="Mangal"/>
      <w:i/>
      <w:iCs/>
      <w:kern w:val="2"/>
      <w:sz w:val="24"/>
      <w:szCs w:val="24"/>
      <w:lang w:eastAsia="zh-CN" w:bidi="hi-IN"/>
    </w:rPr>
  </w:style>
  <w:style w:type="paragraph" w:styleId="Gwka">
    <w:name w:val="Header"/>
    <w:basedOn w:val="Normal"/>
    <w:pPr>
      <w:keepNext w:val="true"/>
      <w:widowControl w:val="false"/>
      <w:suppressAutoHyphens w:val="true"/>
      <w:spacing w:lineRule="auto" w:line="240" w:before="240" w:after="120"/>
    </w:pPr>
    <w:rPr>
      <w:rFonts w:ascii="Arial" w:hAnsi="Arial" w:eastAsia="Microsoft YaHei" w:cs="Mangal"/>
      <w:kern w:val="2"/>
      <w:sz w:val="28"/>
      <w:szCs w:val="28"/>
      <w:lang w:eastAsia="zh-CN" w:bidi="hi-IN"/>
    </w:rPr>
  </w:style>
  <w:style w:type="paragraph" w:styleId="Wcicietrecitekstu">
    <w:name w:val="Body Text Indent"/>
    <w:basedOn w:val="Normal"/>
    <w:pPr>
      <w:widowControl w:val="false"/>
      <w:suppressAutoHyphens w:val="true"/>
      <w:spacing w:lineRule="auto" w:line="240" w:before="0" w:after="0"/>
      <w:jc w:val="both"/>
    </w:pPr>
    <w:rPr>
      <w:rFonts w:ascii="Times New Roman" w:hAnsi="Times New Roman" w:eastAsia="Arial Unicode MS" w:cs="Mangal"/>
      <w:kern w:val="2"/>
      <w:sz w:val="24"/>
      <w:szCs w:val="24"/>
      <w:lang w:eastAsia="zh-CN" w:bidi="hi-IN"/>
    </w:rPr>
  </w:style>
  <w:style w:type="paragraph" w:styleId="Tekstpodstawowy31">
    <w:name w:val="Tekst podstawowy 31"/>
    <w:basedOn w:val="Normal"/>
    <w:qFormat/>
    <w:pPr>
      <w:widowControl w:val="false"/>
      <w:suppressAutoHyphens w:val="true"/>
      <w:spacing w:lineRule="auto" w:line="240" w:before="0" w:after="0"/>
      <w:jc w:val="both"/>
    </w:pPr>
    <w:rPr>
      <w:rFonts w:ascii="Times New Roman" w:hAnsi="Times New Roman" w:eastAsia="Arial Unicode MS" w:cs="Mangal"/>
      <w:b/>
      <w:kern w:val="2"/>
      <w:szCs w:val="24"/>
      <w:lang w:eastAsia="zh-CN" w:bidi="hi-IN"/>
    </w:rPr>
  </w:style>
  <w:style w:type="paragraph" w:styleId="ListParagraph">
    <w:name w:val="List Paragraph"/>
    <w:basedOn w:val="Normal"/>
    <w:qFormat/>
    <w:pPr>
      <w:widowControl w:val="false"/>
      <w:spacing w:lineRule="auto" w:line="240" w:before="0" w:after="0"/>
      <w:ind w:left="720" w:right="0" w:hanging="0"/>
    </w:pPr>
    <w:rPr>
      <w:rFonts w:ascii="Times New Roman" w:hAnsi="Times New Roman" w:eastAsia="Arial Unicode MS" w:cs="Mangal"/>
      <w:kern w:val="2"/>
      <w:sz w:val="24"/>
      <w:szCs w:val="24"/>
      <w:lang w:eastAsia="zh-CN" w:bidi="hi-IN"/>
    </w:rPr>
  </w:style>
  <w:style w:type="paragraph" w:styleId="Zawartotabeli">
    <w:name w:val="Zawartość tabeli"/>
    <w:basedOn w:val="Normal"/>
    <w:qFormat/>
    <w:pPr>
      <w:widowControl w:val="false"/>
      <w:suppressLineNumbers/>
      <w:suppressAutoHyphens w:val="true"/>
      <w:spacing w:lineRule="auto" w:line="240" w:before="0" w:after="0"/>
    </w:pPr>
    <w:rPr>
      <w:rFonts w:ascii="Times New Roman" w:hAnsi="Times New Roman" w:eastAsia="Arial Unicode MS" w:cs="Mangal"/>
      <w:kern w:val="2"/>
      <w:sz w:val="24"/>
      <w:szCs w:val="24"/>
      <w:lang w:eastAsia="zh-CN" w:bidi="hi-IN"/>
    </w:rPr>
  </w:style>
  <w:style w:type="paragraph" w:styleId="Nagwektabeli">
    <w:name w:val="Nagłówek tabeli"/>
    <w:basedOn w:val="Zawartotabeli"/>
    <w:qFormat/>
    <w:pPr>
      <w:jc w:val="center"/>
    </w:pPr>
    <w:rPr>
      <w:b/>
      <w:bCs/>
    </w:rPr>
  </w:style>
  <w:style w:type="paragraph" w:styleId="BalloonText">
    <w:name w:val="Balloon Text"/>
    <w:basedOn w:val="Normal"/>
    <w:qFormat/>
    <w:pPr>
      <w:widowControl w:val="false"/>
      <w:suppressAutoHyphens w:val="true"/>
      <w:spacing w:lineRule="auto" w:line="240" w:before="0" w:after="0"/>
    </w:pPr>
    <w:rPr>
      <w:rFonts w:ascii="Tahoma" w:hAnsi="Tahoma" w:eastAsia="Arial Unicode MS" w:cs="Mangal"/>
      <w:kern w:val="2"/>
      <w:sz w:val="16"/>
      <w:szCs w:val="14"/>
      <w:lang w:eastAsia="zh-CN" w:bidi="hi-IN"/>
    </w:rPr>
  </w:style>
  <w:style w:type="paragraph" w:styleId="Stopka">
    <w:name w:val="Footer"/>
    <w:basedOn w:val="Normal"/>
    <w:pPr>
      <w:widowControl w:val="false"/>
      <w:tabs>
        <w:tab w:val="center" w:pos="4536" w:leader="none"/>
        <w:tab w:val="right" w:pos="9072" w:leader="none"/>
      </w:tabs>
      <w:suppressAutoHyphens w:val="true"/>
      <w:spacing w:lineRule="auto" w:line="240" w:before="0" w:after="0"/>
    </w:pPr>
    <w:rPr>
      <w:rFonts w:ascii="Times New Roman" w:hAnsi="Times New Roman" w:eastAsia="Arial Unicode MS" w:cs="Mangal"/>
      <w:kern w:val="2"/>
      <w:sz w:val="24"/>
      <w:szCs w:val="21"/>
      <w:lang w:eastAsia="zh-CN" w:bidi="hi-IN"/>
    </w:rPr>
  </w:style>
  <w:style w:type="numbering" w:styleId="NoList">
    <w:name w:val="No List"/>
    <w:qFormat/>
  </w:style>
  <w:style w:type="numbering" w:styleId="Bezlisty1">
    <w:name w:val="Bez listy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abi@powiatkrasnicki.pl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3300</TotalTime>
  <Application>LibreOffice/5.4.4.2$Windows_x86 LibreOffice_project/2524958677847fb3bb44820e40380acbe820f960</Application>
  <Pages>8</Pages>
  <Words>2922</Words>
  <Characters>18479</Characters>
  <CharactersWithSpaces>21249</CharactersWithSpaces>
  <Paragraphs>198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2017-12-03T14:24:00Z</dcterms:created>
  <dc:creator>marta siek</dc:creator>
  <dc:description/>
  <dc:language>pl-PL</dc:language>
  <cp:lastModifiedBy/>
  <cp:lastPrinted>2022-01-10T10:20:28Z</cp:lastPrinted>
  <dcterms:modified xsi:type="dcterms:W3CDTF">2022-01-11T15:16:49Z</dcterms:modified>
  <cp:revision>53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