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C8FCA" w14:textId="77777777" w:rsidR="009F3814" w:rsidRDefault="009F3814" w:rsidP="00AD11F9">
      <w:pPr>
        <w:pStyle w:val="Default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00B4E692" w14:textId="77777777" w:rsidR="009F3814" w:rsidRDefault="009F3814" w:rsidP="00AD11F9">
      <w:pPr>
        <w:pStyle w:val="Default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431D7668" w14:textId="1AD5373D" w:rsidR="00AD11F9" w:rsidRPr="006C466D" w:rsidRDefault="00AD11F9" w:rsidP="00AD11F9">
      <w:pPr>
        <w:pStyle w:val="Default"/>
        <w:jc w:val="center"/>
        <w:rPr>
          <w:rFonts w:eastAsiaTheme="minorHAnsi"/>
          <w:b/>
          <w:bCs/>
          <w:sz w:val="22"/>
          <w:szCs w:val="22"/>
        </w:rPr>
      </w:pPr>
      <w:r w:rsidRPr="006C466D">
        <w:rPr>
          <w:rFonts w:eastAsiaTheme="minorHAnsi"/>
          <w:b/>
          <w:bCs/>
          <w:sz w:val="22"/>
          <w:szCs w:val="22"/>
        </w:rPr>
        <w:t>Budowanie powiatowej współpracy JST i PES w zakresie zlecania usług społecznych podmiotom ekonomii społecznej</w:t>
      </w:r>
    </w:p>
    <w:p w14:paraId="4CCCDB36" w14:textId="1103275D" w:rsidR="00AD11F9" w:rsidRDefault="00AD11F9" w:rsidP="00AD11F9">
      <w:pPr>
        <w:pStyle w:val="Default"/>
        <w:jc w:val="center"/>
        <w:rPr>
          <w:rFonts w:eastAsiaTheme="minorHAnsi"/>
          <w:b/>
          <w:bCs/>
          <w:sz w:val="22"/>
          <w:szCs w:val="22"/>
        </w:rPr>
      </w:pPr>
      <w:r w:rsidRPr="006C466D">
        <w:rPr>
          <w:rFonts w:eastAsiaTheme="minorHAnsi"/>
          <w:b/>
          <w:bCs/>
          <w:sz w:val="22"/>
          <w:szCs w:val="22"/>
        </w:rPr>
        <w:t>(program spotkania warsztatowego)</w:t>
      </w:r>
    </w:p>
    <w:p w14:paraId="4109CB0A" w14:textId="0ED49AFD" w:rsidR="006C466D" w:rsidRPr="00540F7C" w:rsidRDefault="00540F7C" w:rsidP="00AD11F9">
      <w:pPr>
        <w:pStyle w:val="Default"/>
        <w:jc w:val="center"/>
        <w:rPr>
          <w:rFonts w:eastAsiaTheme="minorHAnsi"/>
          <w:b/>
          <w:bCs/>
          <w:sz w:val="22"/>
          <w:szCs w:val="22"/>
          <w:u w:val="single"/>
        </w:rPr>
      </w:pPr>
      <w:r w:rsidRPr="00540F7C">
        <w:rPr>
          <w:rFonts w:eastAsiaTheme="minorHAnsi"/>
          <w:b/>
          <w:bCs/>
          <w:sz w:val="22"/>
          <w:szCs w:val="22"/>
          <w:u w:val="single"/>
        </w:rPr>
        <w:t>Część 1</w:t>
      </w:r>
    </w:p>
    <w:p w14:paraId="7DD23D5C" w14:textId="57591EE5" w:rsidR="006C466D" w:rsidRPr="006C466D" w:rsidRDefault="006C466D" w:rsidP="00AD11F9">
      <w:pPr>
        <w:pStyle w:val="Default"/>
        <w:jc w:val="center"/>
        <w:rPr>
          <w:rFonts w:eastAsiaTheme="minorHAnsi"/>
          <w:b/>
          <w:bCs/>
          <w:sz w:val="22"/>
          <w:szCs w:val="22"/>
        </w:rPr>
      </w:pPr>
      <w:r>
        <w:rPr>
          <w:rFonts w:eastAsiaTheme="minorHAnsi"/>
          <w:b/>
          <w:bCs/>
          <w:sz w:val="22"/>
          <w:szCs w:val="22"/>
        </w:rPr>
        <w:t>Prowadzący: Przemysław Kozak</w:t>
      </w:r>
    </w:p>
    <w:p w14:paraId="33DEE7E1" w14:textId="340C4664" w:rsidR="00AD11F9" w:rsidRPr="006C466D" w:rsidRDefault="00AD11F9" w:rsidP="00AD11F9">
      <w:pPr>
        <w:pStyle w:val="Default"/>
        <w:rPr>
          <w:rFonts w:eastAsiaTheme="minorHAnsi"/>
          <w:b/>
          <w:bCs/>
          <w:sz w:val="22"/>
          <w:szCs w:val="22"/>
        </w:rPr>
      </w:pPr>
    </w:p>
    <w:p w14:paraId="097274A3" w14:textId="77777777" w:rsidR="00AD11F9" w:rsidRPr="006C466D" w:rsidRDefault="00AD11F9" w:rsidP="00AD11F9">
      <w:pPr>
        <w:pStyle w:val="Stopka"/>
        <w:spacing w:line="280" w:lineRule="atLeast"/>
        <w:jc w:val="both"/>
        <w:rPr>
          <w:rFonts w:ascii="Arial" w:hAnsi="Arial" w:cs="Arial"/>
          <w:b/>
          <w:i/>
          <w:iCs/>
          <w:color w:val="000000"/>
          <w:sz w:val="22"/>
        </w:rPr>
      </w:pPr>
      <w:r w:rsidRPr="006C466D">
        <w:rPr>
          <w:rFonts w:ascii="Arial" w:hAnsi="Arial" w:cs="Arial"/>
          <w:b/>
          <w:iCs/>
          <w:color w:val="000000"/>
          <w:sz w:val="22"/>
        </w:rPr>
        <w:t>Dla kogo:</w:t>
      </w:r>
    </w:p>
    <w:p w14:paraId="06F15926" w14:textId="77777777" w:rsidR="00AD11F9" w:rsidRPr="006C466D" w:rsidRDefault="00AD11F9" w:rsidP="00AD11F9">
      <w:pPr>
        <w:pStyle w:val="Stopka"/>
        <w:spacing w:line="280" w:lineRule="atLeast"/>
        <w:jc w:val="both"/>
        <w:rPr>
          <w:rFonts w:ascii="Arial" w:hAnsi="Arial" w:cs="Arial"/>
          <w:i/>
          <w:iCs/>
          <w:color w:val="000000"/>
          <w:sz w:val="22"/>
        </w:rPr>
      </w:pPr>
      <w:r w:rsidRPr="006C466D">
        <w:rPr>
          <w:rFonts w:ascii="Arial" w:hAnsi="Arial" w:cs="Arial"/>
          <w:iCs/>
          <w:color w:val="000000"/>
          <w:sz w:val="22"/>
        </w:rPr>
        <w:t>Spotkanie dedykowane jest:</w:t>
      </w:r>
    </w:p>
    <w:p w14:paraId="73F5C8AA" w14:textId="6C3E5E4C" w:rsidR="00AD11F9" w:rsidRPr="006C466D" w:rsidRDefault="00AD11F9" w:rsidP="00AD11F9">
      <w:pPr>
        <w:pStyle w:val="Stopka"/>
        <w:numPr>
          <w:ilvl w:val="0"/>
          <w:numId w:val="22"/>
        </w:numPr>
        <w:spacing w:line="280" w:lineRule="atLeast"/>
        <w:rPr>
          <w:rFonts w:ascii="Arial" w:hAnsi="Arial" w:cs="Arial"/>
          <w:i/>
          <w:iCs/>
          <w:color w:val="000000"/>
          <w:sz w:val="22"/>
        </w:rPr>
      </w:pPr>
      <w:r w:rsidRPr="006C466D">
        <w:rPr>
          <w:rFonts w:ascii="Arial" w:hAnsi="Arial" w:cs="Arial"/>
          <w:iCs/>
          <w:color w:val="000000"/>
          <w:sz w:val="22"/>
        </w:rPr>
        <w:t>przedstawicielom samorządu terytorialnego (gmin i powiatu), w tym osobom decyzyjnym i mającym wpływ na rozwój usług społecznych oraz ekonomii społecznej (ES),</w:t>
      </w:r>
    </w:p>
    <w:p w14:paraId="245FFD40" w14:textId="77777777" w:rsidR="00AD11F9" w:rsidRPr="006C466D" w:rsidRDefault="00AD11F9" w:rsidP="00AD11F9">
      <w:pPr>
        <w:pStyle w:val="Stopka"/>
        <w:numPr>
          <w:ilvl w:val="0"/>
          <w:numId w:val="22"/>
        </w:numPr>
        <w:spacing w:line="280" w:lineRule="atLeast"/>
        <w:jc w:val="both"/>
        <w:rPr>
          <w:rFonts w:ascii="Arial" w:hAnsi="Arial" w:cs="Arial"/>
          <w:i/>
          <w:iCs/>
          <w:color w:val="000000"/>
          <w:sz w:val="22"/>
        </w:rPr>
      </w:pPr>
      <w:r w:rsidRPr="006C466D">
        <w:rPr>
          <w:rFonts w:ascii="Arial" w:hAnsi="Arial" w:cs="Arial"/>
          <w:iCs/>
          <w:color w:val="000000"/>
          <w:sz w:val="22"/>
        </w:rPr>
        <w:t>przedstawicielom PES takim jak: KIS, CIS, WTZ, ZAZ, NGO, Koła Gospodyń Wiejskich,</w:t>
      </w:r>
    </w:p>
    <w:p w14:paraId="118342B7" w14:textId="77777777" w:rsidR="00AD11F9" w:rsidRPr="006C466D" w:rsidRDefault="00AD11F9" w:rsidP="00AD11F9">
      <w:pPr>
        <w:pStyle w:val="Stopka"/>
        <w:numPr>
          <w:ilvl w:val="0"/>
          <w:numId w:val="22"/>
        </w:numPr>
        <w:spacing w:line="280" w:lineRule="atLeast"/>
        <w:jc w:val="both"/>
        <w:rPr>
          <w:rFonts w:ascii="Arial" w:hAnsi="Arial" w:cs="Arial"/>
          <w:i/>
          <w:iCs/>
          <w:color w:val="000000"/>
          <w:sz w:val="22"/>
        </w:rPr>
      </w:pPr>
      <w:r w:rsidRPr="006C466D">
        <w:rPr>
          <w:rFonts w:ascii="Arial" w:hAnsi="Arial" w:cs="Arial"/>
          <w:iCs/>
          <w:color w:val="000000"/>
          <w:sz w:val="22"/>
        </w:rPr>
        <w:t>przedstawicielom przedsiębiorstw społecznych działających w powiecie,</w:t>
      </w:r>
    </w:p>
    <w:p w14:paraId="7A297AFC" w14:textId="2FB4840B" w:rsidR="00AD11F9" w:rsidRPr="006C466D" w:rsidRDefault="00AD11F9" w:rsidP="00AD11F9">
      <w:pPr>
        <w:pStyle w:val="Stopka"/>
        <w:numPr>
          <w:ilvl w:val="0"/>
          <w:numId w:val="22"/>
        </w:numPr>
        <w:spacing w:line="280" w:lineRule="atLeast"/>
        <w:rPr>
          <w:rFonts w:ascii="Arial" w:hAnsi="Arial" w:cs="Arial"/>
          <w:i/>
          <w:iCs/>
          <w:color w:val="000000"/>
          <w:sz w:val="22"/>
        </w:rPr>
      </w:pPr>
      <w:r w:rsidRPr="006C466D">
        <w:rPr>
          <w:rFonts w:ascii="Arial" w:hAnsi="Arial" w:cs="Arial"/>
          <w:iCs/>
          <w:color w:val="000000"/>
          <w:sz w:val="22"/>
        </w:rPr>
        <w:t>przedstawicielom OWES-ów i liderom lokalnym działających na rzecz społeczności lokalnej,</w:t>
      </w:r>
    </w:p>
    <w:p w14:paraId="28694E41" w14:textId="120C2179" w:rsidR="00AD11F9" w:rsidRPr="006C466D" w:rsidRDefault="00AD11F9" w:rsidP="00AD11F9">
      <w:pPr>
        <w:pStyle w:val="Stopka"/>
        <w:numPr>
          <w:ilvl w:val="0"/>
          <w:numId w:val="22"/>
        </w:numPr>
        <w:spacing w:line="280" w:lineRule="atLeast"/>
        <w:rPr>
          <w:rFonts w:ascii="Arial" w:hAnsi="Arial" w:cs="Arial"/>
          <w:i/>
          <w:iCs/>
          <w:color w:val="000000"/>
          <w:sz w:val="22"/>
        </w:rPr>
      </w:pPr>
      <w:r w:rsidRPr="006C466D">
        <w:rPr>
          <w:rFonts w:ascii="Arial" w:hAnsi="Arial" w:cs="Arial"/>
          <w:iCs/>
          <w:color w:val="000000"/>
          <w:sz w:val="22"/>
        </w:rPr>
        <w:t>pracownikom OPS, PCPR, PUP, którzy chcieliby rozszerzyć swoją wiedzę z zakresu zlecania usług społecznych</w:t>
      </w:r>
      <w:r w:rsidR="00050824" w:rsidRPr="006C466D">
        <w:rPr>
          <w:rFonts w:ascii="Arial" w:hAnsi="Arial" w:cs="Arial"/>
          <w:iCs/>
          <w:color w:val="000000"/>
          <w:sz w:val="22"/>
        </w:rPr>
        <w:t xml:space="preserve"> PES</w:t>
      </w:r>
      <w:r w:rsidRPr="006C466D">
        <w:rPr>
          <w:rFonts w:ascii="Arial" w:hAnsi="Arial" w:cs="Arial"/>
          <w:iCs/>
          <w:color w:val="000000"/>
          <w:sz w:val="22"/>
        </w:rPr>
        <w:t xml:space="preserve">. </w:t>
      </w:r>
    </w:p>
    <w:p w14:paraId="052EEA9F" w14:textId="77777777" w:rsidR="00AD11F9" w:rsidRPr="006C466D" w:rsidRDefault="00AD11F9" w:rsidP="00AD11F9">
      <w:pPr>
        <w:pStyle w:val="Stopka"/>
        <w:spacing w:line="280" w:lineRule="atLeast"/>
        <w:jc w:val="both"/>
        <w:rPr>
          <w:rFonts w:ascii="Arial" w:hAnsi="Arial" w:cs="Arial"/>
          <w:b/>
          <w:iCs/>
          <w:color w:val="000000"/>
          <w:sz w:val="22"/>
        </w:rPr>
      </w:pPr>
    </w:p>
    <w:p w14:paraId="6AEBD566" w14:textId="60CBCAC6" w:rsidR="00AD11F9" w:rsidRPr="006C466D" w:rsidRDefault="00AD11F9" w:rsidP="00AD11F9">
      <w:pPr>
        <w:pStyle w:val="Stopka"/>
        <w:spacing w:line="280" w:lineRule="atLeast"/>
        <w:jc w:val="both"/>
        <w:rPr>
          <w:rFonts w:ascii="Arial" w:hAnsi="Arial" w:cs="Arial"/>
          <w:i/>
          <w:iCs/>
          <w:color w:val="000000"/>
          <w:sz w:val="22"/>
        </w:rPr>
      </w:pPr>
      <w:r w:rsidRPr="006C466D">
        <w:rPr>
          <w:rFonts w:ascii="Arial" w:hAnsi="Arial" w:cs="Arial"/>
          <w:b/>
          <w:iCs/>
          <w:color w:val="000000"/>
          <w:sz w:val="22"/>
        </w:rPr>
        <w:t>Cele spotkania:</w:t>
      </w:r>
      <w:r w:rsidRPr="006C466D">
        <w:rPr>
          <w:rFonts w:ascii="Arial" w:hAnsi="Arial" w:cs="Arial"/>
          <w:iCs/>
          <w:color w:val="000000"/>
          <w:sz w:val="22"/>
        </w:rPr>
        <w:t xml:space="preserve"> </w:t>
      </w:r>
    </w:p>
    <w:p w14:paraId="1CAA7531" w14:textId="1C49A14B" w:rsidR="009F3814" w:rsidRPr="006C466D" w:rsidRDefault="00A34055" w:rsidP="00A34055">
      <w:pPr>
        <w:pStyle w:val="Stopka"/>
        <w:numPr>
          <w:ilvl w:val="0"/>
          <w:numId w:val="22"/>
        </w:numPr>
        <w:spacing w:after="120" w:line="300" w:lineRule="exact"/>
        <w:rPr>
          <w:rFonts w:ascii="Arial" w:hAnsi="Arial" w:cs="Arial"/>
          <w:iCs/>
          <w:color w:val="000000"/>
          <w:sz w:val="22"/>
        </w:rPr>
      </w:pPr>
      <w:r w:rsidRPr="006C466D">
        <w:rPr>
          <w:rFonts w:ascii="Arial" w:hAnsi="Arial" w:cs="Arial"/>
          <w:iCs/>
          <w:color w:val="000000"/>
          <w:sz w:val="22"/>
        </w:rPr>
        <w:t>pogłębienie wiedzy na temat usług społecznych oraz sposobów ich rozwoju w społecznościach lokalnych,</w:t>
      </w:r>
    </w:p>
    <w:p w14:paraId="525EA9DF" w14:textId="72C724CD" w:rsidR="009F3814" w:rsidRPr="006C466D" w:rsidRDefault="00A34055" w:rsidP="009F3814">
      <w:pPr>
        <w:pStyle w:val="Stopka"/>
        <w:numPr>
          <w:ilvl w:val="0"/>
          <w:numId w:val="22"/>
        </w:numPr>
        <w:spacing w:after="120" w:line="300" w:lineRule="exact"/>
        <w:rPr>
          <w:rFonts w:ascii="Arial" w:hAnsi="Arial" w:cs="Arial"/>
          <w:iCs/>
          <w:color w:val="000000"/>
          <w:sz w:val="22"/>
        </w:rPr>
      </w:pPr>
      <w:r w:rsidRPr="006C466D">
        <w:rPr>
          <w:rFonts w:ascii="Arial" w:hAnsi="Arial" w:cs="Arial"/>
          <w:iCs/>
          <w:color w:val="000000"/>
          <w:sz w:val="22"/>
        </w:rPr>
        <w:t>rozwój umiejętności diagnozowania zapotrzebowania mieszkańców na usługi społeczne</w:t>
      </w:r>
      <w:r w:rsidR="009F3814" w:rsidRPr="006C466D">
        <w:rPr>
          <w:rFonts w:ascii="Arial" w:hAnsi="Arial" w:cs="Arial"/>
          <w:iCs/>
          <w:color w:val="000000"/>
          <w:sz w:val="22"/>
        </w:rPr>
        <w:t>,</w:t>
      </w:r>
    </w:p>
    <w:p w14:paraId="14A7BE62" w14:textId="3CDF2092" w:rsidR="009F3814" w:rsidRPr="006C466D" w:rsidRDefault="00A34055" w:rsidP="009F3814">
      <w:pPr>
        <w:pStyle w:val="Stopka"/>
        <w:numPr>
          <w:ilvl w:val="0"/>
          <w:numId w:val="22"/>
        </w:numPr>
        <w:spacing w:after="120" w:line="300" w:lineRule="exact"/>
        <w:rPr>
          <w:rFonts w:ascii="Arial" w:hAnsi="Arial" w:cs="Arial"/>
          <w:iCs/>
          <w:color w:val="000000"/>
          <w:sz w:val="22"/>
        </w:rPr>
      </w:pPr>
      <w:r w:rsidRPr="006C466D">
        <w:rPr>
          <w:rFonts w:ascii="Arial" w:hAnsi="Arial" w:cs="Arial"/>
          <w:iCs/>
          <w:color w:val="000000"/>
          <w:sz w:val="22"/>
        </w:rPr>
        <w:t>rozwój umiejętności diagnozowania potencjału lokalnych podmiotów ekonomii społecznej jako dostawców usług społecznych</w:t>
      </w:r>
      <w:r w:rsidR="009F3814" w:rsidRPr="006C466D">
        <w:rPr>
          <w:rFonts w:ascii="Arial" w:hAnsi="Arial" w:cs="Arial"/>
          <w:iCs/>
          <w:color w:val="000000"/>
          <w:sz w:val="22"/>
        </w:rPr>
        <w:t>,</w:t>
      </w:r>
    </w:p>
    <w:p w14:paraId="5B5362BC" w14:textId="2D7F5067" w:rsidR="00AD11F9" w:rsidRPr="006C466D" w:rsidRDefault="00A34055" w:rsidP="00D65895">
      <w:pPr>
        <w:pStyle w:val="Stopka"/>
        <w:numPr>
          <w:ilvl w:val="0"/>
          <w:numId w:val="22"/>
        </w:numPr>
        <w:spacing w:after="120" w:line="300" w:lineRule="exact"/>
        <w:rPr>
          <w:rFonts w:ascii="Arial" w:hAnsi="Arial" w:cs="Arial"/>
          <w:iCs/>
          <w:color w:val="000000"/>
          <w:sz w:val="22"/>
        </w:rPr>
      </w:pPr>
      <w:r w:rsidRPr="006C466D">
        <w:rPr>
          <w:rFonts w:ascii="Arial" w:hAnsi="Arial" w:cs="Arial"/>
          <w:iCs/>
          <w:color w:val="000000"/>
          <w:sz w:val="22"/>
        </w:rPr>
        <w:t>pogłębienie wiedzy na temat możliwych sposobów współpracy JST i PES w zakresie realizacji usług społecznych przez podmioty ekonomii społecznej</w:t>
      </w:r>
      <w:r w:rsidR="009F3814" w:rsidRPr="006C466D">
        <w:rPr>
          <w:rFonts w:ascii="Arial" w:hAnsi="Arial" w:cs="Arial"/>
          <w:iCs/>
          <w:color w:val="000000"/>
          <w:sz w:val="22"/>
        </w:rPr>
        <w:t>.</w:t>
      </w:r>
    </w:p>
    <w:p w14:paraId="5911EE69" w14:textId="2106AD53" w:rsidR="009F3814" w:rsidRPr="006C466D" w:rsidRDefault="009F3814">
      <w:pPr>
        <w:spacing w:after="160" w:line="259" w:lineRule="auto"/>
        <w:rPr>
          <w:rFonts w:ascii="Arial" w:hAnsi="Arial" w:cs="Arial"/>
          <w:b/>
          <w:bCs/>
          <w:i/>
          <w:iCs/>
          <w:color w:val="000000"/>
          <w:sz w:val="22"/>
        </w:rPr>
      </w:pPr>
      <w:r w:rsidRPr="006C466D">
        <w:rPr>
          <w:rFonts w:ascii="Arial" w:hAnsi="Arial" w:cs="Arial"/>
          <w:b/>
          <w:bCs/>
          <w:i/>
          <w:iCs/>
          <w:color w:val="000000"/>
          <w:sz w:val="22"/>
        </w:rPr>
        <w:br w:type="page"/>
      </w:r>
    </w:p>
    <w:p w14:paraId="18340805" w14:textId="77777777" w:rsidR="00A34055" w:rsidRPr="006C466D" w:rsidRDefault="00A34055">
      <w:pPr>
        <w:spacing w:after="160" w:line="259" w:lineRule="auto"/>
        <w:rPr>
          <w:rFonts w:ascii="Arial" w:hAnsi="Arial" w:cs="Arial"/>
          <w:b/>
          <w:bCs/>
          <w:i/>
          <w:iCs/>
          <w:color w:val="000000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9F3814" w:rsidRPr="006C466D" w14:paraId="396EB9BD" w14:textId="77777777" w:rsidTr="00A21750">
        <w:tc>
          <w:tcPr>
            <w:tcW w:w="1555" w:type="dxa"/>
          </w:tcPr>
          <w:p w14:paraId="488604E6" w14:textId="6411D6A1" w:rsidR="009F3814" w:rsidRPr="006C466D" w:rsidRDefault="009E150F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bookmarkStart w:id="0" w:name="_Hlk83408129"/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8</w:t>
            </w:r>
            <w:r w:rsidR="009F3814" w:rsidRPr="006C466D">
              <w:rPr>
                <w:rFonts w:ascii="Arial" w:hAnsi="Arial" w:cs="Arial"/>
                <w:iCs/>
                <w:color w:val="000000"/>
                <w:sz w:val="22"/>
              </w:rPr>
              <w:t>.</w:t>
            </w: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45</w:t>
            </w:r>
            <w:r w:rsidR="009F3814" w:rsidRPr="006C466D">
              <w:rPr>
                <w:rFonts w:ascii="Arial" w:hAnsi="Arial" w:cs="Arial"/>
                <w:iCs/>
                <w:color w:val="000000"/>
                <w:sz w:val="22"/>
              </w:rPr>
              <w:t>-10.</w:t>
            </w: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15</w:t>
            </w:r>
          </w:p>
        </w:tc>
        <w:tc>
          <w:tcPr>
            <w:tcW w:w="7505" w:type="dxa"/>
          </w:tcPr>
          <w:p w14:paraId="5876C924" w14:textId="1FC64D59" w:rsidR="009F3814" w:rsidRPr="006C466D" w:rsidRDefault="009F3814" w:rsidP="00A34055">
            <w:pPr>
              <w:spacing w:after="80" w:line="300" w:lineRule="exact"/>
              <w:ind w:firstLine="0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Przedstawienie się uczestników i prowadzącego, prezentacja celów.</w:t>
            </w:r>
          </w:p>
          <w:p w14:paraId="600F3EE5" w14:textId="09AEB95A" w:rsidR="009F3814" w:rsidRPr="006C466D" w:rsidRDefault="009F3814" w:rsidP="00A34055">
            <w:pPr>
              <w:pStyle w:val="Stopka"/>
              <w:spacing w:after="80" w:line="300" w:lineRule="exact"/>
              <w:ind w:firstLine="0"/>
              <w:jc w:val="left"/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Sesja I: Usługi społeczne a samorząd lokalny</w:t>
            </w:r>
          </w:p>
          <w:p w14:paraId="6DF1ADA5" w14:textId="77777777" w:rsidR="009F3814" w:rsidRPr="006C466D" w:rsidRDefault="009F3814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Usługi społeczne – definicje, rozumienie, zakres</w:t>
            </w:r>
          </w:p>
          <w:p w14:paraId="0F05D048" w14:textId="77777777" w:rsidR="009F3814" w:rsidRPr="006C466D" w:rsidRDefault="009F3814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Rola samorządu w dostarczaniu usług społecznych mieszkańcom</w:t>
            </w:r>
          </w:p>
          <w:p w14:paraId="31B46411" w14:textId="226B8BEB" w:rsidR="009F3814" w:rsidRPr="006C466D" w:rsidRDefault="009F3814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 xml:space="preserve">Rozwój usług społecznych a ich </w:t>
            </w:r>
            <w:proofErr w:type="spellStart"/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deinstytucjonalizacja</w:t>
            </w:r>
            <w:proofErr w:type="spellEnd"/>
          </w:p>
          <w:p w14:paraId="6357C6B3" w14:textId="3D1C5D9F" w:rsidR="009F3814" w:rsidRPr="006C466D" w:rsidRDefault="009F3814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Usługi społeczne a centra usług społecznych (CUS)</w:t>
            </w:r>
          </w:p>
        </w:tc>
      </w:tr>
      <w:tr w:rsidR="009F3814" w:rsidRPr="006C466D" w14:paraId="3A1EC57A" w14:textId="77777777" w:rsidTr="00A21750">
        <w:tc>
          <w:tcPr>
            <w:tcW w:w="1555" w:type="dxa"/>
          </w:tcPr>
          <w:p w14:paraId="67D85309" w14:textId="1788A064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10.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15</w:t>
            </w: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-10.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30</w:t>
            </w:r>
          </w:p>
        </w:tc>
        <w:tc>
          <w:tcPr>
            <w:tcW w:w="7505" w:type="dxa"/>
          </w:tcPr>
          <w:p w14:paraId="70F67621" w14:textId="77777777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276" w:lineRule="auto"/>
              <w:ind w:firstLine="0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Przerwa</w:t>
            </w:r>
          </w:p>
        </w:tc>
      </w:tr>
      <w:tr w:rsidR="009F3814" w:rsidRPr="006C466D" w14:paraId="56DAD704" w14:textId="77777777" w:rsidTr="00A21750">
        <w:tc>
          <w:tcPr>
            <w:tcW w:w="1555" w:type="dxa"/>
          </w:tcPr>
          <w:p w14:paraId="498AABF7" w14:textId="0966BC06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10.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30</w:t>
            </w: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-12.</w:t>
            </w:r>
            <w:r w:rsidR="00D44BB7" w:rsidRPr="006C466D">
              <w:rPr>
                <w:rFonts w:ascii="Arial" w:hAnsi="Arial" w:cs="Arial"/>
                <w:iCs/>
                <w:color w:val="000000"/>
                <w:sz w:val="22"/>
              </w:rPr>
              <w:t>0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0</w:t>
            </w:r>
          </w:p>
        </w:tc>
        <w:tc>
          <w:tcPr>
            <w:tcW w:w="7505" w:type="dxa"/>
          </w:tcPr>
          <w:p w14:paraId="67F409FB" w14:textId="13743134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300" w:lineRule="exact"/>
              <w:ind w:firstLine="0"/>
              <w:jc w:val="left"/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Sesja II: Potrzeby mieszkańców w zakresie usług społecznych</w:t>
            </w:r>
          </w:p>
          <w:p w14:paraId="7C07AFEF" w14:textId="49115A96" w:rsidR="009F3814" w:rsidRPr="006C466D" w:rsidRDefault="009F3814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 xml:space="preserve">Diagnoza potrzeb </w:t>
            </w:r>
            <w:r w:rsidR="00A34055" w:rsidRPr="006C466D">
              <w:rPr>
                <w:rFonts w:ascii="Arial" w:hAnsi="Arial" w:cs="Arial"/>
                <w:iCs/>
                <w:color w:val="000000"/>
                <w:sz w:val="22"/>
              </w:rPr>
              <w:t xml:space="preserve">w zakresie usług społecznych </w:t>
            </w: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i jej znaczenie</w:t>
            </w:r>
          </w:p>
          <w:p w14:paraId="39B9977F" w14:textId="3F472C1C" w:rsidR="009F3814" w:rsidRPr="006C466D" w:rsidRDefault="00A34055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Procesy demograficzne i ich konsekwencje dla popytu na usługi społeczne</w:t>
            </w:r>
          </w:p>
          <w:p w14:paraId="4DF54EBF" w14:textId="09ECB045" w:rsidR="009F3814" w:rsidRPr="006C466D" w:rsidRDefault="009F3814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Usługi społeczne w odniesieniu do potrzeb wybranych grup mieszkańców</w:t>
            </w:r>
          </w:p>
        </w:tc>
      </w:tr>
      <w:tr w:rsidR="009F3814" w:rsidRPr="006C466D" w14:paraId="56272CD2" w14:textId="77777777" w:rsidTr="00A21750">
        <w:tc>
          <w:tcPr>
            <w:tcW w:w="1555" w:type="dxa"/>
          </w:tcPr>
          <w:p w14:paraId="2477A84B" w14:textId="6BB5AE2A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12.</w:t>
            </w:r>
            <w:r w:rsidR="00D44BB7" w:rsidRPr="006C466D">
              <w:rPr>
                <w:rFonts w:ascii="Arial" w:hAnsi="Arial" w:cs="Arial"/>
                <w:iCs/>
                <w:color w:val="000000"/>
                <w:sz w:val="22"/>
              </w:rPr>
              <w:t>0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0</w:t>
            </w: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-12.</w:t>
            </w:r>
            <w:r w:rsidR="00D44BB7" w:rsidRPr="006C466D">
              <w:rPr>
                <w:rFonts w:ascii="Arial" w:hAnsi="Arial" w:cs="Arial"/>
                <w:iCs/>
                <w:color w:val="000000"/>
                <w:sz w:val="22"/>
              </w:rPr>
              <w:t>1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5</w:t>
            </w:r>
          </w:p>
        </w:tc>
        <w:tc>
          <w:tcPr>
            <w:tcW w:w="7505" w:type="dxa"/>
          </w:tcPr>
          <w:p w14:paraId="1D80180B" w14:textId="77777777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276" w:lineRule="auto"/>
              <w:ind w:firstLine="0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Przerwa</w:t>
            </w:r>
          </w:p>
        </w:tc>
      </w:tr>
      <w:tr w:rsidR="009F3814" w:rsidRPr="006C466D" w14:paraId="3E8F6F54" w14:textId="77777777" w:rsidTr="00A21750">
        <w:tc>
          <w:tcPr>
            <w:tcW w:w="1555" w:type="dxa"/>
          </w:tcPr>
          <w:p w14:paraId="37EF516D" w14:textId="1BAF890E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12.</w:t>
            </w:r>
            <w:r w:rsidR="00D44BB7" w:rsidRPr="006C466D">
              <w:rPr>
                <w:rFonts w:ascii="Arial" w:hAnsi="Arial" w:cs="Arial"/>
                <w:iCs/>
                <w:color w:val="000000"/>
                <w:sz w:val="22"/>
              </w:rPr>
              <w:t>1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5</w:t>
            </w: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-1</w:t>
            </w:r>
            <w:r w:rsidR="00D44BB7" w:rsidRPr="006C466D">
              <w:rPr>
                <w:rFonts w:ascii="Arial" w:hAnsi="Arial" w:cs="Arial"/>
                <w:iCs/>
                <w:color w:val="000000"/>
                <w:sz w:val="22"/>
              </w:rPr>
              <w:t>3</w:t>
            </w: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.</w:t>
            </w:r>
            <w:r w:rsidR="00D44BB7" w:rsidRPr="006C466D">
              <w:rPr>
                <w:rFonts w:ascii="Arial" w:hAnsi="Arial" w:cs="Arial"/>
                <w:iCs/>
                <w:color w:val="000000"/>
                <w:sz w:val="22"/>
              </w:rPr>
              <w:t>4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5</w:t>
            </w:r>
          </w:p>
        </w:tc>
        <w:tc>
          <w:tcPr>
            <w:tcW w:w="7505" w:type="dxa"/>
          </w:tcPr>
          <w:p w14:paraId="731393F8" w14:textId="76015577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300" w:lineRule="exact"/>
              <w:ind w:firstLine="0"/>
              <w:jc w:val="left"/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Sesja III: Podmioty ekonomii społecznej jako dostawcy usług</w:t>
            </w:r>
            <w:r w:rsidR="00A34055" w:rsidRPr="006C466D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 xml:space="preserve"> społecznych</w:t>
            </w:r>
          </w:p>
          <w:p w14:paraId="195B2699" w14:textId="77777777" w:rsidR="009F3814" w:rsidRPr="006C466D" w:rsidRDefault="009F3814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Potencjał i możliwości lokalnych podmiotów ekonomii społecznej</w:t>
            </w:r>
          </w:p>
          <w:p w14:paraId="0E3F38C9" w14:textId="77777777" w:rsidR="009F3814" w:rsidRPr="006C466D" w:rsidRDefault="009F3814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Jakość usług oferowanych przez podmioty ekonomii społecznej</w:t>
            </w:r>
          </w:p>
          <w:p w14:paraId="236A42BF" w14:textId="5FB6DB6E" w:rsidR="009F3814" w:rsidRPr="006C466D" w:rsidRDefault="00A34055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Tryby współpracy JST i PES</w:t>
            </w:r>
          </w:p>
        </w:tc>
      </w:tr>
      <w:tr w:rsidR="009F3814" w:rsidRPr="006C466D" w14:paraId="264D8131" w14:textId="77777777" w:rsidTr="00A21750">
        <w:tc>
          <w:tcPr>
            <w:tcW w:w="1555" w:type="dxa"/>
          </w:tcPr>
          <w:p w14:paraId="1FAED078" w14:textId="4DA06AC2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1</w:t>
            </w:r>
            <w:r w:rsidR="00D44BB7" w:rsidRPr="006C466D">
              <w:rPr>
                <w:rFonts w:ascii="Arial" w:hAnsi="Arial" w:cs="Arial"/>
                <w:iCs/>
                <w:color w:val="000000"/>
                <w:sz w:val="22"/>
              </w:rPr>
              <w:t>3</w:t>
            </w: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.</w:t>
            </w:r>
            <w:r w:rsidR="00D44BB7" w:rsidRPr="006C466D">
              <w:rPr>
                <w:rFonts w:ascii="Arial" w:hAnsi="Arial" w:cs="Arial"/>
                <w:iCs/>
                <w:color w:val="000000"/>
                <w:sz w:val="22"/>
              </w:rPr>
              <w:t>4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5</w:t>
            </w: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-14.</w:t>
            </w:r>
            <w:r w:rsidR="00D44BB7" w:rsidRPr="006C466D">
              <w:rPr>
                <w:rFonts w:ascii="Arial" w:hAnsi="Arial" w:cs="Arial"/>
                <w:iCs/>
                <w:color w:val="000000"/>
                <w:sz w:val="22"/>
              </w:rPr>
              <w:t>0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0</w:t>
            </w:r>
          </w:p>
        </w:tc>
        <w:tc>
          <w:tcPr>
            <w:tcW w:w="7505" w:type="dxa"/>
          </w:tcPr>
          <w:p w14:paraId="1080551A" w14:textId="77777777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276" w:lineRule="auto"/>
              <w:ind w:firstLine="0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Przerwa</w:t>
            </w:r>
          </w:p>
        </w:tc>
      </w:tr>
      <w:tr w:rsidR="009F3814" w:rsidRPr="006C466D" w14:paraId="5532E92A" w14:textId="77777777" w:rsidTr="00A21750">
        <w:tc>
          <w:tcPr>
            <w:tcW w:w="1555" w:type="dxa"/>
          </w:tcPr>
          <w:p w14:paraId="0661F7DE" w14:textId="2A939F76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276" w:lineRule="auto"/>
              <w:ind w:firstLine="22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14.</w:t>
            </w:r>
            <w:r w:rsidR="00D44BB7" w:rsidRPr="006C466D">
              <w:rPr>
                <w:rFonts w:ascii="Arial" w:hAnsi="Arial" w:cs="Arial"/>
                <w:iCs/>
                <w:color w:val="000000"/>
                <w:sz w:val="22"/>
              </w:rPr>
              <w:t>0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0</w:t>
            </w: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-15.</w:t>
            </w:r>
            <w:r w:rsidR="009E150F" w:rsidRPr="006C466D">
              <w:rPr>
                <w:rFonts w:ascii="Arial" w:hAnsi="Arial" w:cs="Arial"/>
                <w:iCs/>
                <w:color w:val="000000"/>
                <w:sz w:val="22"/>
              </w:rPr>
              <w:t>30</w:t>
            </w:r>
          </w:p>
        </w:tc>
        <w:tc>
          <w:tcPr>
            <w:tcW w:w="7505" w:type="dxa"/>
          </w:tcPr>
          <w:p w14:paraId="776EA290" w14:textId="303311D7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300" w:lineRule="exact"/>
              <w:ind w:firstLine="0"/>
              <w:jc w:val="left"/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 xml:space="preserve">Sesja IV: </w:t>
            </w:r>
            <w:r w:rsidR="00A34055" w:rsidRPr="006C466D"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  <w:t>Szanse rozwoju usług społecznych</w:t>
            </w:r>
          </w:p>
          <w:p w14:paraId="6814673C" w14:textId="6324A50C" w:rsidR="009F3814" w:rsidRPr="006C466D" w:rsidRDefault="00A34055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Usługi społeczne w nowej perspektywie UE</w:t>
            </w:r>
          </w:p>
          <w:p w14:paraId="0FDCADE8" w14:textId="0777FC56" w:rsidR="00A34055" w:rsidRPr="006C466D" w:rsidRDefault="00A34055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Fundusze Europejskie dla Lubelskiego 2021-2027 a rozwój usług społecznych</w:t>
            </w:r>
          </w:p>
          <w:p w14:paraId="1F0D666C" w14:textId="6B13A51F" w:rsidR="00A34055" w:rsidRPr="006C466D" w:rsidRDefault="00A34055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 xml:space="preserve">Regionalne Plany Rozwoju Usług Społecznych i </w:t>
            </w:r>
            <w:proofErr w:type="spellStart"/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Deinstytucjonalizacji</w:t>
            </w:r>
            <w:proofErr w:type="spellEnd"/>
          </w:p>
          <w:p w14:paraId="6BB27964" w14:textId="7ABF909F" w:rsidR="00A34055" w:rsidRPr="006C466D" w:rsidRDefault="00A34055" w:rsidP="00A34055">
            <w:pPr>
              <w:pStyle w:val="Stopka"/>
              <w:numPr>
                <w:ilvl w:val="0"/>
                <w:numId w:val="22"/>
              </w:numPr>
              <w:spacing w:after="80" w:line="300" w:lineRule="exact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Lokalne plany rozwoju usług społeczny</w:t>
            </w:r>
          </w:p>
          <w:p w14:paraId="71C95E48" w14:textId="77777777" w:rsidR="009F3814" w:rsidRPr="006C466D" w:rsidRDefault="009F3814" w:rsidP="00A34055">
            <w:pPr>
              <w:pStyle w:val="Stopka"/>
              <w:tabs>
                <w:tab w:val="clear" w:pos="4536"/>
                <w:tab w:val="clear" w:pos="9072"/>
              </w:tabs>
              <w:spacing w:after="80" w:line="300" w:lineRule="exact"/>
              <w:ind w:firstLine="0"/>
              <w:jc w:val="left"/>
              <w:rPr>
                <w:rFonts w:ascii="Arial" w:hAnsi="Arial" w:cs="Arial"/>
                <w:iCs/>
                <w:color w:val="000000"/>
                <w:sz w:val="22"/>
              </w:rPr>
            </w:pPr>
            <w:r w:rsidRPr="006C466D">
              <w:rPr>
                <w:rFonts w:ascii="Arial" w:hAnsi="Arial" w:cs="Arial"/>
                <w:iCs/>
                <w:color w:val="000000"/>
                <w:sz w:val="22"/>
              </w:rPr>
              <w:t>Podsumowanie i zakończenie spotkania.</w:t>
            </w:r>
          </w:p>
        </w:tc>
      </w:tr>
      <w:bookmarkEnd w:id="0"/>
    </w:tbl>
    <w:p w14:paraId="64B2BE23" w14:textId="77777777" w:rsidR="00525E68" w:rsidRPr="006C466D" w:rsidRDefault="00525E68" w:rsidP="00AD11F9">
      <w:pPr>
        <w:rPr>
          <w:rFonts w:ascii="Arial" w:hAnsi="Arial" w:cs="Arial"/>
          <w:sz w:val="22"/>
        </w:rPr>
      </w:pPr>
    </w:p>
    <w:sectPr w:rsidR="00525E68" w:rsidRPr="006C466D" w:rsidSect="00AD11F9">
      <w:headerReference w:type="default" r:id="rId8"/>
      <w:pgSz w:w="11906" w:h="16838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B83FF" w14:textId="77777777" w:rsidR="003A771A" w:rsidRDefault="003A771A" w:rsidP="007653B4">
      <w:r>
        <w:separator/>
      </w:r>
    </w:p>
  </w:endnote>
  <w:endnote w:type="continuationSeparator" w:id="0">
    <w:p w14:paraId="5FB311AA" w14:textId="77777777" w:rsidR="003A771A" w:rsidRDefault="003A771A" w:rsidP="0076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0D172" w14:textId="77777777" w:rsidR="003A771A" w:rsidRDefault="003A771A" w:rsidP="007653B4">
      <w:r>
        <w:separator/>
      </w:r>
    </w:p>
  </w:footnote>
  <w:footnote w:type="continuationSeparator" w:id="0">
    <w:p w14:paraId="2A1BE0FB" w14:textId="77777777" w:rsidR="003A771A" w:rsidRDefault="003A771A" w:rsidP="00765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2A27" w14:textId="681A6375" w:rsidR="007653B4" w:rsidRDefault="006C0708">
    <w:pPr>
      <w:pStyle w:val="Nagwek"/>
    </w:pPr>
    <w:r>
      <w:rPr>
        <w:noProof/>
      </w:rPr>
      <w:drawing>
        <wp:inline distT="0" distB="0" distL="0" distR="0" wp14:anchorId="2792AE88" wp14:editId="0D288F9E">
          <wp:extent cx="6303645" cy="853440"/>
          <wp:effectExtent l="0" t="0" r="190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64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03B"/>
    <w:multiLevelType w:val="hybridMultilevel"/>
    <w:tmpl w:val="DF92A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987"/>
    <w:multiLevelType w:val="hybridMultilevel"/>
    <w:tmpl w:val="F4F28128"/>
    <w:lvl w:ilvl="0" w:tplc="B4D6EDB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4452D"/>
    <w:multiLevelType w:val="hybridMultilevel"/>
    <w:tmpl w:val="3A541C22"/>
    <w:lvl w:ilvl="0" w:tplc="B4D6EDB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57595F"/>
    <w:multiLevelType w:val="hybridMultilevel"/>
    <w:tmpl w:val="A3D6B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B35C3"/>
    <w:multiLevelType w:val="hybridMultilevel"/>
    <w:tmpl w:val="5BDA3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7155F"/>
    <w:multiLevelType w:val="hybridMultilevel"/>
    <w:tmpl w:val="829E4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02478"/>
    <w:multiLevelType w:val="hybridMultilevel"/>
    <w:tmpl w:val="A1EC8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576D3"/>
    <w:multiLevelType w:val="hybridMultilevel"/>
    <w:tmpl w:val="82BC0682"/>
    <w:lvl w:ilvl="0" w:tplc="13667744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3373066C"/>
    <w:multiLevelType w:val="hybridMultilevel"/>
    <w:tmpl w:val="848C5012"/>
    <w:lvl w:ilvl="0" w:tplc="821E2A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B7E3D"/>
    <w:multiLevelType w:val="hybridMultilevel"/>
    <w:tmpl w:val="932EB096"/>
    <w:lvl w:ilvl="0" w:tplc="FCA4D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868EC"/>
    <w:multiLevelType w:val="multilevel"/>
    <w:tmpl w:val="0B56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239F7"/>
    <w:multiLevelType w:val="hybridMultilevel"/>
    <w:tmpl w:val="D37CE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911FC"/>
    <w:multiLevelType w:val="hybridMultilevel"/>
    <w:tmpl w:val="9588F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2054C"/>
    <w:multiLevelType w:val="hybridMultilevel"/>
    <w:tmpl w:val="B94C4F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2A39B7"/>
    <w:multiLevelType w:val="hybridMultilevel"/>
    <w:tmpl w:val="E8440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1589"/>
    <w:multiLevelType w:val="hybridMultilevel"/>
    <w:tmpl w:val="91980594"/>
    <w:lvl w:ilvl="0" w:tplc="7B5015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7C77C0"/>
    <w:multiLevelType w:val="hybridMultilevel"/>
    <w:tmpl w:val="0B60E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61393"/>
    <w:multiLevelType w:val="hybridMultilevel"/>
    <w:tmpl w:val="64EC076C"/>
    <w:lvl w:ilvl="0" w:tplc="A7C6BF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0C8D"/>
    <w:multiLevelType w:val="hybridMultilevel"/>
    <w:tmpl w:val="2D348752"/>
    <w:lvl w:ilvl="0" w:tplc="CE227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2D213A"/>
    <w:multiLevelType w:val="hybridMultilevel"/>
    <w:tmpl w:val="2D348752"/>
    <w:lvl w:ilvl="0" w:tplc="CE227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9F246A"/>
    <w:multiLevelType w:val="hybridMultilevel"/>
    <w:tmpl w:val="D84EA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A42DF"/>
    <w:multiLevelType w:val="hybridMultilevel"/>
    <w:tmpl w:val="7C960592"/>
    <w:lvl w:ilvl="0" w:tplc="CE227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DD4FCF"/>
    <w:multiLevelType w:val="hybridMultilevel"/>
    <w:tmpl w:val="0974F41C"/>
    <w:lvl w:ilvl="0" w:tplc="C35AFB94">
      <w:start w:val="1"/>
      <w:numFmt w:val="bullet"/>
      <w:lvlText w:val="&gt;"/>
      <w:lvlJc w:val="left"/>
      <w:pPr>
        <w:ind w:left="720" w:hanging="360"/>
      </w:pPr>
      <w:rPr>
        <w:rFonts w:ascii="Calibri" w:hAnsi="Calibri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11C2A"/>
    <w:multiLevelType w:val="hybridMultilevel"/>
    <w:tmpl w:val="7C88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443A7"/>
    <w:multiLevelType w:val="hybridMultilevel"/>
    <w:tmpl w:val="A1EC8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861042">
    <w:abstractNumId w:val="20"/>
  </w:num>
  <w:num w:numId="2" w16cid:durableId="726761029">
    <w:abstractNumId w:val="8"/>
  </w:num>
  <w:num w:numId="3" w16cid:durableId="39549895">
    <w:abstractNumId w:val="10"/>
  </w:num>
  <w:num w:numId="4" w16cid:durableId="1612785301">
    <w:abstractNumId w:val="16"/>
  </w:num>
  <w:num w:numId="5" w16cid:durableId="1656108483">
    <w:abstractNumId w:val="9"/>
  </w:num>
  <w:num w:numId="6" w16cid:durableId="126629837">
    <w:abstractNumId w:val="0"/>
  </w:num>
  <w:num w:numId="7" w16cid:durableId="138613667">
    <w:abstractNumId w:val="17"/>
  </w:num>
  <w:num w:numId="8" w16cid:durableId="1364746050">
    <w:abstractNumId w:val="14"/>
  </w:num>
  <w:num w:numId="9" w16cid:durableId="1048143178">
    <w:abstractNumId w:val="15"/>
  </w:num>
  <w:num w:numId="10" w16cid:durableId="848373284">
    <w:abstractNumId w:val="12"/>
  </w:num>
  <w:num w:numId="11" w16cid:durableId="1344742984">
    <w:abstractNumId w:val="5"/>
  </w:num>
  <w:num w:numId="12" w16cid:durableId="461312942">
    <w:abstractNumId w:val="7"/>
  </w:num>
  <w:num w:numId="13" w16cid:durableId="832336427">
    <w:abstractNumId w:val="19"/>
  </w:num>
  <w:num w:numId="14" w16cid:durableId="1345210472">
    <w:abstractNumId w:val="21"/>
  </w:num>
  <w:num w:numId="15" w16cid:durableId="870729324">
    <w:abstractNumId w:val="18"/>
  </w:num>
  <w:num w:numId="16" w16cid:durableId="1072659389">
    <w:abstractNumId w:val="6"/>
  </w:num>
  <w:num w:numId="17" w16cid:durableId="526018596">
    <w:abstractNumId w:val="13"/>
  </w:num>
  <w:num w:numId="18" w16cid:durableId="1445298123">
    <w:abstractNumId w:val="1"/>
  </w:num>
  <w:num w:numId="19" w16cid:durableId="959259486">
    <w:abstractNumId w:val="24"/>
  </w:num>
  <w:num w:numId="20" w16cid:durableId="40060282">
    <w:abstractNumId w:val="2"/>
  </w:num>
  <w:num w:numId="21" w16cid:durableId="734662825">
    <w:abstractNumId w:val="22"/>
  </w:num>
  <w:num w:numId="22" w16cid:durableId="1930455937">
    <w:abstractNumId w:val="3"/>
  </w:num>
  <w:num w:numId="23" w16cid:durableId="1891455057">
    <w:abstractNumId w:val="11"/>
  </w:num>
  <w:num w:numId="24" w16cid:durableId="1568296651">
    <w:abstractNumId w:val="4"/>
  </w:num>
  <w:num w:numId="25" w16cid:durableId="18202663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3B4"/>
    <w:rsid w:val="00041AB0"/>
    <w:rsid w:val="000479B3"/>
    <w:rsid w:val="00050824"/>
    <w:rsid w:val="00055E7E"/>
    <w:rsid w:val="000A0B64"/>
    <w:rsid w:val="000A24B1"/>
    <w:rsid w:val="000B4F36"/>
    <w:rsid w:val="000B5FDE"/>
    <w:rsid w:val="00100392"/>
    <w:rsid w:val="001029A1"/>
    <w:rsid w:val="001626BF"/>
    <w:rsid w:val="00175588"/>
    <w:rsid w:val="00180077"/>
    <w:rsid w:val="00183B3B"/>
    <w:rsid w:val="00195881"/>
    <w:rsid w:val="00204E81"/>
    <w:rsid w:val="0026580C"/>
    <w:rsid w:val="00274F87"/>
    <w:rsid w:val="002B44FC"/>
    <w:rsid w:val="00317C23"/>
    <w:rsid w:val="00322DB1"/>
    <w:rsid w:val="003A771A"/>
    <w:rsid w:val="003B0A13"/>
    <w:rsid w:val="004155ED"/>
    <w:rsid w:val="00467BFA"/>
    <w:rsid w:val="004B7CC8"/>
    <w:rsid w:val="004D11D3"/>
    <w:rsid w:val="004E0E9D"/>
    <w:rsid w:val="004E6652"/>
    <w:rsid w:val="004F01A9"/>
    <w:rsid w:val="005051A1"/>
    <w:rsid w:val="00515CCF"/>
    <w:rsid w:val="00525E68"/>
    <w:rsid w:val="00540F7C"/>
    <w:rsid w:val="005740B1"/>
    <w:rsid w:val="005E4F29"/>
    <w:rsid w:val="0062723D"/>
    <w:rsid w:val="00683C63"/>
    <w:rsid w:val="00686AE5"/>
    <w:rsid w:val="006A41E3"/>
    <w:rsid w:val="006C0708"/>
    <w:rsid w:val="006C466D"/>
    <w:rsid w:val="006E2823"/>
    <w:rsid w:val="0073317A"/>
    <w:rsid w:val="0073424D"/>
    <w:rsid w:val="007653B4"/>
    <w:rsid w:val="00765B6C"/>
    <w:rsid w:val="00780640"/>
    <w:rsid w:val="00795AE3"/>
    <w:rsid w:val="007A5673"/>
    <w:rsid w:val="007C052D"/>
    <w:rsid w:val="007C4DD3"/>
    <w:rsid w:val="007D5542"/>
    <w:rsid w:val="007F6CB0"/>
    <w:rsid w:val="00803040"/>
    <w:rsid w:val="008064B8"/>
    <w:rsid w:val="00821336"/>
    <w:rsid w:val="00860339"/>
    <w:rsid w:val="00880EA9"/>
    <w:rsid w:val="0089071C"/>
    <w:rsid w:val="00897567"/>
    <w:rsid w:val="008A2FBE"/>
    <w:rsid w:val="008A50E5"/>
    <w:rsid w:val="008A7382"/>
    <w:rsid w:val="00904574"/>
    <w:rsid w:val="00914B67"/>
    <w:rsid w:val="00926827"/>
    <w:rsid w:val="0096390E"/>
    <w:rsid w:val="009A1237"/>
    <w:rsid w:val="009A4C70"/>
    <w:rsid w:val="009A5746"/>
    <w:rsid w:val="009C4014"/>
    <w:rsid w:val="009D7B82"/>
    <w:rsid w:val="009E150F"/>
    <w:rsid w:val="009F3814"/>
    <w:rsid w:val="00A25D4B"/>
    <w:rsid w:val="00A34055"/>
    <w:rsid w:val="00A52DC9"/>
    <w:rsid w:val="00A83F27"/>
    <w:rsid w:val="00A8662B"/>
    <w:rsid w:val="00AA62CD"/>
    <w:rsid w:val="00AB0210"/>
    <w:rsid w:val="00AD11F9"/>
    <w:rsid w:val="00B72783"/>
    <w:rsid w:val="00BE4072"/>
    <w:rsid w:val="00BF088B"/>
    <w:rsid w:val="00C0245D"/>
    <w:rsid w:val="00C17FCB"/>
    <w:rsid w:val="00C96826"/>
    <w:rsid w:val="00D44BB7"/>
    <w:rsid w:val="00D65895"/>
    <w:rsid w:val="00D8727B"/>
    <w:rsid w:val="00DB7609"/>
    <w:rsid w:val="00DC2B67"/>
    <w:rsid w:val="00E56172"/>
    <w:rsid w:val="00E90BE6"/>
    <w:rsid w:val="00EA3F10"/>
    <w:rsid w:val="00EB4502"/>
    <w:rsid w:val="00F378CD"/>
    <w:rsid w:val="00F65A63"/>
    <w:rsid w:val="00F92942"/>
    <w:rsid w:val="00FF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E95E1"/>
  <w15:chartTrackingRefBased/>
  <w15:docId w15:val="{443759C4-61BA-44B3-9299-D884C4DC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57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F378C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53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53B4"/>
  </w:style>
  <w:style w:type="paragraph" w:styleId="Stopka">
    <w:name w:val="footer"/>
    <w:basedOn w:val="Normalny"/>
    <w:link w:val="StopkaZnak"/>
    <w:uiPriority w:val="99"/>
    <w:unhideWhenUsed/>
    <w:rsid w:val="007653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53B4"/>
  </w:style>
  <w:style w:type="paragraph" w:styleId="Akapitzlist">
    <w:name w:val="List Paragraph"/>
    <w:basedOn w:val="Normalny"/>
    <w:link w:val="AkapitzlistZnak"/>
    <w:uiPriority w:val="34"/>
    <w:qFormat/>
    <w:rsid w:val="0090457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F378CD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F378CD"/>
    <w:pPr>
      <w:spacing w:line="360" w:lineRule="auto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78C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uiPriority w:val="22"/>
    <w:qFormat/>
    <w:rsid w:val="00F378CD"/>
    <w:rPr>
      <w:b/>
      <w:bCs/>
    </w:rPr>
  </w:style>
  <w:style w:type="paragraph" w:customStyle="1" w:styleId="Standard">
    <w:name w:val="Standard"/>
    <w:rsid w:val="00F378C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rtejustify">
    <w:name w:val="rtejustify"/>
    <w:basedOn w:val="Normalny"/>
    <w:rsid w:val="004E6652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paragraph" w:customStyle="1" w:styleId="Tekstkomentarza1">
    <w:name w:val="Tekst komentarza1"/>
    <w:basedOn w:val="Normalny"/>
    <w:rsid w:val="00183B3B"/>
    <w:pPr>
      <w:suppressAutoHyphens/>
    </w:pPr>
    <w:rPr>
      <w:rFonts w:eastAsia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C0245D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1626BF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AD11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D11F9"/>
    <w:pPr>
      <w:spacing w:after="0" w:line="240" w:lineRule="auto"/>
      <w:ind w:firstLine="425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7378E-21FF-4580-BB5D-06FABD9A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bzglobicki</dc:creator>
  <cp:keywords/>
  <dc:description/>
  <cp:lastModifiedBy>Ewa Chudzik</cp:lastModifiedBy>
  <cp:revision>2</cp:revision>
  <cp:lastPrinted>2021-10-01T07:21:00Z</cp:lastPrinted>
  <dcterms:created xsi:type="dcterms:W3CDTF">2022-05-19T08:53:00Z</dcterms:created>
  <dcterms:modified xsi:type="dcterms:W3CDTF">2022-05-19T08:53:00Z</dcterms:modified>
</cp:coreProperties>
</file>