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Pr="006D71CE" w:rsidRDefault="00BF7280" w:rsidP="00EF562A">
      <w:pPr>
        <w:jc w:val="center"/>
      </w:pPr>
      <w:r w:rsidRPr="006D71CE">
        <w:rPr>
          <w:b/>
        </w:rPr>
        <w:t xml:space="preserve">ZARZĄDZENIE Nr </w:t>
      </w:r>
      <w:r w:rsidR="00632D15">
        <w:rPr>
          <w:b/>
        </w:rPr>
        <w:t>280</w:t>
      </w:r>
      <w:r w:rsidR="006D71CE" w:rsidRPr="006D71CE">
        <w:rPr>
          <w:b/>
        </w:rPr>
        <w:t>/</w:t>
      </w:r>
      <w:r w:rsidR="00073F53" w:rsidRPr="006D71CE">
        <w:rPr>
          <w:b/>
        </w:rPr>
        <w:t>202</w:t>
      </w:r>
      <w:r w:rsidRPr="006D71CE">
        <w:rPr>
          <w:b/>
        </w:rPr>
        <w:t>2</w:t>
      </w:r>
    </w:p>
    <w:p w:rsidR="00C172F4" w:rsidRPr="006D71CE" w:rsidRDefault="00D26419">
      <w:pPr>
        <w:jc w:val="center"/>
        <w:rPr>
          <w:b/>
        </w:rPr>
      </w:pPr>
      <w:r w:rsidRPr="006D71CE">
        <w:rPr>
          <w:b/>
        </w:rPr>
        <w:t>Burmistrza Kamieńca</w:t>
      </w:r>
      <w:r w:rsidR="00073F53" w:rsidRPr="006D71CE">
        <w:rPr>
          <w:b/>
        </w:rPr>
        <w:t xml:space="preserve"> Ząbkowicki</w:t>
      </w:r>
      <w:r w:rsidRPr="006D71CE">
        <w:rPr>
          <w:b/>
        </w:rPr>
        <w:t>ego</w:t>
      </w:r>
    </w:p>
    <w:p w:rsidR="00C172F4" w:rsidRPr="006D71CE" w:rsidRDefault="00632D15">
      <w:pPr>
        <w:jc w:val="center"/>
      </w:pPr>
      <w:r>
        <w:rPr>
          <w:b/>
        </w:rPr>
        <w:t>z dnia 10.11</w:t>
      </w:r>
      <w:r w:rsidR="009C6205" w:rsidRPr="006D71CE">
        <w:rPr>
          <w:b/>
        </w:rPr>
        <w:t>. 2022</w:t>
      </w:r>
      <w:r w:rsidR="00073F53" w:rsidRPr="006D71CE">
        <w:rPr>
          <w:b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 xml:space="preserve">amorządzie gminnym ( </w:t>
      </w:r>
      <w:r w:rsidR="00532D99">
        <w:t>Dz. U. 2022 r. poz. 559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</w:t>
      </w:r>
      <w:r w:rsidR="004C3700">
        <w:t>a się ostateczną treść projektu</w:t>
      </w:r>
      <w:r>
        <w:t xml:space="preserve"> uchwał</w:t>
      </w:r>
      <w:r w:rsidR="004C3700">
        <w:t>y, która</w:t>
      </w:r>
      <w:r>
        <w:t xml:space="preserve"> wnie</w:t>
      </w:r>
      <w:r w:rsidR="004C3700">
        <w:t xml:space="preserve">siona będzie pod obrady </w:t>
      </w:r>
      <w:r w:rsidR="003862E9">
        <w:t>L</w:t>
      </w:r>
      <w:r w:rsidR="00632D15">
        <w:t>II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632D15" w:rsidRDefault="00073F53" w:rsidP="0004083C">
      <w:pPr>
        <w:pStyle w:val="Tekstpodstawowy"/>
        <w:jc w:val="both"/>
      </w:pPr>
      <w:r w:rsidRPr="00B50475">
        <w:t>1)</w:t>
      </w:r>
      <w:r w:rsidR="00DD37D7">
        <w:t xml:space="preserve"> </w:t>
      </w:r>
      <w:r w:rsidR="00632D15" w:rsidRPr="00383D31">
        <w:t>w sprawie wprowadzenia zmian w wieloletniej prognozie finansowej Gminy Kamieniec Ząbkowicki</w:t>
      </w:r>
    </w:p>
    <w:p w:rsidR="0004083C" w:rsidRPr="003D4283" w:rsidRDefault="00632D15" w:rsidP="0004083C">
      <w:pPr>
        <w:pStyle w:val="Tekstpodstawowy"/>
        <w:jc w:val="both"/>
        <w:rPr>
          <w:bCs/>
        </w:rPr>
      </w:pPr>
      <w:r>
        <w:rPr>
          <w:bCs/>
        </w:rPr>
        <w:t xml:space="preserve">2) </w:t>
      </w:r>
      <w:r w:rsidR="0004083C" w:rsidRPr="003D4283">
        <w:rPr>
          <w:bCs/>
        </w:rPr>
        <w:t>w sprawie wprowadzenia zmian w budżecie gminy na rok 2022</w:t>
      </w:r>
    </w:p>
    <w:p w:rsidR="00BF7280" w:rsidRDefault="00BF7280" w:rsidP="0004083C">
      <w:pPr>
        <w:pStyle w:val="Tekstpodstawowy"/>
        <w:spacing w:after="0"/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4C3700" w:rsidP="003862E9">
      <w:pPr>
        <w:jc w:val="both"/>
      </w:pPr>
      <w:r>
        <w:t>2. Projekt</w:t>
      </w:r>
      <w:r w:rsidR="00632D15">
        <w:t>y</w:t>
      </w:r>
      <w:r w:rsidR="00073F53">
        <w:t xml:space="preserve"> uc</w:t>
      </w:r>
      <w:r w:rsidR="0013004F">
        <w:t>h</w:t>
      </w:r>
      <w:r w:rsidR="00632D15">
        <w:t>wał</w:t>
      </w:r>
      <w:r>
        <w:t xml:space="preserve"> stanowi</w:t>
      </w:r>
      <w:r w:rsidR="00632D15">
        <w:t>ą</w:t>
      </w:r>
      <w:r w:rsidR="008E468A">
        <w:t xml:space="preserve"> załączniki nr </w:t>
      </w:r>
      <w:r>
        <w:t>1</w:t>
      </w:r>
      <w:r w:rsidR="00632D15">
        <w:t>-2</w:t>
      </w:r>
      <w:r>
        <w:t xml:space="preserve"> </w:t>
      </w:r>
      <w:r w:rsidR="00073F53">
        <w:t xml:space="preserve">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>do przedstawieni</w:t>
      </w:r>
      <w:r w:rsidR="004C3700">
        <w:t>a w czasie obrad Sesji projektu</w:t>
      </w:r>
      <w:r>
        <w:t xml:space="preserve"> uchwał</w:t>
      </w:r>
      <w:r w:rsidR="004C3700">
        <w:t>y wymienionej</w:t>
      </w:r>
      <w:r>
        <w:t xml:space="preserve">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085D89" w:rsidRDefault="00085D89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632D15">
        <w:rPr>
          <w:sz w:val="18"/>
          <w:szCs w:val="18"/>
        </w:rPr>
        <w:t>280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44625D">
        <w:rPr>
          <w:sz w:val="18"/>
          <w:szCs w:val="18"/>
        </w:rPr>
        <w:t xml:space="preserve">                       z dnia </w:t>
      </w:r>
      <w:r w:rsidR="00632D15">
        <w:rPr>
          <w:sz w:val="18"/>
          <w:szCs w:val="18"/>
        </w:rPr>
        <w:t>10 listopada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Pr="006177BE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6177BE">
        <w:rPr>
          <w:b/>
          <w:bCs/>
        </w:rPr>
        <w:t xml:space="preserve">U C H W A Ł A  nr  </w:t>
      </w:r>
      <w:r>
        <w:rPr>
          <w:b/>
          <w:bCs/>
        </w:rPr>
        <w:t>……….</w:t>
      </w:r>
      <w:r w:rsidRPr="006177BE">
        <w:rPr>
          <w:b/>
          <w:bCs/>
        </w:rPr>
        <w:t>/2022</w:t>
      </w:r>
    </w:p>
    <w:p w:rsidR="00632D15" w:rsidRPr="006177BE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6177BE">
        <w:rPr>
          <w:b/>
          <w:bCs/>
        </w:rPr>
        <w:t>Rady Miejskiej w Kamieńcu Ząbkowickim</w:t>
      </w:r>
    </w:p>
    <w:p w:rsidR="00632D15" w:rsidRPr="006177BE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6177BE">
        <w:rPr>
          <w:b/>
          <w:bCs/>
        </w:rPr>
        <w:t xml:space="preserve">z dnia </w:t>
      </w:r>
      <w:r>
        <w:rPr>
          <w:b/>
          <w:bCs/>
        </w:rPr>
        <w:t>………………</w:t>
      </w:r>
    </w:p>
    <w:p w:rsidR="00632D15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6177BE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632D15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 r. poz. 559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2022 r. poz. 1634 ze zm.), Rada Miejska w Kamieńcu Ząbkowickim uchwala co następuje:</w:t>
      </w: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6177BE">
        <w:rPr>
          <w:b/>
          <w:bCs/>
        </w:rPr>
        <w:t>§ 1</w:t>
      </w: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 r. w sprawie przyjęcia wieloletniej prognozy finansowej Gminy Kamieniec Ząbkowicki wprowadza się następujące zmiany:</w:t>
      </w:r>
    </w:p>
    <w:p w:rsidR="00632D15" w:rsidRDefault="00632D15" w:rsidP="00632D15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632D15" w:rsidRDefault="00632D15" w:rsidP="00632D15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632D15" w:rsidRDefault="00632D15" w:rsidP="00632D15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6177BE">
        <w:rPr>
          <w:b/>
          <w:bCs/>
        </w:rPr>
        <w:t>§ 2</w:t>
      </w:r>
    </w:p>
    <w:p w:rsidR="00632D15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6177BE">
        <w:rPr>
          <w:b/>
          <w:bCs/>
        </w:rPr>
        <w:t>§ 3</w:t>
      </w: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632D15" w:rsidRPr="006177BE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6177BE">
        <w:rPr>
          <w:b/>
          <w:bCs/>
        </w:rPr>
        <w:t>Uzasadnienie</w:t>
      </w:r>
    </w:p>
    <w:p w:rsidR="00632D15" w:rsidRDefault="00632D15" w:rsidP="00632D15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632D15" w:rsidRDefault="00632D15" w:rsidP="00632D15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28 grudnia 2021 r. uchwały Rady Miejskiej w Kamieńcu Ząbkowickim nr XL/308/2021. Dane dla roku 2022 w zakresie dochodów, wydatków ulegają zmianie i są tożsame z ustaleniami planistycznymi budżetu Gminy. Dane dla roku 2023 ulegają zmianie w zakresie dochodów i wydatków w związku z planowanymi dochodami i wydatkami przeznaczonymi na zakup preferencyjny</w:t>
      </w:r>
      <w:r w:rsidRPr="00691D14">
        <w:t xml:space="preserve"> węgla dla mieszka</w:t>
      </w:r>
      <w:r>
        <w:t>ńców Gminy Kamieniec Ząbkowicki. Ponadto dane dla roku 2023 i 2024 ulegają zmianie w zakresie dochodów i wydatków w związku ze zmianą okres i kwoty</w:t>
      </w:r>
      <w:r w:rsidRPr="003E41FC">
        <w:t xml:space="preserve"> dofinansowania z Programu Rządowy Fundusz Polski Ład: Program</w:t>
      </w:r>
      <w:r>
        <w:t xml:space="preserve"> Inwestycji Strategicznych zadania</w:t>
      </w:r>
      <w:r w:rsidRPr="003E41FC">
        <w:t xml:space="preserve"> „Budowa gminnej instalacji fotowoltaicznej w Kamieńcu Ząbkowickim o mocy do 5 MW”. Dane lat następujących po 2024 r. pozostają na dotychczasowym poziomie.</w:t>
      </w:r>
      <w:r>
        <w:t xml:space="preserve"> Konsekwencją wprowadzonych zmian są również zmiany wskaźników zadłużenia.</w:t>
      </w:r>
    </w:p>
    <w:p w:rsidR="00632D15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 załączniku nr 2 do niniejszej uchwały:</w:t>
      </w:r>
    </w:p>
    <w:p w:rsidR="00632D15" w:rsidRPr="00691D14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 xml:space="preserve">- wprowadzono nowe przedsięwzięcie związane z </w:t>
      </w:r>
      <w:r w:rsidRPr="00691D14">
        <w:t>zakup</w:t>
      </w:r>
      <w:r>
        <w:t>em</w:t>
      </w:r>
      <w:r w:rsidRPr="00691D14">
        <w:t xml:space="preserve"> preferencyjny</w:t>
      </w:r>
      <w:r>
        <w:t>m</w:t>
      </w:r>
      <w:r w:rsidRPr="00691D14">
        <w:t xml:space="preserve"> węgla dla mieszk</w:t>
      </w:r>
      <w:r>
        <w:t>ańców Gminy Kamieniec Ząbkowicki;</w:t>
      </w:r>
    </w:p>
    <w:p w:rsidR="00632D15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- dokonano zmiany limitu i kwoty wydatków na przedsięwzięciach dot. budowy gminnej instalacji fotowoltaicznej w Kamieńcu Ząbkowickim o mocy do 5 MW.</w:t>
      </w:r>
    </w:p>
    <w:p w:rsidR="00632D15" w:rsidRDefault="00632D15" w:rsidP="00632D15"/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632D15" w:rsidRDefault="00632D15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632D15" w:rsidRDefault="00632D15" w:rsidP="00632D15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1 do Zarządzenia Nr  280/2022</w:t>
      </w:r>
    </w:p>
    <w:p w:rsidR="00632D15" w:rsidRDefault="00632D15" w:rsidP="00632D1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632D15" w:rsidRDefault="00632D15" w:rsidP="00632D1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10 listopada 2022 r. </w:t>
      </w:r>
    </w:p>
    <w:p w:rsidR="00632D15" w:rsidRDefault="00632D15" w:rsidP="00632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</w:rPr>
      </w:pP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 xml:space="preserve">UCHWAŁA NR </w:t>
      </w:r>
    </w:p>
    <w:p w:rsidR="00632D15" w:rsidRP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>RADY MIEJSKIEJ W KAMIEŃCU ZĄBKOWICKIM</w:t>
      </w:r>
    </w:p>
    <w:p w:rsid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z dnia </w:t>
      </w:r>
    </w:p>
    <w:p w:rsid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</w:p>
    <w:p w:rsidR="00632D15" w:rsidRP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 xml:space="preserve">w sprawie wprowadzenia zmian w budżecie gminy na rok 2022.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Na podstawie art.18 ust.2 </w:t>
      </w:r>
      <w:proofErr w:type="spellStart"/>
      <w:r w:rsidRPr="00632D15">
        <w:rPr>
          <w:rFonts w:eastAsia="Calibri"/>
          <w:color w:val="000000"/>
          <w:sz w:val="22"/>
          <w:szCs w:val="22"/>
        </w:rPr>
        <w:t>pkt</w:t>
      </w:r>
      <w:proofErr w:type="spellEnd"/>
      <w:r w:rsidRPr="00632D15">
        <w:rPr>
          <w:rFonts w:eastAsia="Calibri"/>
          <w:color w:val="000000"/>
          <w:sz w:val="22"/>
          <w:szCs w:val="22"/>
        </w:rPr>
        <w:t xml:space="preserve"> 4 ustawy z dnia 8 marca 1990 r. o samorządzie gminnym (</w:t>
      </w:r>
      <w:proofErr w:type="spellStart"/>
      <w:r w:rsidRPr="00632D15">
        <w:rPr>
          <w:rFonts w:eastAsia="Calibri"/>
          <w:color w:val="000000"/>
          <w:sz w:val="22"/>
          <w:szCs w:val="22"/>
        </w:rPr>
        <w:t>t.j</w:t>
      </w:r>
      <w:proofErr w:type="spellEnd"/>
      <w:r w:rsidRPr="00632D15">
        <w:rPr>
          <w:rFonts w:eastAsia="Calibri"/>
          <w:color w:val="000000"/>
          <w:sz w:val="22"/>
          <w:szCs w:val="22"/>
        </w:rPr>
        <w:t xml:space="preserve">. </w:t>
      </w:r>
      <w:proofErr w:type="spellStart"/>
      <w:r w:rsidRPr="00632D15">
        <w:rPr>
          <w:rFonts w:eastAsia="Calibri"/>
          <w:color w:val="000000"/>
          <w:sz w:val="22"/>
          <w:szCs w:val="22"/>
        </w:rPr>
        <w:t>Dz.U</w:t>
      </w:r>
      <w:proofErr w:type="spellEnd"/>
      <w:r w:rsidRPr="00632D15">
        <w:rPr>
          <w:rFonts w:eastAsia="Calibri"/>
          <w:color w:val="000000"/>
          <w:sz w:val="22"/>
          <w:szCs w:val="22"/>
        </w:rPr>
        <w:t>. z 2022 r. poz. 559 ze zm.) oraz art.212 ust.1 ustawy z dnia 27 sierpnia 2009 r. o finansach publicznych (</w:t>
      </w:r>
      <w:proofErr w:type="spellStart"/>
      <w:r w:rsidRPr="00632D15">
        <w:rPr>
          <w:rFonts w:eastAsia="Calibri"/>
          <w:color w:val="000000"/>
          <w:sz w:val="22"/>
          <w:szCs w:val="22"/>
        </w:rPr>
        <w:t>t.j</w:t>
      </w:r>
      <w:proofErr w:type="spellEnd"/>
      <w:r w:rsidRPr="00632D15">
        <w:rPr>
          <w:rFonts w:eastAsia="Calibri"/>
          <w:color w:val="000000"/>
          <w:sz w:val="22"/>
          <w:szCs w:val="22"/>
        </w:rPr>
        <w:t xml:space="preserve">. </w:t>
      </w:r>
      <w:proofErr w:type="spellStart"/>
      <w:r w:rsidRPr="00632D15">
        <w:rPr>
          <w:rFonts w:eastAsia="Calibri"/>
          <w:color w:val="000000"/>
          <w:sz w:val="22"/>
          <w:szCs w:val="22"/>
        </w:rPr>
        <w:t>Dz.U</w:t>
      </w:r>
      <w:proofErr w:type="spellEnd"/>
      <w:r w:rsidRPr="00632D15">
        <w:rPr>
          <w:rFonts w:eastAsia="Calibri"/>
          <w:color w:val="000000"/>
          <w:sz w:val="22"/>
          <w:szCs w:val="22"/>
        </w:rPr>
        <w:t xml:space="preserve">. z 2022 r. poz. 1634 ze zm.) Rada Miejska w Kamieńcu Ząbkowickim uchwala co następuje: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Default="00632D15" w:rsidP="001414C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>§ 1.</w:t>
      </w: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Zmienia się plan dochodów budżetu gminy zgodnie z załącznikiem nr 1 do uchwały. </w:t>
      </w:r>
    </w:p>
    <w:p w:rsidR="001414C3" w:rsidRPr="00632D15" w:rsidRDefault="001414C3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Default="00632D15" w:rsidP="001414C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>§ 2.</w:t>
      </w: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Zmienia się plan wydatków budżetu gminy zgodnie z załącznikiem nr 2 do uchwały. </w:t>
      </w:r>
    </w:p>
    <w:p w:rsidR="001414C3" w:rsidRPr="00632D15" w:rsidRDefault="001414C3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1414C3" w:rsidRDefault="00632D15" w:rsidP="001414C3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>§ 3.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1. Ustala się łączną kwotę planowanych dochodów budżetu gminy w wysokości 62 918 168,87 zł, z tego: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1) dochody bieżące 44 503 322,71 zł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2) dochody majątkowe 18 414 846,16 zł.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2. Ustala się łączną kwotę planowanych wydatków budżetu gminy w wysokości 83 578 441,90 zł, z tego: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1) wydatki bieżące 46 517 218,53 zł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2) wydatki majątkowe 37 061 223,37 zł.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3. Ustala się deficyt budżetu gminy w wysokości 20 660 273,03 zł. </w:t>
      </w: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4. Deficyt budżetu w kwocie 20 660 273,03 zł sfinansowany zostanie z wolnych środków, niewykorzystanych środków pieniężnych na rachunku bieżącym budżetu, wynikających z rozliczenia dochodów i wydatków nimi finansowanych związanych ze szczególnymi zasadami wykonywania budżetu określonymi w odrębnych ustawach oraz wynikających z rozliczenia środków określonych w art. 5 ust. 1 </w:t>
      </w:r>
      <w:proofErr w:type="spellStart"/>
      <w:r w:rsidRPr="00632D15">
        <w:rPr>
          <w:rFonts w:eastAsia="Calibri"/>
          <w:color w:val="000000"/>
          <w:sz w:val="22"/>
          <w:szCs w:val="22"/>
        </w:rPr>
        <w:t>pkt</w:t>
      </w:r>
      <w:proofErr w:type="spellEnd"/>
      <w:r w:rsidRPr="00632D15">
        <w:rPr>
          <w:rFonts w:eastAsia="Calibri"/>
          <w:color w:val="000000"/>
          <w:sz w:val="22"/>
          <w:szCs w:val="22"/>
        </w:rPr>
        <w:t xml:space="preserve"> 2 powołanej ustawy o finansach publicznych i dotacji na realizację projektu finansowanego z udziałem tych środków. </w:t>
      </w: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5. Ustala się łączne przychody budżetu gminy w wysokości 21 434 373,03 zł i łączne rozchody budżetu gminy w wysokości 774 100,00 zł, zgodnie z załącznikiem nr 3 do uchwały. </w:t>
      </w:r>
    </w:p>
    <w:p w:rsidR="001414C3" w:rsidRPr="00632D15" w:rsidRDefault="001414C3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>§ 4.</w:t>
      </w: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Załącznik nr 4 do uchwały nr LI/370/2022 Rady Miejskiej w Kamieńcu Ząbkowickim z dnia 28 października 2022 r. w sprawie wprowadzenia zmian w budżecie gminy na rok 2022, określający wydatki majątkowe w podziale na poszczególne zadania inwestycyjne planowane do realizacji przez Gminę Kamieniec Ząbkowicki w roku 2022, zastępuje się załącznikiem nr 4 do niniejszej uchwały. </w:t>
      </w:r>
    </w:p>
    <w:p w:rsidR="001414C3" w:rsidRPr="00632D15" w:rsidRDefault="001414C3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632D15">
        <w:rPr>
          <w:rFonts w:eastAsia="Calibri"/>
          <w:b/>
          <w:bCs/>
          <w:color w:val="000000"/>
          <w:sz w:val="22"/>
          <w:szCs w:val="22"/>
        </w:rPr>
        <w:t>§ 5.</w:t>
      </w: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632D15">
        <w:rPr>
          <w:rFonts w:eastAsia="Calibri"/>
          <w:color w:val="000000"/>
          <w:sz w:val="22"/>
          <w:szCs w:val="22"/>
        </w:rPr>
        <w:t xml:space="preserve">Wykonanie uchwały powierza się Burmistrzowi Kamieńca Ząbkowickiego. </w:t>
      </w:r>
    </w:p>
    <w:p w:rsidR="001414C3" w:rsidRDefault="001414C3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Pr="00632D15" w:rsidRDefault="00632D15" w:rsidP="00632D15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>§ 6</w:t>
      </w:r>
      <w:r w:rsidRPr="00632D15">
        <w:rPr>
          <w:rFonts w:eastAsia="Calibri"/>
          <w:b/>
          <w:bCs/>
          <w:color w:val="000000"/>
          <w:sz w:val="22"/>
          <w:szCs w:val="22"/>
        </w:rPr>
        <w:t>.</w:t>
      </w: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Uchwała wchodzi w życie z dniem podjęcia. </w:t>
      </w: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Pr="00632D15" w:rsidRDefault="00632D15" w:rsidP="00632D15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32D15" w:rsidRDefault="00632D15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sectPr w:rsidR="00632D15" w:rsidSect="004C3700">
      <w:pgSz w:w="11909" w:h="16834"/>
      <w:pgMar w:top="1440" w:right="898" w:bottom="720" w:left="1022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F02" w:rsidRDefault="00942F02" w:rsidP="00B24022">
      <w:r>
        <w:separator/>
      </w:r>
    </w:p>
  </w:endnote>
  <w:endnote w:type="continuationSeparator" w:id="0">
    <w:p w:rsidR="00942F02" w:rsidRDefault="00942F02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F02" w:rsidRDefault="00942F02" w:rsidP="00B24022">
      <w:r>
        <w:separator/>
      </w:r>
    </w:p>
  </w:footnote>
  <w:footnote w:type="continuationSeparator" w:id="0">
    <w:p w:rsidR="00942F02" w:rsidRDefault="00942F02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1914503D"/>
    <w:multiLevelType w:val="hybridMultilevel"/>
    <w:tmpl w:val="D71E1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DA3598"/>
    <w:multiLevelType w:val="hybridMultilevel"/>
    <w:tmpl w:val="A1D4B2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60140"/>
    <w:multiLevelType w:val="singleLevel"/>
    <w:tmpl w:val="5F84C15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1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19"/>
  </w:num>
  <w:num w:numId="5">
    <w:abstractNumId w:val="18"/>
  </w:num>
  <w:num w:numId="6">
    <w:abstractNumId w:val="17"/>
  </w:num>
  <w:num w:numId="7">
    <w:abstractNumId w:val="21"/>
  </w:num>
  <w:num w:numId="8">
    <w:abstractNumId w:val="16"/>
  </w:num>
  <w:num w:numId="9">
    <w:abstractNumId w:val="14"/>
  </w:num>
  <w:num w:numId="10">
    <w:abstractNumId w:val="22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5"/>
  </w:num>
  <w:num w:numId="22">
    <w:abstractNumId w:val="12"/>
  </w:num>
  <w:num w:numId="23">
    <w:abstractNumId w:val="23"/>
  </w:num>
  <w:num w:numId="24">
    <w:abstractNumId w:val="2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4083C"/>
    <w:rsid w:val="0004440C"/>
    <w:rsid w:val="00046355"/>
    <w:rsid w:val="00073822"/>
    <w:rsid w:val="00073E9D"/>
    <w:rsid w:val="00073F53"/>
    <w:rsid w:val="00085D89"/>
    <w:rsid w:val="000C0912"/>
    <w:rsid w:val="000C3765"/>
    <w:rsid w:val="001010F8"/>
    <w:rsid w:val="00113471"/>
    <w:rsid w:val="00120454"/>
    <w:rsid w:val="0013004F"/>
    <w:rsid w:val="001414C3"/>
    <w:rsid w:val="00145094"/>
    <w:rsid w:val="00185AFD"/>
    <w:rsid w:val="0019447B"/>
    <w:rsid w:val="00194D71"/>
    <w:rsid w:val="001A1F82"/>
    <w:rsid w:val="001B0403"/>
    <w:rsid w:val="001B06BB"/>
    <w:rsid w:val="001D1691"/>
    <w:rsid w:val="001D28B8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0BB4"/>
    <w:rsid w:val="00311641"/>
    <w:rsid w:val="00314E4D"/>
    <w:rsid w:val="003560AD"/>
    <w:rsid w:val="003862E9"/>
    <w:rsid w:val="00390E6F"/>
    <w:rsid w:val="00392D96"/>
    <w:rsid w:val="003A0524"/>
    <w:rsid w:val="003A1F2C"/>
    <w:rsid w:val="003B6075"/>
    <w:rsid w:val="003C3A47"/>
    <w:rsid w:val="003D0B08"/>
    <w:rsid w:val="003E64BC"/>
    <w:rsid w:val="003E7776"/>
    <w:rsid w:val="003F727C"/>
    <w:rsid w:val="003F7B8C"/>
    <w:rsid w:val="00404320"/>
    <w:rsid w:val="004076BE"/>
    <w:rsid w:val="004135E7"/>
    <w:rsid w:val="00413F46"/>
    <w:rsid w:val="004214EF"/>
    <w:rsid w:val="00424731"/>
    <w:rsid w:val="00424A07"/>
    <w:rsid w:val="0044625D"/>
    <w:rsid w:val="00461539"/>
    <w:rsid w:val="00465764"/>
    <w:rsid w:val="00466857"/>
    <w:rsid w:val="0047777E"/>
    <w:rsid w:val="0049090F"/>
    <w:rsid w:val="004976A8"/>
    <w:rsid w:val="004A76EA"/>
    <w:rsid w:val="004C0559"/>
    <w:rsid w:val="004C3700"/>
    <w:rsid w:val="00507B3A"/>
    <w:rsid w:val="00526ECB"/>
    <w:rsid w:val="00532D99"/>
    <w:rsid w:val="00556E92"/>
    <w:rsid w:val="005830E6"/>
    <w:rsid w:val="005A41C5"/>
    <w:rsid w:val="005A53C7"/>
    <w:rsid w:val="005E3E81"/>
    <w:rsid w:val="005F26C8"/>
    <w:rsid w:val="00615D5F"/>
    <w:rsid w:val="00616A8B"/>
    <w:rsid w:val="00632D15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6C541C"/>
    <w:rsid w:val="006D71CE"/>
    <w:rsid w:val="006F3EF2"/>
    <w:rsid w:val="00706BED"/>
    <w:rsid w:val="0072374F"/>
    <w:rsid w:val="00725B79"/>
    <w:rsid w:val="0072610A"/>
    <w:rsid w:val="00743962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7199B"/>
    <w:rsid w:val="00892474"/>
    <w:rsid w:val="00896BEB"/>
    <w:rsid w:val="008A0A78"/>
    <w:rsid w:val="008A2A6E"/>
    <w:rsid w:val="008A532A"/>
    <w:rsid w:val="008A593B"/>
    <w:rsid w:val="008E468A"/>
    <w:rsid w:val="008E660E"/>
    <w:rsid w:val="00913371"/>
    <w:rsid w:val="00933FE1"/>
    <w:rsid w:val="00940BCD"/>
    <w:rsid w:val="00942F02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9592B"/>
    <w:rsid w:val="00AB21B9"/>
    <w:rsid w:val="00AC737F"/>
    <w:rsid w:val="00AD3108"/>
    <w:rsid w:val="00AE29FF"/>
    <w:rsid w:val="00AE6727"/>
    <w:rsid w:val="00AF7E5A"/>
    <w:rsid w:val="00B112DE"/>
    <w:rsid w:val="00B24022"/>
    <w:rsid w:val="00B50475"/>
    <w:rsid w:val="00B54AA8"/>
    <w:rsid w:val="00B71A29"/>
    <w:rsid w:val="00B76E8C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39F7"/>
    <w:rsid w:val="00C95A1F"/>
    <w:rsid w:val="00CA1BD5"/>
    <w:rsid w:val="00CB15CF"/>
    <w:rsid w:val="00CB76AD"/>
    <w:rsid w:val="00CD57B3"/>
    <w:rsid w:val="00CE7F62"/>
    <w:rsid w:val="00D0339B"/>
    <w:rsid w:val="00D1374F"/>
    <w:rsid w:val="00D21EB9"/>
    <w:rsid w:val="00D21F0D"/>
    <w:rsid w:val="00D26419"/>
    <w:rsid w:val="00D27A3E"/>
    <w:rsid w:val="00D327CE"/>
    <w:rsid w:val="00D6023E"/>
    <w:rsid w:val="00D61E6E"/>
    <w:rsid w:val="00D85470"/>
    <w:rsid w:val="00D900C3"/>
    <w:rsid w:val="00DD372B"/>
    <w:rsid w:val="00DD37D7"/>
    <w:rsid w:val="00DE57ED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83A3C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uiPriority w:val="99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  <w:style w:type="paragraph" w:customStyle="1" w:styleId="metryka">
    <w:name w:val="metryka"/>
    <w:basedOn w:val="Normalny"/>
    <w:rsid w:val="008E46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creator>Marta Hercuń</dc:creator>
  <cp:lastModifiedBy>Marta Hercuń</cp:lastModifiedBy>
  <cp:revision>3</cp:revision>
  <cp:lastPrinted>2022-11-15T12:37:00Z</cp:lastPrinted>
  <dcterms:created xsi:type="dcterms:W3CDTF">2022-11-15T12:12:00Z</dcterms:created>
  <dcterms:modified xsi:type="dcterms:W3CDTF">2022-11-15T12:38:00Z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