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9B49CB" w14:textId="77777777" w:rsidR="00FA50A5" w:rsidRPr="00ED2E32" w:rsidRDefault="00FA50A5" w:rsidP="00FA50A5">
      <w:pPr>
        <w:spacing w:line="276" w:lineRule="auto"/>
        <w:ind w:left="-284"/>
        <w:jc w:val="right"/>
        <w:rPr>
          <w:rFonts w:asciiTheme="majorHAnsi" w:hAnsiTheme="majorHAnsi" w:cs="Myriad Hebrew Italic"/>
          <w:color w:val="00315E"/>
        </w:rPr>
      </w:pPr>
    </w:p>
    <w:p w14:paraId="31C3BD3A" w14:textId="77777777" w:rsidR="00DE564A" w:rsidRPr="00ED2E32" w:rsidRDefault="00DE564A" w:rsidP="00DE564A">
      <w:pPr>
        <w:spacing w:after="0"/>
        <w:contextualSpacing/>
        <w:jc w:val="center"/>
        <w:rPr>
          <w:rFonts w:asciiTheme="majorHAnsi" w:hAnsiTheme="majorHAnsi"/>
        </w:rPr>
      </w:pPr>
    </w:p>
    <w:p w14:paraId="6E142251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15756594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53C6A4D3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64DD326B" w14:textId="7C6DA11D" w:rsidR="00F81450" w:rsidRPr="00F81450" w:rsidRDefault="00F81450" w:rsidP="00561C28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ind w:hanging="284"/>
        <w:jc w:val="center"/>
        <w:rPr>
          <w:rFonts w:asciiTheme="majorHAnsi" w:hAnsiTheme="majorHAnsi" w:cs="Nudista"/>
          <w:b/>
          <w:color w:val="0092D2"/>
          <w:sz w:val="36"/>
        </w:rPr>
      </w:pPr>
      <w:r>
        <w:rPr>
          <w:rFonts w:asciiTheme="majorHAnsi" w:hAnsiTheme="majorHAnsi" w:cs="Nudista"/>
          <w:b/>
          <w:color w:val="0092D2"/>
          <w:sz w:val="36"/>
        </w:rPr>
        <w:t>ZAŁĄCZNIK NR 2</w:t>
      </w:r>
      <w:r w:rsidRPr="00F81450">
        <w:rPr>
          <w:rFonts w:asciiTheme="majorHAnsi" w:hAnsiTheme="majorHAnsi" w:cs="Nudista"/>
          <w:b/>
          <w:color w:val="0092D2"/>
          <w:sz w:val="36"/>
        </w:rPr>
        <w:t>.</w:t>
      </w:r>
    </w:p>
    <w:p w14:paraId="14E42B22" w14:textId="77777777" w:rsidR="00F81450" w:rsidRPr="00F81450" w:rsidRDefault="00F81450" w:rsidP="00561C28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ind w:hanging="284"/>
        <w:jc w:val="center"/>
        <w:rPr>
          <w:rFonts w:asciiTheme="majorHAnsi" w:hAnsiTheme="majorHAnsi" w:cs="Nudista"/>
          <w:b/>
          <w:color w:val="0092D2"/>
          <w:sz w:val="36"/>
        </w:rPr>
      </w:pPr>
    </w:p>
    <w:p w14:paraId="0B168C90" w14:textId="2D5A07CF" w:rsidR="00561C28" w:rsidRPr="00F81450" w:rsidRDefault="00F81450" w:rsidP="00561C28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ind w:hanging="284"/>
        <w:jc w:val="center"/>
        <w:rPr>
          <w:rFonts w:asciiTheme="majorHAnsi" w:hAnsiTheme="majorHAnsi" w:cs="Nudista"/>
          <w:b/>
          <w:color w:val="0092D2"/>
          <w:sz w:val="36"/>
        </w:rPr>
      </w:pPr>
      <w:r>
        <w:rPr>
          <w:rFonts w:asciiTheme="majorHAnsi" w:hAnsiTheme="majorHAnsi" w:cs="Nudista"/>
          <w:b/>
          <w:color w:val="0092D2"/>
          <w:sz w:val="36"/>
        </w:rPr>
        <w:t>WYKAZ DOSTARCZONYCH URZĄDZEŃ, WYPOSAŻENIA, MATERIAŁÓW ORAZ WYKONANYCH PRAC</w:t>
      </w:r>
    </w:p>
    <w:p w14:paraId="7B1B28F4" w14:textId="77777777" w:rsidR="00561C28" w:rsidRPr="00F81450" w:rsidRDefault="00561C28" w:rsidP="00561C28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ind w:hanging="284"/>
        <w:jc w:val="center"/>
        <w:rPr>
          <w:rFonts w:asciiTheme="majorHAnsi" w:hAnsiTheme="majorHAnsi" w:cs="Nudista"/>
          <w:b/>
          <w:color w:val="0092D2"/>
          <w:sz w:val="36"/>
        </w:rPr>
      </w:pPr>
    </w:p>
    <w:p w14:paraId="5BFF2521" w14:textId="77777777" w:rsidR="00561C28" w:rsidRPr="00F81450" w:rsidRDefault="00561C28" w:rsidP="00561C28">
      <w:pPr>
        <w:spacing w:line="276" w:lineRule="auto"/>
        <w:ind w:left="-284"/>
        <w:jc w:val="center"/>
        <w:rPr>
          <w:rFonts w:asciiTheme="majorHAnsi" w:hAnsiTheme="majorHAnsi" w:cs="Nudista"/>
          <w:b/>
          <w:color w:val="0092D2"/>
          <w:sz w:val="36"/>
        </w:rPr>
      </w:pPr>
      <w:r w:rsidRPr="00F81450">
        <w:rPr>
          <w:rFonts w:asciiTheme="majorHAnsi" w:hAnsiTheme="majorHAnsi" w:cs="Nudista"/>
          <w:b/>
          <w:color w:val="0092D2"/>
          <w:sz w:val="36"/>
        </w:rPr>
        <w:t>Projekt i wykonanie wystawy stałej „Pałac w Kamieńcu Ząbkowickim – historyczny spacer po wnętrzach arystokratycznej rezydencji“.</w:t>
      </w:r>
    </w:p>
    <w:p w14:paraId="06AE0620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5D2DBA70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3E563919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0CD948D4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06CBB134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4F59D69B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448AD36C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1CDDAB48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7F00A2D9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567459CA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48A57712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0ED5BB78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38859A79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7883F06A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78AB1840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56CE584B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451E17A1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2E7D41EC" w14:textId="77777777" w:rsidR="00561C28" w:rsidRPr="00ED2E32" w:rsidRDefault="00561C28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28A7AC9B" w14:textId="77777777" w:rsidR="00561C28" w:rsidRPr="00ED2E32" w:rsidRDefault="00561C28" w:rsidP="00561C28">
      <w:pPr>
        <w:spacing w:after="0"/>
        <w:contextualSpacing/>
        <w:rPr>
          <w:rFonts w:asciiTheme="majorHAnsi" w:hAnsiTheme="majorHAnsi"/>
          <w:b/>
        </w:rPr>
      </w:pPr>
    </w:p>
    <w:p w14:paraId="7BE1A0F4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19E8BDBC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10C389FA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3890E388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2975BC96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p w14:paraId="24D09AB7" w14:textId="77777777" w:rsidR="00ED2E32" w:rsidRPr="00ED2E32" w:rsidRDefault="00ED2E32" w:rsidP="00DE564A">
      <w:pPr>
        <w:spacing w:after="0"/>
        <w:contextualSpacing/>
        <w:jc w:val="center"/>
        <w:rPr>
          <w:rFonts w:asciiTheme="majorHAnsi" w:hAnsiTheme="majorHAnsi"/>
          <w:b/>
        </w:rPr>
      </w:pPr>
    </w:p>
    <w:tbl>
      <w:tblPr>
        <w:tblW w:w="9255" w:type="dxa"/>
        <w:tblInd w:w="-33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40"/>
        <w:gridCol w:w="6809"/>
        <w:gridCol w:w="860"/>
        <w:gridCol w:w="846"/>
      </w:tblGrid>
      <w:tr w:rsidR="00F81450" w14:paraId="701B4603" w14:textId="77777777" w:rsidTr="00F81450">
        <w:trPr>
          <w:trHeight w:val="255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4E2"/>
            <w:vAlign w:val="center"/>
            <w:hideMark/>
          </w:tcPr>
          <w:p w14:paraId="01EC8A3D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bookmarkStart w:id="0" w:name="OLE_LINK1"/>
            <w:bookmarkStart w:id="1" w:name="_GoBack"/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lastRenderedPageBreak/>
              <w:t>Lp.</w:t>
            </w:r>
          </w:p>
        </w:tc>
        <w:tc>
          <w:tcPr>
            <w:tcW w:w="6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4E2"/>
            <w:vAlign w:val="center"/>
            <w:hideMark/>
          </w:tcPr>
          <w:p w14:paraId="6A7FFD4E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4E2"/>
            <w:vAlign w:val="center"/>
            <w:hideMark/>
          </w:tcPr>
          <w:p w14:paraId="4B258D8D" w14:textId="77777777" w:rsidR="00F81450" w:rsidRDefault="00F81450">
            <w:pPr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4E2"/>
            <w:vAlign w:val="center"/>
            <w:hideMark/>
          </w:tcPr>
          <w:p w14:paraId="7AB4407F" w14:textId="77777777" w:rsidR="00F81450" w:rsidRDefault="00F81450">
            <w:pPr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jm</w:t>
            </w:r>
            <w:proofErr w:type="spellEnd"/>
          </w:p>
        </w:tc>
      </w:tr>
      <w:tr w:rsidR="00F81450" w14:paraId="30CA07A7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6159E749" w14:textId="77777777" w:rsidR="00F81450" w:rsidRDefault="00F81450">
            <w:pPr>
              <w:rPr>
                <w:rFonts w:eastAsia="Times New Roman" w:cs="Arial"/>
                <w:color w:val="FFFFFF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FFFFFF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510AC1A5" w14:textId="77777777" w:rsidR="00F81450" w:rsidRDefault="00F81450">
            <w:pP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MULTIMEDIA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24B3C6E3" w14:textId="77777777" w:rsidR="00F81450" w:rsidRDefault="00F81450">
            <w:pPr>
              <w:jc w:val="center"/>
              <w:rPr>
                <w:rFonts w:eastAsia="Times New Roman" w:cs="Arial"/>
                <w:color w:val="FFFFFF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FFFFFF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1FE1B42E" w14:textId="77777777" w:rsidR="00F81450" w:rsidRDefault="00F81450">
            <w:pPr>
              <w:rPr>
                <w:rFonts w:eastAsia="Times New Roman" w:cs="Arial"/>
                <w:color w:val="FFFFFF"/>
                <w:sz w:val="20"/>
                <w:szCs w:val="20"/>
                <w:lang w:eastAsia="pl-PL"/>
              </w:rPr>
            </w:pPr>
          </w:p>
        </w:tc>
      </w:tr>
      <w:tr w:rsidR="00F81450" w14:paraId="3B4BAA21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1945B52" w14:textId="77777777" w:rsidR="00F81450" w:rsidRDefault="00F81450">
            <w:pPr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38047D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B50979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DD3395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447BAC68" w14:textId="77777777" w:rsidTr="00F81450">
        <w:trPr>
          <w:trHeight w:val="1858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CA8090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3B30694" w14:textId="77777777" w:rsidR="00F81450" w:rsidRDefault="00F81450">
            <w:pPr>
              <w:jc w:val="both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Ekran wielkoformatowy 42"; technologia dotykowa pojemnościowa (12 punktów – HID, wymaga kompatybilnego systemu operacyjnego), aktywowany palcem Panel IPS Direct LED-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Backlit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; Czas reakcji 6 ms; Kontrast 1000 : 1 typowy; Jasność 400 cd/m² typowa; Jasność 340 cd/m² z panelem dotykowym; Rozdzielczość fizyczna Full HD 1080p, 1920 x 1080 ( 2.1 megapiksela); Format obrazu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ab/>
              <w:t xml:space="preserve"> 16 : 9; Przepuszczalność światła 84%; Maksymalny czas pracy bez przerwy 20 godzin/dzień</w:t>
            </w:r>
          </w:p>
          <w:p w14:paraId="161035A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6E82CDB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Producent: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IIyama</w:t>
            </w:r>
            <w:proofErr w:type="spellEnd"/>
          </w:p>
          <w:p w14:paraId="140D7C7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TF4237MSC-B1AG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6CAFD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A2469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3EB44480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1F48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55F150C" w14:textId="77777777" w:rsidR="00F81450" w:rsidRDefault="00F81450">
            <w:pPr>
              <w:rPr>
                <w:rFonts w:eastAsiaTheme="minorEastAsia"/>
                <w:color w:val="000000"/>
                <w:sz w:val="20"/>
                <w:szCs w:val="20"/>
                <w:lang w:val="cs-CZ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Komputer PC </w:t>
            </w:r>
            <w:r>
              <w:rPr>
                <w:color w:val="000000"/>
                <w:sz w:val="20"/>
                <w:szCs w:val="20"/>
              </w:rPr>
              <w:t xml:space="preserve">Procesor Intel® </w:t>
            </w:r>
            <w:proofErr w:type="spellStart"/>
            <w:r>
              <w:rPr>
                <w:color w:val="000000"/>
                <w:sz w:val="20"/>
                <w:szCs w:val="20"/>
              </w:rPr>
              <w:t>Core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i5-4690S (6M Cache, </w:t>
            </w:r>
            <w:proofErr w:type="spellStart"/>
            <w:r>
              <w:rPr>
                <w:color w:val="000000"/>
                <w:sz w:val="20"/>
                <w:szCs w:val="20"/>
              </w:rPr>
              <w:t>up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to 3.50 GHz); Chipset Intel Q87; Karta graficzna Intel HD Graphics 4600; Dysk twardy 128GB SSD; Pamięć operacyjna 8GB DDR3 (możliwość powiększenia); Karta sieciowa 1x Intel </w:t>
            </w:r>
            <w:proofErr w:type="spellStart"/>
            <w:r>
              <w:rPr>
                <w:color w:val="000000"/>
                <w:sz w:val="20"/>
                <w:szCs w:val="20"/>
              </w:rPr>
              <w:t>GbE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LAN; Wyjście video 1x HDMI, 1x DVI-I, 1x DVI-D; Wyjście audio 3x HD Audio Jack, 2x HD Audio (front); Wyjścia/wejścia zewnętrzne 2x USB 2.0, 2x USB 2.0 (front),1x PS/2, 1x </w:t>
            </w:r>
            <w:proofErr w:type="spellStart"/>
            <w:r>
              <w:rPr>
                <w:color w:val="000000"/>
                <w:sz w:val="20"/>
                <w:szCs w:val="20"/>
              </w:rPr>
              <w:t>eSATA</w:t>
            </w:r>
            <w:proofErr w:type="spellEnd"/>
            <w:r>
              <w:rPr>
                <w:color w:val="000000"/>
                <w:sz w:val="20"/>
                <w:szCs w:val="20"/>
              </w:rPr>
              <w:t>, 4x USB 3.0, 1x RJ-45, 2 złącza antenowe; Chłodzenie Pasywne; System operacyjny Windows Professional , 64bit, OEM, PL; Obudowa E-N3; Wymiary (szer. x głęb. x wys.) 200 x 200 x 65 mm; Zasilanie 12V DC (zasilacz w zestawie)</w:t>
            </w:r>
          </w:p>
          <w:p w14:paraId="7BB728B3" w14:textId="77777777" w:rsidR="00F81450" w:rsidRDefault="00F81450">
            <w:pPr>
              <w:rPr>
                <w:color w:val="000000"/>
                <w:sz w:val="20"/>
                <w:szCs w:val="20"/>
              </w:rPr>
            </w:pPr>
          </w:p>
          <w:p w14:paraId="3CA155D6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Electrons</w:t>
            </w:r>
          </w:p>
          <w:p w14:paraId="1466C17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EDQ87N-GA-i5-FL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519D4F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0AF70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17B0993B" w14:textId="77777777" w:rsidTr="00F81450">
        <w:trPr>
          <w:trHeight w:val="154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4C4BC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5EC18C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Obudowa ekranu dotykowego, obudowa ekranu wraz z mocowaniem na nodze kotwionej do podłogi, całość z blachy malowanej na kolor RAL zgodny z kolorem ścian pomieszczenia, obudowa tylnej części ekranu pozwala na ukrycie komputera oraz okablowania</w:t>
            </w:r>
          </w:p>
          <w:p w14:paraId="0D7FFBF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1F0F803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Wykonanie własne</w:t>
            </w:r>
          </w:p>
          <w:p w14:paraId="14674C0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Wykonanie własne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9DD7B1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0C7450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58A6E288" w14:textId="77777777" w:rsidTr="00F81450">
        <w:trPr>
          <w:trHeight w:val="373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F324E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DC96A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 xml:space="preserve">kabel HDMI &gt; HDMI </w:t>
            </w:r>
            <w:proofErr w:type="spellStart"/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dł</w:t>
            </w:r>
            <w:proofErr w:type="spellEnd"/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 xml:space="preserve"> 1m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8C569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DE1C09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EC14998" w14:textId="77777777" w:rsidTr="00F81450">
        <w:trPr>
          <w:trHeight w:val="279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4D6EB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69D779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kabel LAN 1,5 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201A12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90A2C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DA557F8" w14:textId="77777777" w:rsidTr="00F81450">
        <w:trPr>
          <w:trHeight w:val="58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31008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EDBFE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gniazdo przenośne/trójnik 230V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DE8468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E59C2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F8454BE" w14:textId="77777777" w:rsidTr="00F81450">
        <w:trPr>
          <w:trHeight w:val="301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C94F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5BB9B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normalia (śruby, kołki montażowe, kotwy, podkładki)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EFC61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68E634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20C1472" w14:textId="77777777" w:rsidTr="00F81450">
        <w:trPr>
          <w:trHeight w:val="58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3D9B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B3E90B" w14:textId="77777777" w:rsidR="00F81450" w:rsidRDefault="00F81450">
            <w:pPr>
              <w:rPr>
                <w:rFonts w:ascii="Arial" w:eastAsiaTheme="minorEastAsia" w:hAnsi="Arial" w:cs="Arial"/>
                <w:color w:val="222222"/>
                <w:sz w:val="19"/>
                <w:szCs w:val="19"/>
                <w:shd w:val="clear" w:color="auto" w:fill="FFFFFF"/>
                <w:lang w:val="cs-CZ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masa szpachlowa do uzupełnień tynku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900213E" w14:textId="77777777" w:rsidR="00F81450" w:rsidRDefault="00F81450">
            <w:pPr>
              <w:jc w:val="center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50814A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A434012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479167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046047F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CB4F1E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4B0B60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13D93F9F" w14:textId="77777777" w:rsidTr="00F81450">
        <w:trPr>
          <w:trHeight w:val="20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FDC81C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2F29E4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Ekran 22” Wielkość monitora 22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Inch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Format ekranu 16:10 Jasność 250 cd/m2 (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type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) Współczynnik kontrastu 1000:1 Współczynnik kontrastu dynamicznego 20M:1 Kąt widzenia Czas odpowiedzi 5 ms Rozdzielczość maksymalna 1680x1050@60Hz </w:t>
            </w:r>
          </w:p>
          <w:p w14:paraId="60AF0E4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36C325F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Producent:AOC</w:t>
            </w:r>
            <w:proofErr w:type="spellEnd"/>
          </w:p>
          <w:p w14:paraId="77933CD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E2260SDA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92812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7104F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08B14F2" w14:textId="77777777" w:rsidTr="00F81450">
        <w:trPr>
          <w:trHeight w:val="15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6A64D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CAB812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Player multimedialny</w:t>
            </w:r>
            <w:r>
              <w:t xml:space="preserve"> 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pojedyncze dekodowanie 1080p30 lub 1080p60; Formaty plików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mutlimedialnych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: MPEG-1, MPEG-2, H.264, WMV, MPEG-2 transport i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streamingowanie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programów, Obrazy: BMP, JPEG, PNG; Audio: MP2, MP3, AAC, i WAV (AC3 jest dopuszczany); Interfejs sprzętowy: Slot kart SD dla kart SDHC oraz SDXC; Pojemność dla SDXC (do 2TB); GPIO Port (8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bi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-bezpośredni) 3.5mm Wyjście analogowe audio Stereo; Wyjście VGA (Component Video,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Composite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/S-Video) Wyjście HDMI; Ethernet (10/100); Status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diód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LED : Zasilanie, Błąd, Zajęty,; Aktualizacja Przycisk Reset</w:t>
            </w:r>
          </w:p>
          <w:p w14:paraId="3A8637A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4A11683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Producent:Bright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 Sign</w:t>
            </w:r>
          </w:p>
          <w:p w14:paraId="18D702E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val="en-US"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Typ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urządzenia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: HD222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984A3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C63ED1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75B67DAC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AF6B5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EB5EA3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Obudowa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infokiosku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, obudowa monitora wraz z komputerem. mocowana na nodze kotwionej do podłogi, całość z blachy malowanej na kolor RAL zgodny z kolorem ścian</w:t>
            </w:r>
          </w:p>
          <w:p w14:paraId="43E7BC6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C341D54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Wykonanie własne</w:t>
            </w:r>
          </w:p>
          <w:p w14:paraId="6655EBC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Wykonanie własne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943A12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89A61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368CCD97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0393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9F6B4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kabel VGA &gt; VGA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dł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1m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2E2CE6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215B9F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0F4B4A5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B7F9EA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FB5A9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Style w:val="apple-converted-space"/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 </w:t>
            </w: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kabel LAN 1,5 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3CFA28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F9C0EE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84CFCC9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C2FA2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04813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gniazdo przenośne/trójnik 230V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4DCFD6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CF258F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D81A09F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8A962B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AFBFB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normalia (śruby, kołki montażowe, kotwy, podkładki)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05AD65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7DE12B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88B6509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BC3F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5988F4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masa szpachlowa do uzupełnień tynku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8BE50E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83230E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A2E6110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6AFF6E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7A0576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D45257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0BC12E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2B246682" w14:textId="77777777" w:rsidTr="00F81450">
        <w:trPr>
          <w:trHeight w:val="1503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E9CA6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DC4D1E" w14:textId="77777777" w:rsidR="00F81450" w:rsidRDefault="00F81450">
            <w:pPr>
              <w:spacing w:after="240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Projektor System wyświetlania: Trzy panele LCD; Rozdzielczość 1920 × 1200; Tryb jasności lampy: wysoki 5000 lm; Tryb jasności lampy: standardowy 3200 lm; Współczynnik kontrastu (pełna biel/pełna czerń) 2000:1; </w:t>
            </w:r>
          </w:p>
          <w:p w14:paraId="4887564F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Producent:Sony</w:t>
            </w:r>
            <w:proofErr w:type="spellEnd"/>
          </w:p>
          <w:p w14:paraId="0B06E972" w14:textId="77777777" w:rsidR="00F81450" w:rsidRDefault="00F81450">
            <w:pPr>
              <w:spacing w:after="240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lastRenderedPageBreak/>
              <w:t>Typ urządzenia: VPL=FH60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3367E9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CA398A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96051B8" w14:textId="77777777" w:rsidTr="00F81450">
        <w:trPr>
          <w:trHeight w:val="11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D5E4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A965D2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Obiektyw projekcyjny Współczynnik projekcji 0,65:1 (WUXGA); Zoom/Ostrość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ab/>
              <w:t>-/Ręcznie; Zmiana osi obiektywu: W pionie: od 10% w górę do 5% w dół ; W poziomie: od 4% w prawo do 4% w lewo; Apertura f 1,75; Rozmiar ekranu Od 60" do 300"; Wymiary 150 x 150 x 222 mm (szer. x wys. x gł.); Waga 1,7 kg</w:t>
            </w:r>
          </w:p>
          <w:p w14:paraId="157F693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53F465F4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Producent:Sony</w:t>
            </w:r>
            <w:proofErr w:type="spellEnd"/>
          </w:p>
          <w:p w14:paraId="61F82EF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VPLL 3007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92E6DB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5347B0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7F36D3B0" w14:textId="77777777" w:rsidTr="00F81450">
        <w:trPr>
          <w:trHeight w:val="11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2BF70E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B1AD8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Uchwyt do projektora zapewniający montaż do kolumny w pomieszczeniu nr 27 malowany w kolorze RAL dopasowanym do ścian pomieszczenia. Dodatkowa obudowa umożliwiająca ukrycie playera multimedialnego i okablowania</w:t>
            </w:r>
          </w:p>
          <w:p w14:paraId="1F5BCF6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031038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Producent: AVL-Trading</w:t>
            </w:r>
          </w:p>
          <w:p w14:paraId="1360383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Brak oznaczenia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D59735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AAB6E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1CB61BB9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4141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B640B6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Ekran projekcyjny malowany farbą projekcyjną o rozmiarach 3,80 x 2,38 m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SxW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. Wykonanie na podkonstrukcji z profili do GK, obłożony płytami GK 12,5 mm. Szpachlowany i szlifowany. Pomalowany farbą projekcyjną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ScreenGoo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podkładową i finiszującą</w:t>
            </w:r>
          </w:p>
          <w:p w14:paraId="68154B4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3F6924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 ekran: Wykonanie własne</w:t>
            </w:r>
          </w:p>
          <w:p w14:paraId="755593D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 ekran: Wykonanie własne</w:t>
            </w:r>
          </w:p>
          <w:p w14:paraId="6F148859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</w:p>
          <w:p w14:paraId="01BFACDB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Producent farba projekcyjna: </w:t>
            </w:r>
            <w:proofErr w:type="spellStart"/>
            <w:r>
              <w:rPr>
                <w:b/>
                <w:color w:val="000000"/>
                <w:sz w:val="20"/>
                <w:szCs w:val="20"/>
              </w:rPr>
              <w:t>ScreenGoo</w:t>
            </w:r>
            <w:proofErr w:type="spellEnd"/>
          </w:p>
          <w:p w14:paraId="3156FE0A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Typ farby: High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Contrast</w:t>
            </w:r>
            <w:proofErr w:type="spellEnd"/>
          </w:p>
          <w:p w14:paraId="715C8D1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69E8D5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A038F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2ACE9A73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2405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7AB23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kabel VGA &gt; VGA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dł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1m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D14417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218A9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0BBA657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07EE3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24A95E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Style w:val="apple-converted-space"/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 </w:t>
            </w: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kabel LAN 1,5 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65F4F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C749D1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33FE82C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944C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50052C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gniazdo przenośne/trójnik 230V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875210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081810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ADFD088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BAB8E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75526E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normalia (śruby, kołki montażowe, kotwy, podkładki)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8C143D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954F24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FA3C2FF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FCE7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9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B09C0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color w:val="222222"/>
                <w:sz w:val="19"/>
                <w:szCs w:val="19"/>
                <w:shd w:val="clear" w:color="auto" w:fill="FFFFFF"/>
              </w:rPr>
              <w:t>masa szpachlowa do uzupełnień tynku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5D6DA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43E48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A350CF9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87C9F4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IV.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FF8581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Sterowanie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559363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A81A21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58AC8EF6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03F8F84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71736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Klawiatura sterownicza, konfigurowane jako 4,5 lub 6 przyciskowe, przyciski programowane, dwa wejścia kontaktowe, wbudowany czujnik światła, możliwość grawerowania klawiszy, port magistrali systemu sterowania, przystosowana do montażu w puszcze instalacyjnej o średnicy 60mm, kolor czarny. Miejsce instalacji: Sala 25, 26, 27</w:t>
            </w:r>
          </w:p>
          <w:p w14:paraId="3863FB1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6EA4C406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Producent: </w:t>
            </w:r>
            <w:proofErr w:type="spellStart"/>
            <w:r>
              <w:rPr>
                <w:b/>
                <w:color w:val="000000"/>
                <w:sz w:val="20"/>
                <w:szCs w:val="20"/>
              </w:rPr>
              <w:t>Crestron</w:t>
            </w:r>
            <w:proofErr w:type="spellEnd"/>
          </w:p>
          <w:p w14:paraId="4201012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Typ urządzenia: </w:t>
            </w:r>
            <w:r>
              <w:rPr>
                <w:rFonts w:ascii="Arial Narrow" w:hAnsi="Arial Narrow"/>
                <w:b/>
                <w:color w:val="000000"/>
                <w:sz w:val="16"/>
                <w:szCs w:val="16"/>
              </w:rPr>
              <w:t>C2NI-CB-B-T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953F0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9EF86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48377284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EF563C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00F4F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Zasilacz systemowy 50W do zasilania modułów sterowniczych, min trzy porty magistrali systemu sterowania, przystosowany do montażu na szynę DIN. Miejsce instalacji: rozdzielnia elektryczna</w:t>
            </w:r>
          </w:p>
          <w:p w14:paraId="5AC3CDA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4B5528A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Producent: </w:t>
            </w:r>
            <w:proofErr w:type="spellStart"/>
            <w:r>
              <w:rPr>
                <w:b/>
                <w:color w:val="000000"/>
                <w:sz w:val="20"/>
                <w:szCs w:val="20"/>
              </w:rPr>
              <w:t>Crestron</w:t>
            </w:r>
            <w:proofErr w:type="spellEnd"/>
          </w:p>
          <w:p w14:paraId="5B2C4DE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DIN-PWS50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B6561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12684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D0FD0D0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1230FC0F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7C429793" w14:textId="77777777" w:rsidR="00F81450" w:rsidRDefault="00F81450">
            <w:pP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OŚWIETLENIE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21BDD139" w14:textId="77777777" w:rsidR="00F81450" w:rsidRDefault="00F81450">
            <w:pPr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0A104410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4CD1A31D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2CA7B7A" w14:textId="77777777" w:rsidR="00F81450" w:rsidRDefault="00F81450">
            <w:pPr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CEFCED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6DEC79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B9B387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2344F098" w14:textId="77777777" w:rsidTr="00F81450">
        <w:trPr>
          <w:trHeight w:val="11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16B7BBC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7699D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Profil z aluminium anodyzowanego o przekroju „H“, wymiary: 2000x40x81 mm; waga: 4.5 kg. Zintegrowany szynoprzewód L3+DALI (jeden obwód zasilający + 1 obwód sterowania DALI) umożliwiający instalację projektorów ekspozycyjnych. W górnej części profilu przewidziano zamontowanie oświetlenia LED podświetlającego sklepienia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wystawienniczych</w:t>
            </w:r>
          </w:p>
          <w:p w14:paraId="67F9807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69C20C27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459137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PROF 3PH/L3+DALI EXT 2000 SRE/BK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84D0AF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EAA387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70D01B65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6CEB603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294CC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Komplet końcówek profilu H, wymiary: 3x41x81 mm; waga: 0.02 kg</w:t>
            </w:r>
          </w:p>
          <w:p w14:paraId="4274721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84AEFB3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DDA50B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ENDPL 3PH/L3+DALI PROF SET TI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582AA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069AAF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E1C13CE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AB7D9D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2D07C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Łącznik mechaniczny profilu „H“ z mimośrodowym uchwytem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umożliwiającym prawidłowe wyważenie systemu. Waga: 0.08 kg</w:t>
            </w:r>
          </w:p>
          <w:p w14:paraId="2C8FAB0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EA096F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11CB50E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CONN MECH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FEB6DF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E71BA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24B854B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630ACA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5BCB2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Zestaw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: biała rozetka, linka stalowa 1.8 mm,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length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height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mm, mechanizm umożliwiający precyzyjną regulację długości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; maksymalne obciążenie: 20 kg</w:t>
            </w:r>
          </w:p>
          <w:p w14:paraId="408D33C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408B51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D16D0C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DRAHTSEILABH SET 1,8x2000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F540AF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6360AD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9E026E7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645733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63326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Optyka do oświetlenia pośredniego: długość 2000mm; zapewnia równomierny rozsył światła; wymiary: 2000x40x2 mm; waga: 0.21 kg</w:t>
            </w:r>
          </w:p>
          <w:p w14:paraId="259125D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4C66223E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053C7CA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DIFF PMMA 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C866A6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ADE96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A2FEB17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74149E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BC0E0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Rozeta sufitowa, aluminium anodyzowane; wymiary: 206 x 41 x 59 mm</w:t>
            </w:r>
          </w:p>
          <w:p w14:paraId="0F734C2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553E638A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57D956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SUPER-S BALDACHIN SRE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D8617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1FC0B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86CA9D5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5AB25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778E0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Pasek LED 3000K; Ra90; do oświetlenia pośredniego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ekspozycyjnych, montaż w górnej części profilu „H“, moc: 10,5W/m, strumień świetlny: 840lm/m; zasilanie: DC 24V; IP65</w:t>
            </w:r>
          </w:p>
          <w:p w14:paraId="228FF8F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84EB01D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4DC70B9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Typ urządzenia: Led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strip</w:t>
            </w:r>
            <w:proofErr w:type="spellEnd"/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814B5D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D91AB7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24D71C7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BC3EE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C5D45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Zasilacz DC 24V do paska LED o mocy 60W, do montażu w profilu „H“; wymiary:240x30x21mm</w:t>
            </w:r>
          </w:p>
          <w:p w14:paraId="436F34A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C4446A9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</w:pPr>
            <w:r w:rsidRPr="00F81450">
              <w:rPr>
                <w:b/>
                <w:color w:val="000000"/>
                <w:sz w:val="20"/>
                <w:szCs w:val="20"/>
                <w:lang w:val="en-US"/>
              </w:rPr>
              <w:t>Producent: ZUMTOBEL</w:t>
            </w:r>
          </w:p>
          <w:p w14:paraId="0257804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val="en-US"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Typ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urządzenia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: </w:t>
            </w:r>
            <w:r w:rsidRPr="00F81450">
              <w:rPr>
                <w:rFonts w:ascii="Arial" w:hAnsi="Arial" w:cs="Arial"/>
                <w:b/>
                <w:color w:val="222222"/>
                <w:sz w:val="19"/>
                <w:szCs w:val="19"/>
                <w:shd w:val="clear" w:color="auto" w:fill="FFFFFF"/>
                <w:lang w:val="en-US"/>
              </w:rPr>
              <w:t>LED </w:t>
            </w:r>
            <w:r w:rsidRPr="00F81450">
              <w:rPr>
                <w:rFonts w:ascii="Arial" w:hAnsi="Arial" w:cs="Arial"/>
                <w:b/>
                <w:color w:val="000000"/>
                <w:sz w:val="19"/>
                <w:szCs w:val="19"/>
                <w:lang w:val="en-US"/>
              </w:rPr>
              <w:t>POWER SUPPLY NT-924-060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1E04D0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4F7D25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AAAB10C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012CA2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E1A1D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Zasilanie szynoprzewodu L3+DALI; kolor czarny; wymiary: 68x34x34 mm</w:t>
            </w:r>
          </w:p>
          <w:p w14:paraId="6A09A77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F6B5B14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2491BAA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L3+DALI EINSP L 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5B153F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EEFA57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35C6E13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5700D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C7E5A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Przewód zasilający Ø8 x 1500 mm; w przezroczystej izolacji, z przezroczystą osłoną umożliwiającą prostopadłe prowadzenie wzdłuż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</w:p>
          <w:p w14:paraId="7CC26F0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4A29D88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42637DA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CABLE 5G1,50xL1500/PL1000 COMPL CL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DD7DFE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B6A81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6297B66" w14:textId="77777777" w:rsidTr="00F81450">
        <w:trPr>
          <w:trHeight w:val="1829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F7AD5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C0AAC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Projektor ekspozycyjny LED; Strumień świetlny oprawy: 2200 lm; Skuteczność oprawy: 81 lm/W; Współczynnik oddawania barw: 90; Statecznik: 1 x 06823959 DRV OS OTI DALI 35/220-240/1A0 LT2; Temperatura barwowa*: 3000 Kelvin</w:t>
            </w:r>
          </w:p>
          <w:p w14:paraId="35658B6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Tolerancja miejscowa barwy (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initial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Mac Adam)*: 3; Trwałość użytkowa*: 50000h L80 przy 25°C; Moc elektryczna*: 27 W Lambda = 0.98; sterowanie: LDO ściemniany do 5% poprzez DALI; Kategoria konserwacji: C - Zamknięty u góry odbłyśnik</w:t>
            </w:r>
          </w:p>
          <w:p w14:paraId="13A113D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582951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1D9D79F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VIVO M LED2200-930 LDO 3CY WFL-S WHM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5D4CA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F518A0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A039DB9" w14:textId="77777777" w:rsidTr="00F81450">
        <w:trPr>
          <w:trHeight w:val="1262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06FC2C1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8F69F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Oprawa awaryjna ze źródłem światła LED. Do oświetlenia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antypanicznego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, w pomieszczeniach o wysokości od 2,2 do 8m. Obudowa oprawy wykonana w technologii ciśnieniowego odlewu aluminiowego. Optyka z poliwęglanu, z napylonym aluminium wysokiej czystości.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Beznarzędziowy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montaż opraw,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obsługa. Oprawa wyposażona w funkcję monitoringu przez magistralę DALI, zasilanie – własny akumulator o czasie podtrzymania 3h. Całkowita moc oprawy: 4,5W, Wymiary oprawy: 146 x 146 x 37 mm.</w:t>
            </w:r>
          </w:p>
          <w:p w14:paraId="3AE1DCC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5DEF41E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547DD1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RESCLITE C ANTIP AD NT3 WH 3PHADAPTER 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0FAA6E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AE1F86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3F6C96F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7C6AA6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B85314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FC0393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6C61188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12B18827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D9A91CD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D81D3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Profil z aluminium anodyzowanego o przekroju „H“, wymiary: 2000x40x81 mm; waga: 4.5 kg. Zintegrowany szynoprzewód L3+DALI (jeden obwód zasilający + 1 obwód sterowania DALI) umożliwiający instalację projektorów ekspozycyjnych. W górnej części profilu przewidziano zamontowanie oświetlenia LED podświetlającego sklepienia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wystawienniczych</w:t>
            </w:r>
          </w:p>
          <w:p w14:paraId="66E5CC9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8E61E83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4F2D4BC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PROF 3PH/L3+DALI EXT 2000 SRE/BK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7C0D00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F8B7D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1215F958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FC0F9D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3E67E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Komplet końcówek profilu H, wymiary: 3x41x81 mm; waga: 0.02 kg</w:t>
            </w:r>
          </w:p>
          <w:p w14:paraId="1A23FF5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7207E6A6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4286F0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ENDPL 3PH/L3+DALI PROF SET TI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E38622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419EFE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C7F17A6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00B58D1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5B3E7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Łącznik mechaniczny profilu „H“ z mimośrodowym uchwytem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umożliwiającym prawidłowe wyważenie systemu. Waga: 0.08 kg</w:t>
            </w:r>
          </w:p>
          <w:p w14:paraId="0D7739E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31F576CA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0DAE06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CONN MECH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7DE972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5A33B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E838C71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2BB142B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019FC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Zestaw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: biała rozetka, linka stalowa 1.8 mm,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length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height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mm, mechanizm umożliwiający precyzyjną regulację długości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; maksymalne obciążenie: 20 kg</w:t>
            </w:r>
          </w:p>
          <w:p w14:paraId="3F5C175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4AF87AB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987851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DRAHTSEILABH SET 1,8x2000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F0A4E7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97166D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80BD6E1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7AF9D5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333D9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Optyka do oświetlenia pośredniego: długość 2000mm; zapewnia równomierny rozsył światła; wymiary: 2000x40x2 mm; waga: 0.21 kg</w:t>
            </w:r>
          </w:p>
          <w:p w14:paraId="53CD90E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03DEF94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31CB09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DIFF PMMA 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EAEA68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3792E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CBD19F7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93F2E3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DD8BF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Rozeta sufitowa, aluminium anodyzowane; wymiary: 206 x 41 x 59 mm</w:t>
            </w:r>
          </w:p>
          <w:p w14:paraId="79503AB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5E9FF43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4CF2736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SUPER-S BALDACHIN SRE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C41E38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6C272D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55D7831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D9A13D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F7E35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Pasek LED 3000K; Ra90; do oświetlenia pośredniego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ekspozycyjnych, montaż w górnej części profilu „H“, moc: 10,5W/m, strumień świetlny: 840lm/m; zasilanie: DC 24V; IP65</w:t>
            </w:r>
          </w:p>
          <w:p w14:paraId="32DA52E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7CAB6C3D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76457D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Typ urządzenia: Led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strip</w:t>
            </w:r>
            <w:proofErr w:type="spellEnd"/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F89F04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9D3973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9507AA2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D8CDC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5A832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Zasilacz DC 24V do paska LED o mocy 60W, do montażu w profilu „H“; wymiary:240x30x21mm</w:t>
            </w:r>
          </w:p>
          <w:p w14:paraId="6865B2A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08286F5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</w:pPr>
            <w:r w:rsidRPr="00F81450">
              <w:rPr>
                <w:b/>
                <w:color w:val="000000"/>
                <w:sz w:val="20"/>
                <w:szCs w:val="20"/>
                <w:lang w:val="en-US"/>
              </w:rPr>
              <w:t>Producent: ZUMTOBEL</w:t>
            </w:r>
          </w:p>
          <w:p w14:paraId="4A802EE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val="en-US"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Typ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urządzenia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: </w:t>
            </w:r>
            <w:r w:rsidRPr="00F81450">
              <w:rPr>
                <w:rFonts w:ascii="Arial" w:hAnsi="Arial" w:cs="Arial"/>
                <w:b/>
                <w:color w:val="222222"/>
                <w:sz w:val="19"/>
                <w:szCs w:val="19"/>
                <w:shd w:val="clear" w:color="auto" w:fill="FFFFFF"/>
                <w:lang w:val="en-US"/>
              </w:rPr>
              <w:t>LED </w:t>
            </w:r>
            <w:r w:rsidRPr="00F81450">
              <w:rPr>
                <w:rFonts w:ascii="Arial" w:hAnsi="Arial" w:cs="Arial"/>
                <w:b/>
                <w:color w:val="000000"/>
                <w:sz w:val="19"/>
                <w:szCs w:val="19"/>
                <w:lang w:val="en-US"/>
              </w:rPr>
              <w:t>POWER SUPPLY NT-924-060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9371B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7D41C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29687FE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F7D5373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5F717E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Zasilanie szynoprzewodu L3+DALI; kolor czarny; wymiary: 68x34x34 mm</w:t>
            </w:r>
          </w:p>
          <w:p w14:paraId="035CCA7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9CF1C82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985575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L3+DALI EINSP L 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7422E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16B0B1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6068017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3EBEC0C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CB5AD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Przewód zasilający Ø8 x 1500 mm; w przezroczystej izolacji, z przezroczystą osłoną umożliwiającą prostopadłe prowadzenie wzdłuż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</w:p>
          <w:p w14:paraId="10695CE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351CC4A2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2BB04AB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CABLE 5G1,50xL1500/PL1000 COMPL CL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52F8D2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C47B56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6BEAA3E" w14:textId="77777777" w:rsidTr="00F81450">
        <w:trPr>
          <w:trHeight w:val="20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6CC62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F9965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Projektor ekspozycyjny LED; Strumień świetlny oprawy: 2200 lm; Skuteczność oprawy: 81 lm/W; Współczynnik oddawania barw: 90; Statecznik: 1 x 06823959 DRV OS OTI DALI 35/220-240/1A0 LT2; Temperatura barwowa*: 3000 Kelvin</w:t>
            </w:r>
          </w:p>
          <w:p w14:paraId="4F0848F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Tolerancja miejscowa barwy (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initial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Mac Adam)*: 3; Trwałość użytkowa*: 50000h L80 przy 25°C; Moc elektryczna*: 27 W Lambda = 0.98; sterowanie: LDO ściemniany do 5% poprzez DALI; Kategoria konserwacji: C - Zamknięty u góry odbłyśnik</w:t>
            </w:r>
          </w:p>
          <w:p w14:paraId="0BE4E82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67AAFCA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25AA8BE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VIVO M LED2200-930 LDO 3CY WFL-S WHM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C4CC9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AEAA4B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7273AF9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96069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8757D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Oprawa awaryjna ze źródłem światła LED. Do oświetlenia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antypanicznego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, w pomieszczeniach o wysokości od 2,2 do 8m. Obudowa oprawy wykonana w technologii ciśnieniowego odlewu aluminiowego. Optyka z poliwęglanu, z napylonym aluminium wysokiej czystości.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Beznarzędziowy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montaż opraw,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obsługa. Oprawa wyposażona w funkcję monitoringu przez magistralę DALI, zasilanie – własny akumulator o czasie podtrzymania 3h. Całkowita moc oprawy: 4,5W, Wymiary oprawy: 146 x 146 x 37 mm.</w:t>
            </w:r>
          </w:p>
          <w:p w14:paraId="3441F1E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60E91A9B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69AE8C4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RESCLITE C ANTIP AD NT3 WH 3PHADAPTER 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848E6D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FCDD9B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0F4CDBF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70E19F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63077C8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1408EA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4AC4C3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1285F1C0" w14:textId="77777777" w:rsidTr="00F81450">
        <w:trPr>
          <w:trHeight w:val="112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A85E437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90E4E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Profil z aluminium anodyzowanego o przekroju „H“, wymiary: 2000x40x81 mm; waga: 4.5 kg. Zintegrowany szynoprzewód L3+DALI (jeden obwód zasilający + 1 obwód sterowania DALI) umożliwiający instalację projektorów ekspozycyjnych. W górnej części profilu przewidziano zamontowanie oświetlenia LED podświetlającego sklepienia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wystawienniczych</w:t>
            </w:r>
          </w:p>
          <w:p w14:paraId="7AAB34D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517B0D2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48E7141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PROF 3PH/L3+DALI EXT 2000 SRE/BK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3FBCD1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F6DCE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Szt.</w:t>
            </w:r>
          </w:p>
        </w:tc>
      </w:tr>
      <w:tr w:rsidR="00F81450" w14:paraId="24353C52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798061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2DF10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Komplet końcówek profilu H, wymiary: 3x41x81 mm; waga: 0.02 kg</w:t>
            </w:r>
          </w:p>
          <w:p w14:paraId="23836EA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4380A55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74F10B4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SUPER-H ENDPL 3PH/L3+DALI PROF SET TI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E4BCAE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CB3439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5742FAF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957D34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52360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Łącznik mechaniczny profilu „H“ z mimośrodowym uchwytem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umożliwiającym prawidłowe wyważenie systemu. Waga: 0.08 kg</w:t>
            </w:r>
          </w:p>
          <w:p w14:paraId="51F0349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071F451A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5AAB6A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CONN MECH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2E3E6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61D849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0FE7DC4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556011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75029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Zestaw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: biała rozetka, linka stalowa 1.8 mm,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length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height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mm, mechanizm umożliwiający precyzyjną regulację długości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; maksymalne obciążenie: 20 kg</w:t>
            </w:r>
          </w:p>
          <w:p w14:paraId="46F0FA8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5C8C6C5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227E3B5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DRAHTSEILABH SET 1,8x2000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FB79F9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2736BE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4C4B0D4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E2B98AC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8D01D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Optyka do oświetlenia pośredniego: długość 2000mm; zapewnia równomierny rozsył światła; wymiary: 2000x40x2 mm; waga: 0.21 kg</w:t>
            </w:r>
          </w:p>
          <w:p w14:paraId="618C324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5A70B457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0C3477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 DIFF PMMA 2000 WH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98B21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F4CF6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56F6B32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C080C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18D18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Rozeta sufitowa, aluminium anodyzowane; wymiary: 206 x 41 x 59 mm</w:t>
            </w:r>
          </w:p>
          <w:p w14:paraId="0F2BA26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80137D6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01C7C2F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SUPER-S BALDACHIN SRE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90513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6891EC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E0C9846" w14:textId="77777777" w:rsidTr="00F81450">
        <w:trPr>
          <w:trHeight w:val="67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705D5E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BAB0E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Pasek LED 3000K; Ra90; do oświetlenia pośredniego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ekspozycyjnych, montaż w górnej części profilu „H“, moc: 10,5W/m, strumień świetlny: 840lm/m; zasilanie: DC 24V; IP65</w:t>
            </w:r>
          </w:p>
          <w:p w14:paraId="6021218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7210E853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0DADAAA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 xml:space="preserve">Typ urządzenia: Led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strip</w:t>
            </w:r>
            <w:proofErr w:type="spellEnd"/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78446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E4C95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4EEF8A6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43A797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52A15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Zasilacz DC 24V do paska LED o mocy 60W, do montażu w profilu „H“; wymiary:240x30x21mm</w:t>
            </w:r>
          </w:p>
          <w:p w14:paraId="77059CD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2D5FC4F2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</w:pPr>
            <w:r w:rsidRPr="00F81450">
              <w:rPr>
                <w:b/>
                <w:color w:val="000000"/>
                <w:sz w:val="20"/>
                <w:szCs w:val="20"/>
                <w:lang w:val="en-US"/>
              </w:rPr>
              <w:t>Producent: ZUMTOBEL</w:t>
            </w:r>
          </w:p>
          <w:p w14:paraId="4E1338B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val="en-US" w:eastAsia="pl-PL"/>
              </w:rPr>
            </w:pP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Typ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 </w:t>
            </w:r>
            <w:proofErr w:type="spellStart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>urządzenia</w:t>
            </w:r>
            <w:proofErr w:type="spellEnd"/>
            <w:r>
              <w:rPr>
                <w:rFonts w:eastAsia="Times New Roman" w:cs="Arial"/>
                <w:b/>
                <w:color w:val="000000"/>
                <w:sz w:val="20"/>
                <w:szCs w:val="20"/>
                <w:lang w:val="en-US" w:eastAsia="pl-PL"/>
              </w:rPr>
              <w:t xml:space="preserve">: </w:t>
            </w:r>
            <w:r w:rsidRPr="00F81450">
              <w:rPr>
                <w:rFonts w:ascii="Arial" w:hAnsi="Arial" w:cs="Arial"/>
                <w:b/>
                <w:color w:val="222222"/>
                <w:sz w:val="19"/>
                <w:szCs w:val="19"/>
                <w:shd w:val="clear" w:color="auto" w:fill="FFFFFF"/>
                <w:lang w:val="en-US"/>
              </w:rPr>
              <w:t>LED </w:t>
            </w:r>
            <w:r w:rsidRPr="00F81450">
              <w:rPr>
                <w:rFonts w:ascii="Arial" w:hAnsi="Arial" w:cs="Arial"/>
                <w:b/>
                <w:color w:val="000000"/>
                <w:sz w:val="19"/>
                <w:szCs w:val="19"/>
                <w:lang w:val="en-US"/>
              </w:rPr>
              <w:t>POWER SUPPLY NT-924-060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7415F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7C12E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DFA26A6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EC5B70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0B15E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Zasilanie szynoprzewodu L3+DALI; kolor czarny; wymiary: 68x34x34 mm</w:t>
            </w:r>
          </w:p>
          <w:p w14:paraId="2E55208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12CCD500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714163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L3+DALI EINSP L BK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8A47B0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910362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025B4549" w14:textId="77777777" w:rsidTr="00F81450">
        <w:trPr>
          <w:trHeight w:val="45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0A975CA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1884C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Przewód zasilający Ø8 x 1500 mm; w przezroczystej izolacji, z przezroczystą osłoną umożliwiającą prostopadłe prowadzenie wzdłuż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zawiesia</w:t>
            </w:r>
            <w:proofErr w:type="spellEnd"/>
          </w:p>
          <w:p w14:paraId="67AB6BB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36500AA5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37B53A80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CABLE 5G1,50xL1500/PL1000 COMPL CL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E92232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75C7E0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AB44CE1" w14:textId="77777777" w:rsidTr="00F81450">
        <w:trPr>
          <w:trHeight w:val="411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27DAF3B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B8164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Projektor ekspozycyjny LED; Strumień świetlny oprawy: 2200 lm; Skuteczność oprawy: 81 lm/W; Współczynnik oddawania barw: 90; Statecznik: 1 x 06823959 DRV OS OTI DALI 35/220-240/1A0 LT2; Temperatura barwowa*: 3000 Kelvin</w:t>
            </w:r>
          </w:p>
          <w:p w14:paraId="733B298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Tolerancja miejscowa barwy (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initial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Mac Adam)*: 3; Trwałość użytkowa*: 50000h L80 przy 25°C; Moc elektryczna*: 27 W Lambda = 0.98; sterowanie: LDO ściemniany do 5% poprzez DALI; Kategoria konserwacji: C - Zamknięty u góry odbłyśnik</w:t>
            </w:r>
          </w:p>
          <w:p w14:paraId="3FB4274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7D52F04E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71D9DEA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VIVO M LED2200-930 LDO 3CY WFL-S WHM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40033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8C723C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33F06A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1F6276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B53A30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Oprawa awaryjna ze źródłem światła LED. Do oświetlenia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antypanicznego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, w pomieszczeniach o wysokości od 2,2 do 8m. Obudowa oprawy wykonana w technologii ciśnieniowego odlewu aluminiowego. Optyka z poliwęglanu, z napylonym aluminium wysokiej czystości.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Beznarzędziowy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montaż opraw, </w:t>
            </w: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beznarzędziowa</w:t>
            </w:r>
            <w:proofErr w:type="spellEnd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 obsługa. Oprawa wyposażona w funkcję monitoringu przez magistralę DALI, zasilanie – własny akumulator o czasie podtrzymania 3h. Całkowita moc oprawy: 4,5W, Wymiary oprawy: 146 x 146 x 37 mm.</w:t>
            </w:r>
          </w:p>
          <w:p w14:paraId="02A2AF0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  <w:p w14:paraId="36220EF1" w14:textId="77777777" w:rsidR="00F81450" w:rsidRDefault="00F81450">
            <w:pP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</w:pPr>
            <w:r>
              <w:rPr>
                <w:b/>
                <w:color w:val="000000"/>
                <w:sz w:val="20"/>
                <w:szCs w:val="20"/>
              </w:rPr>
              <w:t>Producent: ZUMTOBEL</w:t>
            </w:r>
          </w:p>
          <w:p w14:paraId="53A3F42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color w:val="000000"/>
                <w:sz w:val="20"/>
                <w:szCs w:val="20"/>
                <w:lang w:eastAsia="pl-PL"/>
              </w:rPr>
              <w:t>Typ urządzenia: RESCLITE C ANTIP AD NT3 WH 3PHADAPTER 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D9E99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9E2F78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8C96DD7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63EF243C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684DFD64" w14:textId="77777777" w:rsidR="00F81450" w:rsidRDefault="00F81450">
            <w:pP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pl-PL"/>
              </w:rPr>
              <w:t>Wyposażenie scenograficzne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12FEDF3D" w14:textId="77777777" w:rsidR="00F81450" w:rsidRDefault="00F81450">
            <w:pPr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hideMark/>
          </w:tcPr>
          <w:p w14:paraId="56C6EEF1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7C893C18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287A639" w14:textId="77777777" w:rsidR="00F81450" w:rsidRDefault="00F81450">
            <w:pPr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900BFB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6CC85FC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E0EE58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50ADF6DC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7D357CF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DC7A0A" w14:textId="77777777" w:rsidR="00F81450" w:rsidRDefault="00F81450">
            <w:pPr>
              <w:shd w:val="clear" w:color="auto" w:fill="FFFFFF"/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Banner PCV wykonany na </w:t>
            </w:r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 xml:space="preserve">materiale powlekanym </w:t>
            </w:r>
            <w:proofErr w:type="spellStart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>frontlit</w:t>
            </w:r>
            <w:proofErr w:type="spellEnd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 xml:space="preserve"> 500g. Druk w technologii UV. Wymiary 240x460 cm </w:t>
            </w:r>
            <w:proofErr w:type="spellStart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>SxW</w:t>
            </w:r>
            <w:proofErr w:type="spellEnd"/>
          </w:p>
          <w:p w14:paraId="4242A34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7FC0B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D116DC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5CAB2ED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CE4485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CB7F31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Szyny wystawiennicze do zawieszania obrazów. 200 cm długości wraz z zakończeniami profilu. Aluminium anodyzowane. Szary/stalowy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7F5B01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77244E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2246AD4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C3F19D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BCF54F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Linki i haczyki do zawieszania obrazów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FAD42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0AAC3C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B1F9A7C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A2304D4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C7D339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Ramy do obrazów/plakatów. Format B1 wraz z zawiesiami, podkładem i folią ochronną.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3154B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18BCC0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A53ADCE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67674B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96973DD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Plansze z infografikami. Wydruk na folii usztywnionej spienionym PVC o grubości 3mm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8ED32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B467DC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CFA157F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073F9D5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E84D75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9462DA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4521B9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605F68B7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117A392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EAEA6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Szyny wystawiennicze do zawieszania obrazów. 200 cm długości wraz z zakończeniami profilu. Aluminium anodyzowane. Szary/stalowy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92EA35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D3D367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61D1F725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412D7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2.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A7AFBA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Linki i haczyki do zawieszania obrazów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1567C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F3AE78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B95487B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F0327F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224E8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Ramy do obrazów/plakatów. Format B1 wraz z zawiesiami, podkładem i folią ochronną.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A2AA82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18161E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FA36D01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90AA307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81CFF4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Plansze z infografikami. Wydruk na folii usztywnionej spienionym PVC o grubości 3mm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B797E4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EEDB0C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E234C3A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B99878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F0D01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Komoda – mebel z epoki. Rok wykonania ok. 1920 rok, Kraj pochodzenia Francja, Rodzaj drewna Dąb, Wysokość 92 cm, Szerokość 80 cm, Głębokość 54 cm</w:t>
            </w:r>
          </w:p>
          <w:p w14:paraId="206B9C82" w14:textId="7170C78B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C26EDF9" wp14:editId="722ADD18">
                  <wp:extent cx="1569720" cy="1790700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5FE9C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97C31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0A996FB8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B3019D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III.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0F5D60D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Sala 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0C5825D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2CB082D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5819B1B9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5F9CFE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E168A1F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Szyny wystawiennicze do zawieszania obrazów. 200 cm długości wraz z zakończeniami profilu. Aluminium anodyzowane. Szary/stalowy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1BDBCE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704A42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E79D8CA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CC3EC5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34E68D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Linki i haczyki do zawieszania obrazów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18288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D71CD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7B3C325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37EAD2E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C6717C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Ramy do obrazów/plakatów. Format B1 wraz z zawiesiami, podkładem i folią ochronną.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0FC8F9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41D832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5C85B14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F64645C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96B0A2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Plansze z infografikami. Wydruk na folii usztywnionej spienionym PVC o grubości 3mm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A70F66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AA63E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206B173E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25B024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8725858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Szafa/kredens – mebel z epoki. Kredens z około 1900 roku. Kraj pochodzenia</w:t>
            </w: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ab/>
            </w:r>
          </w:p>
          <w:p w14:paraId="55B414EA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Francja, Rodzaj drewna Dąb, Wysokość 248 cm, Szerokość 142 cm, Głębokość 52 cm</w:t>
            </w:r>
          </w:p>
          <w:p w14:paraId="789349F8" w14:textId="3E196514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0C8438E2" wp14:editId="4E6970CE">
                  <wp:extent cx="2468880" cy="3985260"/>
                  <wp:effectExtent l="0" t="0" r="7620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880" cy="398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899DB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7346A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DAF30CF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67686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51E4C0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Sekretarzyk/Pomocnik – mebel z epoki. Pomocnik z około 1890 roku. Rok wykonania ok. 1890 rok, Rodzaj drewna Orzech, Wysokość 195 cm, Szerokość 123 cm, Głębokość 58 cm</w:t>
            </w:r>
          </w:p>
          <w:p w14:paraId="5657A359" w14:textId="07DF0065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786FE42" wp14:editId="0BC4618C">
                  <wp:extent cx="2430780" cy="3238500"/>
                  <wp:effectExtent l="0" t="0" r="7620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780" cy="323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22825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5F045B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5820CA9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4F0390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C7EA53" w14:textId="77777777" w:rsidR="00F81450" w:rsidRDefault="00F81450">
            <w:pPr>
              <w:shd w:val="clear" w:color="auto" w:fill="FFFFFF"/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 xml:space="preserve">Banner PCV wykonany na </w:t>
            </w:r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 xml:space="preserve">materiale powlekanym </w:t>
            </w:r>
            <w:proofErr w:type="spellStart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>frontlit</w:t>
            </w:r>
            <w:proofErr w:type="spellEnd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 xml:space="preserve"> 500g. Druk w technologii UV. Wymiary 270x460 cm </w:t>
            </w:r>
            <w:proofErr w:type="spellStart"/>
            <w:r>
              <w:rPr>
                <w:rFonts w:eastAsia="Times New Roman" w:cs="Arial"/>
                <w:color w:val="222222"/>
                <w:sz w:val="19"/>
                <w:szCs w:val="19"/>
                <w:lang w:eastAsia="pl-PL"/>
              </w:rPr>
              <w:t>SxW</w:t>
            </w:r>
            <w:proofErr w:type="spellEnd"/>
          </w:p>
          <w:p w14:paraId="067561E0" w14:textId="77777777" w:rsidR="00F81450" w:rsidRDefault="00F81450">
            <w:pPr>
              <w:jc w:val="center"/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0387B4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1DD653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EE2806D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92C8316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3BADDF1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Materiały reklamowe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853ADF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D45192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275905F2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65A33A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033A270" w14:textId="77777777" w:rsidR="00F81450" w:rsidRDefault="00F81450">
            <w:pPr>
              <w:rPr>
                <w:rFonts w:eastAsiaTheme="minorEastAsia"/>
                <w:noProof/>
                <w:sz w:val="20"/>
                <w:szCs w:val="24"/>
                <w:lang w:eastAsia="pl-PL"/>
              </w:rPr>
            </w:pPr>
            <w:r>
              <w:rPr>
                <w:noProof/>
                <w:sz w:val="20"/>
                <w:lang w:eastAsia="pl-PL"/>
              </w:rPr>
              <w:t>Folder/ulotka reklamowa A4 do DL składane w „C” wersja PL</w:t>
            </w:r>
          </w:p>
          <w:p w14:paraId="37EB8FA2" w14:textId="18DDF83E" w:rsidR="00F81450" w:rsidRDefault="00F81450">
            <w:pPr>
              <w:rPr>
                <w:noProof/>
                <w:sz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0D500BF" wp14:editId="42282345">
                  <wp:extent cx="1889760" cy="1356360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135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268A5FE7" wp14:editId="0B70BD3D">
                  <wp:extent cx="1897380" cy="1363980"/>
                  <wp:effectExtent l="0" t="0" r="7620" b="762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380" cy="1363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F217B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2000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C8577F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1C6E3ABB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D45D11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72E700" w14:textId="77777777" w:rsidR="00F81450" w:rsidRDefault="00F81450">
            <w:pPr>
              <w:rPr>
                <w:rFonts w:eastAsiaTheme="minorEastAsia"/>
                <w:noProof/>
                <w:sz w:val="20"/>
                <w:szCs w:val="24"/>
                <w:lang w:eastAsia="pl-PL"/>
              </w:rPr>
            </w:pPr>
            <w:r>
              <w:rPr>
                <w:noProof/>
                <w:sz w:val="20"/>
                <w:lang w:eastAsia="pl-PL"/>
              </w:rPr>
              <w:t>Folder/ulotka reklamowa A4 do DL składane w „C” wersja DE</w:t>
            </w:r>
          </w:p>
          <w:p w14:paraId="4514B2B5" w14:textId="1D447282" w:rsidR="00F81450" w:rsidRDefault="00F81450">
            <w:pPr>
              <w:rPr>
                <w:noProof/>
                <w:sz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58DE375" wp14:editId="351261F3">
                  <wp:extent cx="1882140" cy="1356360"/>
                  <wp:effectExtent l="0" t="0" r="381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2140" cy="135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4F5BBE5E" wp14:editId="6A0EF7CF">
                  <wp:extent cx="1897380" cy="1356360"/>
                  <wp:effectExtent l="0" t="0" r="762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380" cy="135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6189D1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94EBB25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5149EAE4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BCFEBEE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29AD4B1" w14:textId="77777777" w:rsidR="00F81450" w:rsidRDefault="00F81450">
            <w:pPr>
              <w:rPr>
                <w:rFonts w:eastAsiaTheme="minorEastAsia"/>
                <w:noProof/>
                <w:sz w:val="20"/>
                <w:szCs w:val="24"/>
                <w:lang w:eastAsia="pl-PL"/>
              </w:rPr>
            </w:pPr>
            <w:r>
              <w:rPr>
                <w:noProof/>
                <w:sz w:val="20"/>
                <w:lang w:eastAsia="pl-PL"/>
              </w:rPr>
              <w:t>Folder/ulotka reklamowa A4 do DL składane w „C” wersja EN</w:t>
            </w:r>
          </w:p>
          <w:p w14:paraId="08DE4BDE" w14:textId="57DF8456" w:rsidR="00F81450" w:rsidRDefault="00F81450">
            <w:pPr>
              <w:rPr>
                <w:noProof/>
                <w:sz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DA30534" wp14:editId="193D1872">
                  <wp:extent cx="1889760" cy="1356360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1356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420B4254" wp14:editId="77218BB8">
                  <wp:extent cx="1905000" cy="134112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341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1134A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61DD38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34CA71F1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BC513C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294A928" w14:textId="77777777" w:rsidR="00F81450" w:rsidRDefault="00F81450">
            <w:pPr>
              <w:rPr>
                <w:rFonts w:eastAsiaTheme="minorEastAsia"/>
                <w:noProof/>
                <w:sz w:val="20"/>
                <w:szCs w:val="24"/>
                <w:lang w:eastAsia="pl-PL"/>
              </w:rPr>
            </w:pPr>
            <w:r>
              <w:rPr>
                <w:noProof/>
                <w:sz w:val="20"/>
                <w:lang w:eastAsia="pl-PL"/>
              </w:rPr>
              <w:t>Plakat wystawowy format A1. Po 2 sztuki z wybranych 3 projektów</w:t>
            </w:r>
          </w:p>
          <w:p w14:paraId="4C2A6B00" w14:textId="25FDA779" w:rsidR="00F81450" w:rsidRDefault="00F81450">
            <w:pPr>
              <w:rPr>
                <w:noProof/>
                <w:sz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4FC7153" wp14:editId="23DB0FE6">
                  <wp:extent cx="1264920" cy="1805940"/>
                  <wp:effectExtent l="0" t="0" r="0" b="381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920" cy="180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23944AB5" wp14:editId="60BE3D1F">
                  <wp:extent cx="1280160" cy="1805940"/>
                  <wp:effectExtent l="0" t="0" r="0" b="381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80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0B02B529" wp14:editId="06D22CCC">
                  <wp:extent cx="1264920" cy="1805940"/>
                  <wp:effectExtent l="0" t="0" r="0" b="381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920" cy="180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57C86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CB0C6E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46EEFCA" w14:textId="77777777" w:rsidTr="00F81450">
        <w:trPr>
          <w:trHeight w:val="255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581F9F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I.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765FB3F9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Prace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088549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921E585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5E5353E1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EF1F55E" w14:textId="77777777" w:rsidR="00F81450" w:rsidRDefault="00F81450">
            <w:pPr>
              <w:jc w:val="right"/>
              <w:rPr>
                <w:rFonts w:asciiTheme="majorHAnsi" w:eastAsia="Times New Roman" w:hAnsiTheme="majorHAnsi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35F00F2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Opracowanie scenariusza wraz z projektem aranżacji przestrzeni wystawowych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EB43008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1A3A73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3922844A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C5C99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7D35A14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Przygotowanie tekstów do wystawy wraz z korektą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233A24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E4948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3D4E3D26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C39D9C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264C8C3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Tłumaczenie tekstów do wystawy na języki obce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F76CB7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6859E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4136E2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D8CBE2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B67FF31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Opracowanie projektu multimediów wystawowych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FB5BB9C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9EB547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1EA675EA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875DF28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CFEC737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Opracowanie projektu oświetlenia wystawowego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2D5FF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8C7A8D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20216B4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3065212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48761FE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Projekt i skład komputerowy folderu oraz projekt afisza do wystawy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8C7250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AE3D8D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65216BF0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52DE17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C305A0B" w14:textId="77777777" w:rsidR="00F81450" w:rsidRDefault="00F81450">
            <w:pP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Opracowanie projektu graficznego wraz z wykonaniem materiałów merytorycznych do wystawy.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5FB257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ED965C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4BD1D9A6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36B353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38A4887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Opracowanie graficzne multimediów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0D209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A6ECA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25AA9504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C978F5E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63EFB9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F07F9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5BDFE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494945E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C236F21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66B1311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Kontent, przygotowanie rysunków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4C730F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8AF547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C27197E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B0BB0D9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11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A8C26F6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Montaż oświetlenia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BF72B3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4A013DF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0219DE5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309DB8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C3895D4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Wykonanie i wdrożenie aplikacji interaktywnej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1D8A52D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F45B446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36C8C8F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4B34A6F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13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3B61E8" w14:textId="77777777" w:rsidR="00F81450" w:rsidRDefault="00F81450">
            <w:pPr>
              <w:rPr>
                <w:rFonts w:eastAsiaTheme="minorEastAsia"/>
                <w:noProof/>
                <w:sz w:val="24"/>
                <w:szCs w:val="24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Przygotowanie animacji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27FC77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0D2C61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proofErr w:type="spellStart"/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Szt</w:t>
            </w:r>
            <w:proofErr w:type="spellEnd"/>
          </w:p>
        </w:tc>
      </w:tr>
      <w:tr w:rsidR="00F81450" w14:paraId="49D4FD7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6592596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14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503CAF4" w14:textId="77777777" w:rsidR="00F81450" w:rsidRDefault="00F81450">
            <w:pPr>
              <w:rPr>
                <w:rFonts w:eastAsiaTheme="minorEastAsia"/>
                <w:color w:val="000000"/>
                <w:sz w:val="18"/>
                <w:szCs w:val="18"/>
                <w:lang w:val="cs-CZ"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Programowanie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8DB5DA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086436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CADF538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0CB4C5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15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7FAAAF" w14:textId="77777777" w:rsidR="00F81450" w:rsidRDefault="00F81450">
            <w:pPr>
              <w:rPr>
                <w:rFonts w:eastAsiaTheme="minorEastAsia"/>
                <w:color w:val="000000"/>
                <w:sz w:val="18"/>
                <w:szCs w:val="18"/>
                <w:lang w:val="cs-CZ"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Montaż zabudów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9C3A92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23C419E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67DB53D5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8A54AFD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lastRenderedPageBreak/>
              <w:t>16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83A9258" w14:textId="77777777" w:rsidR="00F81450" w:rsidRDefault="00F81450">
            <w:pPr>
              <w:rPr>
                <w:rFonts w:eastAsiaTheme="minorEastAsia"/>
                <w:color w:val="000000"/>
                <w:sz w:val="18"/>
                <w:szCs w:val="18"/>
                <w:lang w:val="cs-CZ"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Instalacja, montaż, konfiguracja, uruchomienie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0D09EB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1424EF2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5926738F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42BFBE1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17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66AC274" w14:textId="77777777" w:rsidR="00F81450" w:rsidRDefault="00F81450">
            <w:pPr>
              <w:rPr>
                <w:rFonts w:eastAsiaTheme="minorEastAsia"/>
                <w:color w:val="000000"/>
                <w:sz w:val="18"/>
                <w:szCs w:val="18"/>
                <w:lang w:val="cs-CZ"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Dokumentacja powykonawcza, instrukcje i szkolenie obsługi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8B29C34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71F5C59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4A313273" w14:textId="77777777" w:rsidTr="00F81450">
        <w:trPr>
          <w:trHeight w:val="9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32C1BC0" w14:textId="77777777" w:rsidR="00F81450" w:rsidRDefault="00F81450">
            <w:pPr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18</w:t>
            </w:r>
          </w:p>
        </w:tc>
        <w:tc>
          <w:tcPr>
            <w:tcW w:w="6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E3176AF" w14:textId="77777777" w:rsidR="00F81450" w:rsidRDefault="00F81450">
            <w:pPr>
              <w:rPr>
                <w:rFonts w:eastAsiaTheme="minorEastAsia"/>
                <w:color w:val="000000"/>
                <w:sz w:val="18"/>
                <w:szCs w:val="18"/>
                <w:lang w:val="cs-CZ" w:eastAsia="pl-PL"/>
              </w:rPr>
            </w:pPr>
            <w:r>
              <w:rPr>
                <w:sz w:val="18"/>
                <w:szCs w:val="18"/>
                <w:lang w:eastAsia="pl-PL"/>
              </w:rPr>
              <w:t>Zakup skanów materiałów fotograficzno-ikonograficznych i praw do ich prezentowania na wystawie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AA2DA9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4A788A0" w14:textId="77777777" w:rsidR="00F81450" w:rsidRDefault="00F81450">
            <w:pPr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eastAsia="pl-PL"/>
              </w:rPr>
              <w:t>Kpl</w:t>
            </w:r>
          </w:p>
        </w:tc>
      </w:tr>
      <w:tr w:rsidR="00F81450" w14:paraId="4320AB8E" w14:textId="77777777" w:rsidTr="00F81450">
        <w:trPr>
          <w:trHeight w:val="255"/>
        </w:trPr>
        <w:tc>
          <w:tcPr>
            <w:tcW w:w="740" w:type="dxa"/>
            <w:shd w:val="clear" w:color="auto" w:fill="8DB4E2"/>
            <w:hideMark/>
          </w:tcPr>
          <w:p w14:paraId="5C6934D3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  <w:tc>
          <w:tcPr>
            <w:tcW w:w="6809" w:type="dxa"/>
            <w:shd w:val="clear" w:color="auto" w:fill="8DB4E2"/>
            <w:hideMark/>
          </w:tcPr>
          <w:p w14:paraId="4B1C74B1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koniec</w:t>
            </w:r>
          </w:p>
        </w:tc>
        <w:tc>
          <w:tcPr>
            <w:tcW w:w="860" w:type="dxa"/>
            <w:shd w:val="clear" w:color="auto" w:fill="8DB4E2"/>
            <w:hideMark/>
          </w:tcPr>
          <w:p w14:paraId="1DB595AD" w14:textId="77777777" w:rsidR="00F81450" w:rsidRDefault="00F81450">
            <w:pPr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  <w:t>koniec</w:t>
            </w:r>
          </w:p>
        </w:tc>
        <w:tc>
          <w:tcPr>
            <w:tcW w:w="846" w:type="dxa"/>
            <w:shd w:val="clear" w:color="auto" w:fill="8DB4E2"/>
            <w:hideMark/>
          </w:tcPr>
          <w:p w14:paraId="5A3BCC7D" w14:textId="77777777" w:rsidR="00F81450" w:rsidRDefault="00F81450">
            <w:pPr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F81450" w14:paraId="3FEF305E" w14:textId="77777777" w:rsidTr="00F81450">
        <w:trPr>
          <w:trHeight w:val="510"/>
        </w:trPr>
        <w:tc>
          <w:tcPr>
            <w:tcW w:w="740" w:type="dxa"/>
            <w:hideMark/>
          </w:tcPr>
          <w:p w14:paraId="57623FC0" w14:textId="77777777" w:rsidR="00F81450" w:rsidRDefault="00F81450">
            <w:pPr>
              <w:rPr>
                <w:sz w:val="20"/>
                <w:szCs w:val="20"/>
                <w:lang w:eastAsia="pl-PL"/>
              </w:rPr>
            </w:pPr>
          </w:p>
        </w:tc>
        <w:tc>
          <w:tcPr>
            <w:tcW w:w="6809" w:type="dxa"/>
            <w:hideMark/>
          </w:tcPr>
          <w:p w14:paraId="6F34886E" w14:textId="77777777" w:rsidR="00F81450" w:rsidRDefault="00F81450">
            <w:pPr>
              <w:rPr>
                <w:sz w:val="20"/>
                <w:szCs w:val="20"/>
                <w:lang w:eastAsia="pl-PL"/>
              </w:rPr>
            </w:pPr>
          </w:p>
        </w:tc>
        <w:tc>
          <w:tcPr>
            <w:tcW w:w="860" w:type="dxa"/>
            <w:hideMark/>
          </w:tcPr>
          <w:p w14:paraId="4D62E270" w14:textId="77777777" w:rsidR="00F81450" w:rsidRDefault="00F81450">
            <w:pPr>
              <w:rPr>
                <w:sz w:val="20"/>
                <w:szCs w:val="20"/>
                <w:lang w:eastAsia="pl-PL"/>
              </w:rPr>
            </w:pPr>
          </w:p>
        </w:tc>
        <w:tc>
          <w:tcPr>
            <w:tcW w:w="846" w:type="dxa"/>
            <w:hideMark/>
          </w:tcPr>
          <w:p w14:paraId="6595D3E7" w14:textId="77777777" w:rsidR="00F81450" w:rsidRDefault="00F81450">
            <w:pPr>
              <w:rPr>
                <w:sz w:val="20"/>
                <w:szCs w:val="20"/>
                <w:lang w:eastAsia="pl-PL"/>
              </w:rPr>
            </w:pPr>
          </w:p>
        </w:tc>
      </w:tr>
      <w:bookmarkEnd w:id="0"/>
      <w:bookmarkEnd w:id="1"/>
    </w:tbl>
    <w:p w14:paraId="1DAC971C" w14:textId="77777777" w:rsidR="00DE564A" w:rsidRPr="00ED2E32" w:rsidRDefault="00DE564A" w:rsidP="00DE564A">
      <w:pPr>
        <w:spacing w:after="0"/>
        <w:rPr>
          <w:rFonts w:asciiTheme="majorHAnsi" w:hAnsiTheme="majorHAnsi"/>
        </w:rPr>
      </w:pPr>
    </w:p>
    <w:p w14:paraId="012DCA64" w14:textId="77777777" w:rsidR="00DE564A" w:rsidRPr="00ED2E32" w:rsidRDefault="00DE564A" w:rsidP="00DE564A">
      <w:pPr>
        <w:spacing w:after="0"/>
        <w:rPr>
          <w:rFonts w:asciiTheme="majorHAnsi" w:hAnsiTheme="majorHAnsi"/>
        </w:rPr>
      </w:pPr>
    </w:p>
    <w:p w14:paraId="54BA212A" w14:textId="77777777" w:rsidR="00DE564A" w:rsidRPr="00ED2E32" w:rsidRDefault="00DE564A" w:rsidP="00DE564A">
      <w:pPr>
        <w:spacing w:after="0"/>
        <w:jc w:val="center"/>
        <w:rPr>
          <w:rFonts w:asciiTheme="majorHAnsi" w:hAnsiTheme="majorHAnsi"/>
        </w:rPr>
      </w:pPr>
      <w:r w:rsidRPr="00ED2E32">
        <w:rPr>
          <w:rFonts w:asciiTheme="majorHAnsi" w:hAnsiTheme="majorHAnsi"/>
        </w:rPr>
        <w:t>ZAMAWIAJĄCY</w:t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</w:r>
      <w:r w:rsidRPr="00ED2E32">
        <w:rPr>
          <w:rFonts w:asciiTheme="majorHAnsi" w:hAnsiTheme="majorHAnsi"/>
        </w:rPr>
        <w:tab/>
        <w:t>WYKONAWCA</w:t>
      </w:r>
    </w:p>
    <w:p w14:paraId="5255247A" w14:textId="662D943B" w:rsidR="00FA50A5" w:rsidRPr="00ED2E32" w:rsidRDefault="00FA50A5" w:rsidP="00FA50A5">
      <w:pPr>
        <w:spacing w:line="276" w:lineRule="auto"/>
        <w:ind w:left="-284"/>
        <w:rPr>
          <w:rFonts w:asciiTheme="majorHAnsi" w:hAnsiTheme="majorHAnsi" w:cs="Myriad Hebrew Italic"/>
        </w:rPr>
      </w:pPr>
    </w:p>
    <w:sectPr w:rsidR="00FA50A5" w:rsidRPr="00ED2E32" w:rsidSect="00F84C15">
      <w:headerReference w:type="default" r:id="rId20"/>
      <w:footerReference w:type="default" r:id="rId21"/>
      <w:headerReference w:type="first" r:id="rId22"/>
      <w:pgSz w:w="11900" w:h="16840"/>
      <w:pgMar w:top="276" w:right="1128" w:bottom="1440" w:left="1418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BD9BE05" w14:textId="77777777" w:rsidR="00D21504" w:rsidRDefault="00D21504" w:rsidP="00700E97">
      <w:r>
        <w:separator/>
      </w:r>
    </w:p>
  </w:endnote>
  <w:endnote w:type="continuationSeparator" w:id="0">
    <w:p w14:paraId="28615B3E" w14:textId="77777777" w:rsidR="00D21504" w:rsidRDefault="00D21504" w:rsidP="00700E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Myriad Hebrew Italic">
    <w:charset w:val="00"/>
    <w:family w:val="auto"/>
    <w:pitch w:val="variable"/>
    <w:sig w:usb0="00000803" w:usb1="40000000" w:usb2="00000000" w:usb3="00000000" w:csb0="00000023" w:csb1="00000000"/>
  </w:font>
  <w:font w:name="Nudista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919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134"/>
      <w:gridCol w:w="2160"/>
      <w:gridCol w:w="2059"/>
      <w:gridCol w:w="3838"/>
    </w:tblGrid>
    <w:tr w:rsidR="00A6716E" w:rsidRPr="00A6716E" w14:paraId="3F820D56" w14:textId="77777777" w:rsidTr="00C57045">
      <w:tc>
        <w:tcPr>
          <w:tcW w:w="1134" w:type="dxa"/>
        </w:tcPr>
        <w:p w14:paraId="37F10F55" w14:textId="641ADB92" w:rsidR="00A6716E" w:rsidRPr="00C57045" w:rsidRDefault="00C57045" w:rsidP="00A6716E">
          <w:pPr>
            <w:rPr>
              <w:rFonts w:ascii="Calibri" w:eastAsia="Times New Roman" w:hAnsi="Calibri" w:cs="Times New Roman"/>
              <w:color w:val="A6A6A6" w:themeColor="background1" w:themeShade="A6"/>
              <w:sz w:val="16"/>
              <w:szCs w:val="16"/>
            </w:rPr>
          </w:pPr>
          <w:r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4E7A541F" wp14:editId="7BC2FA63">
                    <wp:simplePos x="0" y="0"/>
                    <wp:positionH relativeFrom="page">
                      <wp:posOffset>-1147529</wp:posOffset>
                    </wp:positionH>
                    <wp:positionV relativeFrom="paragraph">
                      <wp:posOffset>-135735</wp:posOffset>
                    </wp:positionV>
                    <wp:extent cx="7658100" cy="878840"/>
                    <wp:effectExtent l="0" t="0" r="0" b="0"/>
                    <wp:wrapNone/>
                    <wp:docPr id="4" name="Rectangle 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658100" cy="878840"/>
                            </a:xfrm>
                            <a:prstGeom prst="rect">
                              <a:avLst/>
                            </a:prstGeom>
                            <a:solidFill>
                              <a:srgbClr val="21292D"/>
                            </a:solidFill>
                            <a:ln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C9C95F2" id="Rectangle 4" o:spid="_x0000_s1026" style="position:absolute;margin-left:-90.35pt;margin-top:-10.7pt;width:603pt;height:69.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" fillcolor="#21292d" stroked="f">
                    <w10:wrap anchorx="page"/>
                  </v:rect>
                </w:pict>
              </mc:Fallback>
            </mc:AlternateContent>
          </w:r>
          <w:r w:rsidR="00A6716E" w:rsidRPr="008A26DC">
            <w:rPr>
              <w:rFonts w:ascii="Calibri" w:eastAsia="Times New Roman" w:hAnsi="Calibri" w:cs="Arial"/>
              <w:b/>
              <w:bCs/>
              <w:color w:val="A6A6A6" w:themeColor="background1" w:themeShade="A6"/>
              <w:sz w:val="16"/>
              <w:szCs w:val="16"/>
            </w:rPr>
            <w:t>A+V Sp. z o.o.</w:t>
          </w:r>
          <w:r w:rsidR="00A6716E" w:rsidRPr="008A26DC">
            <w:rPr>
              <w:rFonts w:ascii="Calibri" w:eastAsia="Times New Roman" w:hAnsi="Calibri" w:cs="Times New Roman"/>
              <w:color w:val="A6A6A6" w:themeColor="background1" w:themeShade="A6"/>
              <w:sz w:val="16"/>
              <w:szCs w:val="16"/>
            </w:rPr>
            <w:t xml:space="preserve"> </w:t>
          </w:r>
        </w:p>
      </w:tc>
      <w:tc>
        <w:tcPr>
          <w:tcW w:w="2160" w:type="dxa"/>
        </w:tcPr>
        <w:p w14:paraId="20120B00" w14:textId="03FDCA3C" w:rsidR="00A6716E" w:rsidRPr="008A26DC" w:rsidRDefault="00907AD3" w:rsidP="00A6716E">
          <w:pPr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</w:pPr>
          <w:r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Bp. Bernarda Bogedaina 3</w:t>
          </w:r>
          <w:r w:rsidR="00A6716E"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 xml:space="preserve"> </w:t>
          </w:r>
          <w:r w:rsidR="008A26DC"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br/>
          </w:r>
          <w:r w:rsidR="00A6716E"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50-5</w:t>
          </w:r>
          <w:r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14</w:t>
          </w:r>
          <w:r w:rsidR="00703A92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 xml:space="preserve"> </w:t>
          </w:r>
          <w:r w:rsidR="00A6716E"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Wrocław</w:t>
          </w:r>
        </w:p>
        <w:p w14:paraId="35E5F27E" w14:textId="49798215" w:rsidR="00A6716E" w:rsidRPr="00C57045" w:rsidRDefault="00A6716E" w:rsidP="00C57045">
          <w:pPr>
            <w:rPr>
              <w:rFonts w:ascii="Calibri" w:eastAsia="Times New Roman" w:hAnsi="Calibri" w:cs="Times New Roman"/>
              <w:i/>
              <w:color w:val="548DD4" w:themeColor="text2" w:themeTint="99"/>
              <w:sz w:val="16"/>
              <w:szCs w:val="16"/>
            </w:rPr>
          </w:pPr>
          <w:r w:rsidRPr="008A26DC">
            <w:rPr>
              <w:rFonts w:ascii="Calibri" w:eastAsia="Times New Roman" w:hAnsi="Calibri" w:cs="Arial"/>
              <w:i/>
              <w:color w:val="548DD4" w:themeColor="text2" w:themeTint="99"/>
              <w:sz w:val="16"/>
              <w:szCs w:val="16"/>
            </w:rPr>
            <w:t>www.aplusv.pl</w:t>
          </w:r>
        </w:p>
      </w:tc>
      <w:tc>
        <w:tcPr>
          <w:tcW w:w="2059" w:type="dxa"/>
        </w:tcPr>
        <w:p w14:paraId="5194919B" w14:textId="19378D28" w:rsidR="00A6716E" w:rsidRPr="00C57045" w:rsidRDefault="00A6716E" w:rsidP="00C57045">
          <w:pPr>
            <w:rPr>
              <w:rFonts w:ascii="Calibri" w:eastAsia="Times New Roman" w:hAnsi="Calibri" w:cs="Times New Roman"/>
              <w:color w:val="A6A6A6" w:themeColor="background1" w:themeShade="A6"/>
              <w:sz w:val="16"/>
              <w:szCs w:val="16"/>
            </w:rPr>
          </w:pPr>
          <w:r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NIP:  899-274-77-80</w:t>
          </w:r>
          <w:r w:rsidR="00C57045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br/>
          </w:r>
          <w:r w:rsidR="00907AD3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REGON: 022272974</w:t>
          </w:r>
        </w:p>
      </w:tc>
      <w:tc>
        <w:tcPr>
          <w:tcW w:w="3838" w:type="dxa"/>
        </w:tcPr>
        <w:p w14:paraId="4BA2CC3D" w14:textId="558028AF" w:rsidR="00A6716E" w:rsidRPr="00C57045" w:rsidRDefault="00A6716E" w:rsidP="00C57045">
          <w:pPr>
            <w:rPr>
              <w:rFonts w:ascii="Calibri" w:eastAsia="Times New Roman" w:hAnsi="Calibri" w:cs="Times New Roman"/>
              <w:color w:val="A6A6A6" w:themeColor="background1" w:themeShade="A6"/>
              <w:sz w:val="16"/>
              <w:szCs w:val="16"/>
            </w:rPr>
          </w:pPr>
          <w:r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KRS:  Nr: 0000481335, Sad Rejonowy dla Wrocławia-Fabrycznej we Wrocławiu, VI Wydział</w:t>
          </w:r>
          <w:r w:rsidR="00C57045">
            <w:rPr>
              <w:rFonts w:ascii="Calibri" w:eastAsia="Times New Roman" w:hAnsi="Calibri" w:cs="Times New Roman"/>
              <w:color w:val="A6A6A6" w:themeColor="background1" w:themeShade="A6"/>
              <w:sz w:val="16"/>
              <w:szCs w:val="16"/>
            </w:rPr>
            <w:br/>
          </w:r>
          <w:r w:rsidRPr="008A26DC">
            <w:rPr>
              <w:rFonts w:ascii="Calibri" w:eastAsia="Times New Roman" w:hAnsi="Calibri" w:cs="Arial"/>
              <w:color w:val="A6A6A6" w:themeColor="background1" w:themeShade="A6"/>
              <w:sz w:val="16"/>
              <w:szCs w:val="16"/>
            </w:rPr>
            <w:t>Gospodarczy Krajowego Rejestru Sadowego</w:t>
          </w:r>
        </w:p>
      </w:tc>
    </w:tr>
  </w:tbl>
  <w:p w14:paraId="211F6239" w14:textId="7C690612" w:rsidR="00A6716E" w:rsidRPr="00A6716E" w:rsidRDefault="00A6716E" w:rsidP="00A6716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CA5453" w14:textId="77777777" w:rsidR="00D21504" w:rsidRDefault="00D21504" w:rsidP="00700E97">
      <w:r>
        <w:separator/>
      </w:r>
    </w:p>
  </w:footnote>
  <w:footnote w:type="continuationSeparator" w:id="0">
    <w:p w14:paraId="1AADA8B7" w14:textId="77777777" w:rsidR="00D21504" w:rsidRDefault="00D21504" w:rsidP="00700E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164B41" w14:textId="428C87D0" w:rsidR="00AE3964" w:rsidRDefault="00B65757" w:rsidP="004556E1">
    <w:pPr>
      <w:widowControl w:val="0"/>
      <w:autoSpaceDE w:val="0"/>
      <w:autoSpaceDN w:val="0"/>
      <w:adjustRightInd w:val="0"/>
      <w:spacing w:after="240"/>
      <w:ind w:left="-851"/>
      <w:rPr>
        <w:rFonts w:ascii="Times" w:hAnsi="Times" w:cs="Times"/>
        <w:lang w:val="en-US"/>
      </w:rPr>
    </w:pPr>
    <w:r>
      <w:rPr>
        <w:rFonts w:ascii="Times" w:hAnsi="Times" w:cs="Times"/>
        <w:noProof/>
        <w:lang w:eastAsia="pl-PL"/>
      </w:rPr>
      <w:drawing>
        <wp:inline distT="0" distB="0" distL="0" distR="0" wp14:anchorId="119B6E90" wp14:editId="7EFB15CA">
          <wp:extent cx="548640" cy="356616"/>
          <wp:effectExtent l="0" t="0" r="10160" b="0"/>
          <wp:docPr id="12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papi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640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" w:hAnsi="Times" w:cs="Times"/>
        <w:lang w:val="en-US"/>
      </w:rPr>
      <w:t xml:space="preserve">    </w:t>
    </w:r>
    <w:r>
      <w:rPr>
        <w:rFonts w:ascii="Times" w:hAnsi="Times" w:cs="Times"/>
        <w:noProof/>
        <w:lang w:eastAsia="pl-PL"/>
      </w:rPr>
      <w:drawing>
        <wp:inline distT="0" distB="0" distL="0" distR="0" wp14:anchorId="0F3FEF47" wp14:editId="17A59EC9">
          <wp:extent cx="817880" cy="416052"/>
          <wp:effectExtent l="0" t="0" r="0" b="0"/>
          <wp:docPr id="13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aslo_papie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7880" cy="4160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431B0B" w14:textId="77777777" w:rsidR="00AE3964" w:rsidRPr="002857B0" w:rsidRDefault="00AE3964" w:rsidP="00AE3964">
    <w:pPr>
      <w:widowControl w:val="0"/>
      <w:autoSpaceDE w:val="0"/>
      <w:autoSpaceDN w:val="0"/>
      <w:adjustRightInd w:val="0"/>
      <w:spacing w:after="240"/>
      <w:ind w:left="-1418"/>
      <w:rPr>
        <w:rFonts w:ascii="Times" w:hAnsi="Times" w:cs="Times"/>
        <w:lang w:val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8D4DFE" w14:textId="38C0CF22" w:rsidR="00A6716E" w:rsidRDefault="00A6716E" w:rsidP="00797CC3">
    <w:pPr>
      <w:pStyle w:val="Nagwek"/>
      <w:ind w:left="-180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FD7B9F"/>
    <w:multiLevelType w:val="hybridMultilevel"/>
    <w:tmpl w:val="5E4CE6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6C7BAD"/>
    <w:multiLevelType w:val="hybridMultilevel"/>
    <w:tmpl w:val="D3A87786"/>
    <w:lvl w:ilvl="0" w:tplc="1C72A0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C60207"/>
    <w:multiLevelType w:val="hybridMultilevel"/>
    <w:tmpl w:val="B4B2B0FA"/>
    <w:lvl w:ilvl="0" w:tplc="1C72A0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FF20D2"/>
    <w:multiLevelType w:val="multilevel"/>
    <w:tmpl w:val="4B264BDE"/>
    <w:lvl w:ilvl="0">
      <w:start w:val="4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"/>
      <w:lvlJc w:val="left"/>
      <w:pPr>
        <w:ind w:left="884" w:hanging="600"/>
      </w:p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b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</w:lvl>
    <w:lvl w:ilvl="4">
      <w:start w:val="1"/>
      <w:numFmt w:val="decimal"/>
      <w:isLgl/>
      <w:lvlText w:val="%1.%2.%3.%4.%5"/>
      <w:lvlJc w:val="left"/>
      <w:pPr>
        <w:ind w:left="1364" w:hanging="1080"/>
      </w:pPr>
    </w:lvl>
    <w:lvl w:ilvl="5">
      <w:start w:val="1"/>
      <w:numFmt w:val="decimal"/>
      <w:isLgl/>
      <w:lvlText w:val="%1.%2.%3.%4.%5.%6"/>
      <w:lvlJc w:val="left"/>
      <w:pPr>
        <w:ind w:left="1364" w:hanging="1080"/>
      </w:pPr>
    </w:lvl>
    <w:lvl w:ilvl="6">
      <w:start w:val="1"/>
      <w:numFmt w:val="decimal"/>
      <w:isLgl/>
      <w:lvlText w:val="%1.%2.%3.%4.%5.%6.%7"/>
      <w:lvlJc w:val="left"/>
      <w:pPr>
        <w:ind w:left="1724" w:hanging="1440"/>
      </w:p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</w:lvl>
    <w:lvl w:ilvl="8">
      <w:start w:val="1"/>
      <w:numFmt w:val="decimal"/>
      <w:isLgl/>
      <w:lvlText w:val="%1.%2.%3.%4.%5.%6.%7.%8.%9"/>
      <w:lvlJc w:val="left"/>
      <w:pPr>
        <w:ind w:left="1724" w:hanging="1440"/>
      </w:pPr>
    </w:lvl>
  </w:abstractNum>
  <w:abstractNum w:abstractNumId="4" w15:restartNumberingAfterBreak="0">
    <w:nsid w:val="5AC040A9"/>
    <w:multiLevelType w:val="hybridMultilevel"/>
    <w:tmpl w:val="75B893E8"/>
    <w:lvl w:ilvl="0" w:tplc="1C72A0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F8729B"/>
    <w:multiLevelType w:val="hybridMultilevel"/>
    <w:tmpl w:val="C6D45E3A"/>
    <w:lvl w:ilvl="0" w:tplc="1C72A0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17A61D0"/>
    <w:multiLevelType w:val="hybridMultilevel"/>
    <w:tmpl w:val="897E2F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FF33F1"/>
    <w:multiLevelType w:val="hybridMultilevel"/>
    <w:tmpl w:val="5A9A2138"/>
    <w:lvl w:ilvl="0" w:tplc="1C72A0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7"/>
  </w:num>
  <w:num w:numId="4">
    <w:abstractNumId w:val="2"/>
  </w:num>
  <w:num w:numId="5">
    <w:abstractNumId w:val="1"/>
  </w:num>
  <w:num w:numId="6">
    <w:abstractNumId w:val="6"/>
  </w:num>
  <w:num w:numId="7">
    <w:abstractNumId w:val="0"/>
  </w:num>
  <w:num w:numId="8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0E97"/>
    <w:rsid w:val="00000A3C"/>
    <w:rsid w:val="00036D52"/>
    <w:rsid w:val="00074E67"/>
    <w:rsid w:val="00133291"/>
    <w:rsid w:val="001B3BB6"/>
    <w:rsid w:val="002857B0"/>
    <w:rsid w:val="002A7544"/>
    <w:rsid w:val="002D423D"/>
    <w:rsid w:val="002E28FA"/>
    <w:rsid w:val="00324E94"/>
    <w:rsid w:val="003576AB"/>
    <w:rsid w:val="003B537A"/>
    <w:rsid w:val="003B5643"/>
    <w:rsid w:val="003B6932"/>
    <w:rsid w:val="00412F7D"/>
    <w:rsid w:val="00414D00"/>
    <w:rsid w:val="004556E1"/>
    <w:rsid w:val="00455724"/>
    <w:rsid w:val="00461072"/>
    <w:rsid w:val="00464CFA"/>
    <w:rsid w:val="00474EAC"/>
    <w:rsid w:val="004C0762"/>
    <w:rsid w:val="004E7C21"/>
    <w:rsid w:val="00504262"/>
    <w:rsid w:val="00512F8E"/>
    <w:rsid w:val="00561C28"/>
    <w:rsid w:val="005B533E"/>
    <w:rsid w:val="005D47FE"/>
    <w:rsid w:val="005D51E7"/>
    <w:rsid w:val="00637DBA"/>
    <w:rsid w:val="00640004"/>
    <w:rsid w:val="00680B8B"/>
    <w:rsid w:val="006A2D7A"/>
    <w:rsid w:val="00700E97"/>
    <w:rsid w:val="00703A92"/>
    <w:rsid w:val="00734EBD"/>
    <w:rsid w:val="00797CC3"/>
    <w:rsid w:val="007D7947"/>
    <w:rsid w:val="008A26DC"/>
    <w:rsid w:val="00907AD3"/>
    <w:rsid w:val="0092577D"/>
    <w:rsid w:val="00946966"/>
    <w:rsid w:val="00970F33"/>
    <w:rsid w:val="009A016C"/>
    <w:rsid w:val="009F7229"/>
    <w:rsid w:val="00A21CAB"/>
    <w:rsid w:val="00A26740"/>
    <w:rsid w:val="00A46106"/>
    <w:rsid w:val="00A6498A"/>
    <w:rsid w:val="00A6716E"/>
    <w:rsid w:val="00AE3964"/>
    <w:rsid w:val="00AE46E7"/>
    <w:rsid w:val="00B24D4A"/>
    <w:rsid w:val="00B60773"/>
    <w:rsid w:val="00B618D8"/>
    <w:rsid w:val="00B65757"/>
    <w:rsid w:val="00B87D7E"/>
    <w:rsid w:val="00C27E03"/>
    <w:rsid w:val="00C40D90"/>
    <w:rsid w:val="00C57045"/>
    <w:rsid w:val="00C914BC"/>
    <w:rsid w:val="00CE3ED8"/>
    <w:rsid w:val="00CE4129"/>
    <w:rsid w:val="00CF4D09"/>
    <w:rsid w:val="00D12FAD"/>
    <w:rsid w:val="00D21504"/>
    <w:rsid w:val="00D30A7C"/>
    <w:rsid w:val="00D40FB8"/>
    <w:rsid w:val="00DB14BA"/>
    <w:rsid w:val="00DE564A"/>
    <w:rsid w:val="00E16F1D"/>
    <w:rsid w:val="00EA6867"/>
    <w:rsid w:val="00ED2E32"/>
    <w:rsid w:val="00F150D1"/>
    <w:rsid w:val="00F73309"/>
    <w:rsid w:val="00F81450"/>
    <w:rsid w:val="00F82AA5"/>
    <w:rsid w:val="00F837E4"/>
    <w:rsid w:val="00F84C15"/>
    <w:rsid w:val="00FA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8EEAB19"/>
  <w14:defaultImageDpi w14:val="300"/>
  <w15:docId w15:val="{A7B0553E-8554-4DFD-B3ED-1C2779E38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E46E7"/>
    <w:pPr>
      <w:spacing w:after="160" w:line="259" w:lineRule="auto"/>
    </w:pPr>
    <w:rPr>
      <w:rFonts w:eastAsiaTheme="minorHAnsi"/>
      <w:sz w:val="22"/>
      <w:szCs w:val="22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D2E32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:lang w:val="cs-CZ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00E97"/>
    <w:pPr>
      <w:tabs>
        <w:tab w:val="center" w:pos="4153"/>
        <w:tab w:val="right" w:pos="8306"/>
      </w:tabs>
      <w:spacing w:after="0" w:line="240" w:lineRule="auto"/>
    </w:pPr>
    <w:rPr>
      <w:rFonts w:eastAsiaTheme="minorEastAsia"/>
      <w:sz w:val="24"/>
      <w:szCs w:val="24"/>
      <w:lang w:val="cs-CZ"/>
    </w:rPr>
  </w:style>
  <w:style w:type="character" w:customStyle="1" w:styleId="NagwekZnak">
    <w:name w:val="Nagłówek Znak"/>
    <w:basedOn w:val="Domylnaczcionkaakapitu"/>
    <w:link w:val="Nagwek"/>
    <w:uiPriority w:val="99"/>
    <w:rsid w:val="00700E97"/>
  </w:style>
  <w:style w:type="paragraph" w:styleId="Stopka">
    <w:name w:val="footer"/>
    <w:basedOn w:val="Normalny"/>
    <w:link w:val="StopkaZnak"/>
    <w:uiPriority w:val="99"/>
    <w:unhideWhenUsed/>
    <w:rsid w:val="00700E97"/>
    <w:pPr>
      <w:tabs>
        <w:tab w:val="center" w:pos="4153"/>
        <w:tab w:val="right" w:pos="8306"/>
      </w:tabs>
      <w:spacing w:after="0" w:line="240" w:lineRule="auto"/>
    </w:pPr>
    <w:rPr>
      <w:rFonts w:eastAsiaTheme="minorEastAsia"/>
      <w:sz w:val="24"/>
      <w:szCs w:val="24"/>
      <w:lang w:val="cs-CZ"/>
    </w:rPr>
  </w:style>
  <w:style w:type="character" w:customStyle="1" w:styleId="StopkaZnak">
    <w:name w:val="Stopka Znak"/>
    <w:basedOn w:val="Domylnaczcionkaakapitu"/>
    <w:link w:val="Stopka"/>
    <w:uiPriority w:val="99"/>
    <w:rsid w:val="00700E97"/>
  </w:style>
  <w:style w:type="paragraph" w:styleId="Tekstdymka">
    <w:name w:val="Balloon Text"/>
    <w:basedOn w:val="Normalny"/>
    <w:link w:val="TekstdymkaZnak"/>
    <w:uiPriority w:val="99"/>
    <w:semiHidden/>
    <w:unhideWhenUsed/>
    <w:rsid w:val="00700E97"/>
    <w:pPr>
      <w:spacing w:after="0" w:line="240" w:lineRule="auto"/>
    </w:pPr>
    <w:rPr>
      <w:rFonts w:ascii="Lucida Grande CE" w:eastAsiaTheme="minorEastAsia" w:hAnsi="Lucida Grande CE" w:cs="Lucida Grande CE"/>
      <w:sz w:val="18"/>
      <w:szCs w:val="18"/>
      <w:lang w:val="cs-CZ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00E97"/>
    <w:rPr>
      <w:rFonts w:ascii="Lucida Grande CE" w:hAnsi="Lucida Grande CE" w:cs="Lucida Grande CE"/>
      <w:sz w:val="18"/>
      <w:szCs w:val="18"/>
    </w:rPr>
  </w:style>
  <w:style w:type="paragraph" w:customStyle="1" w:styleId="myriadpro">
    <w:name w:val="myriad pro"/>
    <w:basedOn w:val="Stopka"/>
    <w:rsid w:val="00700E97"/>
  </w:style>
  <w:style w:type="character" w:styleId="Numerstrony">
    <w:name w:val="page number"/>
    <w:basedOn w:val="Domylnaczcionkaakapitu"/>
    <w:uiPriority w:val="99"/>
    <w:semiHidden/>
    <w:unhideWhenUsed/>
    <w:rsid w:val="00412F7D"/>
  </w:style>
  <w:style w:type="table" w:styleId="Tabela-Siatka">
    <w:name w:val="Table Grid"/>
    <w:basedOn w:val="Standardowy"/>
    <w:uiPriority w:val="59"/>
    <w:rsid w:val="009A01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mylny">
    <w:name w:val="Domyślny"/>
    <w:rsid w:val="00AE46E7"/>
    <w:pPr>
      <w:widowControl w:val="0"/>
      <w:suppressAutoHyphens/>
      <w:spacing w:after="160" w:line="256" w:lineRule="auto"/>
    </w:pPr>
    <w:rPr>
      <w:rFonts w:ascii="Times New Roman" w:eastAsia="SimSun" w:hAnsi="Times New Roman" w:cs="Mangal"/>
      <w:color w:val="00000A"/>
      <w:lang w:val="pl-PL" w:eastAsia="zh-CN" w:bidi="hi-IN"/>
    </w:rPr>
  </w:style>
  <w:style w:type="paragraph" w:customStyle="1" w:styleId="Zawartotabeli">
    <w:name w:val="Zawartość tabeli"/>
    <w:basedOn w:val="Domylny"/>
    <w:rsid w:val="00AE46E7"/>
    <w:pPr>
      <w:suppressLineNumbers/>
    </w:pPr>
  </w:style>
  <w:style w:type="paragraph" w:styleId="Bezodstpw">
    <w:name w:val="No Spacing"/>
    <w:uiPriority w:val="1"/>
    <w:qFormat/>
    <w:rsid w:val="00512F8E"/>
    <w:rPr>
      <w:rFonts w:eastAsiaTheme="minorHAnsi"/>
      <w:sz w:val="22"/>
      <w:szCs w:val="22"/>
      <w:lang w:val="pl-PL"/>
    </w:rPr>
  </w:style>
  <w:style w:type="paragraph" w:styleId="Akapitzlist">
    <w:name w:val="List Paragraph"/>
    <w:basedOn w:val="Normalny"/>
    <w:uiPriority w:val="34"/>
    <w:qFormat/>
    <w:rsid w:val="00DE564A"/>
    <w:pPr>
      <w:spacing w:after="200" w:line="276" w:lineRule="auto"/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E564A"/>
    <w:rPr>
      <w:color w:val="0000FF" w:themeColor="hyperlink"/>
      <w:u w:val="single"/>
    </w:rPr>
  </w:style>
  <w:style w:type="paragraph" w:styleId="Tekstpodstawowy">
    <w:name w:val="Body Text"/>
    <w:basedOn w:val="Normalny"/>
    <w:link w:val="TekstpodstawowyZnak"/>
    <w:semiHidden/>
    <w:unhideWhenUsed/>
    <w:rsid w:val="00561C28"/>
    <w:pPr>
      <w:widowControl w:val="0"/>
      <w:suppressAutoHyphens/>
      <w:spacing w:after="120" w:line="360" w:lineRule="atLeast"/>
    </w:pPr>
    <w:rPr>
      <w:rFonts w:ascii="Times New Roman" w:eastAsia="Times New Roman" w:hAnsi="Times New Roman" w:cs="Times New Roman"/>
      <w:kern w:val="2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61C28"/>
    <w:rPr>
      <w:rFonts w:ascii="Times New Roman" w:eastAsia="Times New Roman" w:hAnsi="Times New Roman" w:cs="Times New Roman"/>
      <w:kern w:val="2"/>
      <w:lang w:val="pl-PL"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ED2E32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apple-converted-space">
    <w:name w:val="apple-converted-space"/>
    <w:basedOn w:val="Domylnaczcionkaakapitu"/>
    <w:rsid w:val="00ED2E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38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0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3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3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0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229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93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91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748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87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6396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811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g"/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5D73150-2C6F-4B27-8663-D07C38CCA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2632</Words>
  <Characters>15797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Elmo</dc:creator>
  <cp:keywords/>
  <dc:description/>
  <cp:lastModifiedBy>Krzysztof Grzegorzek</cp:lastModifiedBy>
  <cp:revision>2</cp:revision>
  <cp:lastPrinted>2016-09-23T01:08:00Z</cp:lastPrinted>
  <dcterms:created xsi:type="dcterms:W3CDTF">2018-09-27T12:58:00Z</dcterms:created>
  <dcterms:modified xsi:type="dcterms:W3CDTF">2018-09-27T12:58:00Z</dcterms:modified>
</cp:coreProperties>
</file>