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68" w:rsidRDefault="00076868" w:rsidP="00076868">
      <w:pPr>
        <w:jc w:val="right"/>
        <w:rPr>
          <w:color w:val="000000"/>
          <w:sz w:val="18"/>
          <w:szCs w:val="18"/>
        </w:rPr>
      </w:pPr>
    </w:p>
    <w:p w:rsidR="00076868" w:rsidRDefault="00076868" w:rsidP="00076868">
      <w:pPr>
        <w:jc w:val="right"/>
        <w:rPr>
          <w:color w:val="000000"/>
          <w:sz w:val="18"/>
          <w:szCs w:val="18"/>
        </w:rPr>
      </w:pPr>
    </w:p>
    <w:p w:rsidR="00076868" w:rsidRDefault="00076868" w:rsidP="0007686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Załącznik Nr </w:t>
      </w:r>
      <w:r>
        <w:rPr>
          <w:color w:val="000000"/>
          <w:sz w:val="18"/>
          <w:szCs w:val="18"/>
        </w:rPr>
        <w:t>2</w:t>
      </w:r>
    </w:p>
    <w:p w:rsidR="00076868" w:rsidRDefault="00076868" w:rsidP="0007686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do Uchwały Nr </w:t>
      </w:r>
      <w:r>
        <w:rPr>
          <w:color w:val="000000"/>
          <w:sz w:val="18"/>
          <w:szCs w:val="18"/>
        </w:rPr>
        <w:t xml:space="preserve"> XVIII/119/2012 </w:t>
      </w:r>
    </w:p>
    <w:p w:rsidR="00076868" w:rsidRPr="007F1EDE" w:rsidRDefault="00076868" w:rsidP="0007686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Rady Gminy w Dobroniu</w:t>
      </w:r>
    </w:p>
    <w:p w:rsidR="00076868" w:rsidRPr="007F1EDE" w:rsidRDefault="00076868" w:rsidP="0007686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z dnia 2</w:t>
      </w:r>
      <w:r>
        <w:rPr>
          <w:color w:val="000000"/>
          <w:sz w:val="18"/>
          <w:szCs w:val="18"/>
        </w:rPr>
        <w:t>7</w:t>
      </w:r>
      <w:r w:rsidRPr="007F1ED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marca</w:t>
      </w:r>
      <w:r w:rsidRPr="007F1EDE">
        <w:rPr>
          <w:color w:val="000000"/>
          <w:sz w:val="18"/>
          <w:szCs w:val="18"/>
        </w:rPr>
        <w:t xml:space="preserve"> 201</w:t>
      </w:r>
      <w:r>
        <w:rPr>
          <w:color w:val="000000"/>
          <w:sz w:val="18"/>
          <w:szCs w:val="18"/>
        </w:rPr>
        <w:t>2</w:t>
      </w:r>
      <w:r w:rsidRPr="007F1EDE">
        <w:rPr>
          <w:color w:val="000000"/>
          <w:sz w:val="18"/>
          <w:szCs w:val="18"/>
        </w:rPr>
        <w:t xml:space="preserve"> r.  </w:t>
      </w:r>
    </w:p>
    <w:p w:rsidR="00076868" w:rsidRPr="007F1EDE" w:rsidRDefault="00076868" w:rsidP="00076868"/>
    <w:p w:rsidR="00076868" w:rsidRPr="007F1EDE" w:rsidRDefault="00076868" w:rsidP="00076868"/>
    <w:p w:rsidR="00076868" w:rsidRPr="007F1EDE" w:rsidRDefault="00076868" w:rsidP="00076868"/>
    <w:p w:rsidR="00076868" w:rsidRPr="00FE6EA2" w:rsidRDefault="00076868" w:rsidP="00076868">
      <w:pPr>
        <w:pStyle w:val="Nagwek1"/>
        <w:tabs>
          <w:tab w:val="left" w:pos="5100"/>
        </w:tabs>
        <w:jc w:val="center"/>
      </w:pPr>
      <w:r w:rsidRPr="00FE6EA2">
        <w:t>Objaśnienia do Uchwały NR</w:t>
      </w:r>
      <w:r>
        <w:t xml:space="preserve"> XVIII/119/2012</w:t>
      </w:r>
      <w:r w:rsidRPr="00FE6EA2">
        <w:t xml:space="preserve">   Rady Gminy w Dobroniu z dnia </w:t>
      </w:r>
      <w:r w:rsidRPr="00FE6EA2">
        <w:rPr>
          <w:color w:val="000000"/>
        </w:rPr>
        <w:t xml:space="preserve">27 </w:t>
      </w:r>
      <w:r>
        <w:rPr>
          <w:color w:val="000000"/>
        </w:rPr>
        <w:t>marca</w:t>
      </w:r>
      <w:r w:rsidRPr="00FE6EA2">
        <w:rPr>
          <w:color w:val="000000"/>
        </w:rPr>
        <w:t xml:space="preserve">  2012 </w:t>
      </w:r>
      <w:r w:rsidRPr="00FE6EA2">
        <w:t xml:space="preserve">roku w sprawie zmiany Wieloletniej Prognozy Finansowej Gminy Dobroń </w:t>
      </w:r>
    </w:p>
    <w:p w:rsidR="00076868" w:rsidRPr="00FE6EA2" w:rsidRDefault="00076868" w:rsidP="00076868">
      <w:pPr>
        <w:pStyle w:val="Nagwek1"/>
        <w:tabs>
          <w:tab w:val="left" w:pos="5100"/>
        </w:tabs>
        <w:jc w:val="center"/>
      </w:pPr>
      <w:r w:rsidRPr="00FE6EA2">
        <w:t>na lata 2012 – 2020</w:t>
      </w:r>
    </w:p>
    <w:p w:rsidR="00076868" w:rsidRPr="007F1EDE" w:rsidRDefault="00076868" w:rsidP="00076868"/>
    <w:p w:rsidR="00076868" w:rsidRPr="007F1EDE" w:rsidRDefault="00076868" w:rsidP="00076868">
      <w:pPr>
        <w:spacing w:line="360" w:lineRule="auto"/>
      </w:pPr>
    </w:p>
    <w:p w:rsidR="00076868" w:rsidRDefault="00076868" w:rsidP="00076868">
      <w:pPr>
        <w:spacing w:line="360" w:lineRule="auto"/>
        <w:jc w:val="both"/>
      </w:pPr>
      <w:r w:rsidRPr="007F1EDE">
        <w:t>Dokonuje się zmiany  Wieloletniej Prognozy Finansowej Gminy Dobroń na lata 201</w:t>
      </w:r>
      <w:r>
        <w:t>2</w:t>
      </w:r>
      <w:r w:rsidRPr="007F1EDE">
        <w:t>-2020 polegającej na</w:t>
      </w:r>
      <w:r>
        <w:t>:</w:t>
      </w:r>
    </w:p>
    <w:p w:rsidR="00076868" w:rsidRDefault="00076868" w:rsidP="00076868">
      <w:pPr>
        <w:spacing w:line="360" w:lineRule="auto"/>
        <w:jc w:val="both"/>
      </w:pPr>
      <w:r>
        <w:t xml:space="preserve">-  wpisaniu w kolumnie – 2011 kwot wynikających z wykonania budżetu  roku 2011, </w:t>
      </w:r>
    </w:p>
    <w:p w:rsidR="00076868" w:rsidRDefault="00076868" w:rsidP="00076868">
      <w:pPr>
        <w:spacing w:line="360" w:lineRule="auto"/>
        <w:jc w:val="both"/>
      </w:pPr>
      <w:r>
        <w:t xml:space="preserve">- wpisaniu  w kolumnie 2012 w pozycjach 4 oraz 4a kwoty 800 000,00 zł ( nadwyżka oraz  </w:t>
      </w:r>
    </w:p>
    <w:p w:rsidR="00076868" w:rsidRDefault="00076868" w:rsidP="00076868">
      <w:pPr>
        <w:spacing w:line="360" w:lineRule="auto"/>
        <w:jc w:val="both"/>
      </w:pPr>
      <w:r>
        <w:t xml:space="preserve"> część wolnych środków z roku 2011)</w:t>
      </w:r>
    </w:p>
    <w:p w:rsidR="00076868" w:rsidRDefault="00076868" w:rsidP="00076868">
      <w:pPr>
        <w:spacing w:line="360" w:lineRule="auto"/>
        <w:jc w:val="both"/>
      </w:pPr>
      <w:r>
        <w:t>- wpisaniu w kolumnie 2012 w  pozycji 11 – przychody kwotę 1 356 713,00 zł.</w:t>
      </w:r>
    </w:p>
    <w:p w:rsidR="00076868" w:rsidRDefault="00076868" w:rsidP="00076868">
      <w:pPr>
        <w:spacing w:line="360" w:lineRule="auto"/>
        <w:jc w:val="both"/>
        <w:outlineLvl w:val="0"/>
      </w:pPr>
      <w:r>
        <w:t>- wpisaniu w kolumnie 2012  kwot wynikających ze stanu budżetu na dzień 27 marca 2012 roku, w związku z podjętymi  zarządzeniami oraz  uchwałą</w:t>
      </w:r>
    </w:p>
    <w:p w:rsidR="00076868" w:rsidRDefault="00076868" w:rsidP="00076868">
      <w:pPr>
        <w:spacing w:line="360" w:lineRule="auto"/>
        <w:jc w:val="both"/>
      </w:pPr>
      <w:r>
        <w:t>- wpisaniu w kolumnie 2014 w  pozycji 7b kwoty 280 000,00 zł ( kwota przeznaczona na obsługę długu )</w:t>
      </w:r>
    </w:p>
    <w:p w:rsidR="00076868" w:rsidRDefault="00076868" w:rsidP="00076868">
      <w:pPr>
        <w:spacing w:line="360" w:lineRule="auto"/>
        <w:jc w:val="both"/>
      </w:pPr>
      <w:r>
        <w:t>- wpisaniu w kolumnie 2020 w pozycji 7a mniejszej kwoty spłat kredytów - w związku ze zmniejszeniem kwoty kredytu planowanego do zaciągnięcia w roku 2012</w:t>
      </w:r>
    </w:p>
    <w:p w:rsidR="00076868" w:rsidRDefault="00076868" w:rsidP="00076868">
      <w:pPr>
        <w:spacing w:line="360" w:lineRule="auto"/>
        <w:jc w:val="both"/>
      </w:pPr>
      <w:r>
        <w:t>- skorygowaniu kwot w pozycji 13 we wszystkich kolumnach –  w związku ze zmniejszeniem kwoty kredytu planowanego do zaciągnięcia w roku 2012</w:t>
      </w:r>
    </w:p>
    <w:p w:rsidR="00076868" w:rsidRDefault="00076868" w:rsidP="00076868">
      <w:pPr>
        <w:spacing w:line="360" w:lineRule="auto"/>
        <w:jc w:val="both"/>
      </w:pPr>
    </w:p>
    <w:p w:rsidR="00076868" w:rsidRDefault="00076868" w:rsidP="00076868">
      <w:pPr>
        <w:spacing w:line="360" w:lineRule="auto"/>
        <w:jc w:val="both"/>
      </w:pPr>
      <w:r>
        <w:t xml:space="preserve">Wskaźniki wzrostu dochodów oraz wydatków przyjęte uchwałą Nr XVI/106/2012 Rady Gminy pozostają bez zmian. Rokiem bazowym jest rok 2013.   </w:t>
      </w:r>
    </w:p>
    <w:p w:rsidR="00076868" w:rsidRDefault="00076868" w:rsidP="00076868">
      <w:pPr>
        <w:spacing w:line="360" w:lineRule="auto"/>
        <w:jc w:val="both"/>
      </w:pPr>
    </w:p>
    <w:p w:rsidR="00076868" w:rsidRDefault="00076868" w:rsidP="00076868">
      <w:pPr>
        <w:spacing w:line="360" w:lineRule="auto"/>
        <w:jc w:val="both"/>
        <w:outlineLvl w:val="0"/>
      </w:pPr>
    </w:p>
    <w:p w:rsidR="00076868" w:rsidRPr="00E75F01" w:rsidRDefault="00076868" w:rsidP="00076868">
      <w:pPr>
        <w:spacing w:line="360" w:lineRule="auto"/>
        <w:ind w:left="360"/>
        <w:jc w:val="both"/>
        <w:outlineLvl w:val="0"/>
      </w:pPr>
    </w:p>
    <w:p w:rsidR="00076868" w:rsidRDefault="00076868" w:rsidP="00076868"/>
    <w:p w:rsidR="00076868" w:rsidRDefault="00076868" w:rsidP="00076868"/>
    <w:p w:rsidR="0099650E" w:rsidRDefault="0099650E"/>
    <w:sectPr w:rsidR="0099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076868"/>
    <w:rsid w:val="00076868"/>
    <w:rsid w:val="0099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686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68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dcterms:created xsi:type="dcterms:W3CDTF">2012-03-29T08:01:00Z</dcterms:created>
  <dcterms:modified xsi:type="dcterms:W3CDTF">2012-03-29T08:03:00Z</dcterms:modified>
</cp:coreProperties>
</file>