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7E04B" w14:textId="7377B50D" w:rsidR="008C0502" w:rsidRPr="008C0502" w:rsidRDefault="009A7C1F" w:rsidP="008F5AC2">
      <w:pPr>
        <w:autoSpaceDE w:val="0"/>
        <w:autoSpaceDN w:val="0"/>
        <w:adjustRightInd w:val="0"/>
        <w:spacing w:after="120" w:line="264" w:lineRule="auto"/>
        <w:contextualSpacing/>
        <w:jc w:val="center"/>
        <w:rPr>
          <w:rFonts w:cstheme="minorHAnsi"/>
          <w:b/>
          <w:bCs/>
        </w:rPr>
      </w:pPr>
      <w:r>
        <w:rPr>
          <w:rFonts w:cstheme="minorHAnsi"/>
          <w:b/>
          <w:bCs/>
        </w:rPr>
        <w:t xml:space="preserve">ZARZĄDZENIE </w:t>
      </w:r>
      <w:r w:rsidR="008C0502" w:rsidRPr="008C0502">
        <w:rPr>
          <w:rFonts w:cstheme="minorHAnsi"/>
          <w:b/>
          <w:bCs/>
        </w:rPr>
        <w:t>NR</w:t>
      </w:r>
      <w:r w:rsidR="00CB42B1">
        <w:rPr>
          <w:rFonts w:cstheme="minorHAnsi"/>
          <w:b/>
          <w:bCs/>
        </w:rPr>
        <w:t xml:space="preserve"> 378/2024</w:t>
      </w:r>
    </w:p>
    <w:p w14:paraId="0AE46B53" w14:textId="5213DD55" w:rsidR="008C0502" w:rsidRPr="008C0502" w:rsidRDefault="00CB71DE" w:rsidP="008C0502">
      <w:pPr>
        <w:autoSpaceDE w:val="0"/>
        <w:autoSpaceDN w:val="0"/>
        <w:adjustRightInd w:val="0"/>
        <w:spacing w:after="120" w:line="264" w:lineRule="auto"/>
        <w:jc w:val="center"/>
        <w:rPr>
          <w:rFonts w:cstheme="minorHAnsi"/>
          <w:b/>
          <w:bCs/>
        </w:rPr>
      </w:pPr>
      <w:r>
        <w:rPr>
          <w:rFonts w:cstheme="minorHAnsi"/>
          <w:b/>
          <w:bCs/>
        </w:rPr>
        <w:t>BURMISTRZA</w:t>
      </w:r>
      <w:r w:rsidR="00FF6F3B">
        <w:rPr>
          <w:rFonts w:cstheme="minorHAnsi"/>
          <w:b/>
          <w:bCs/>
        </w:rPr>
        <w:t xml:space="preserve"> </w:t>
      </w:r>
      <w:r w:rsidR="0038545B">
        <w:rPr>
          <w:rFonts w:cstheme="minorHAnsi"/>
          <w:b/>
          <w:bCs/>
        </w:rPr>
        <w:t>KAMIEŃCA ZĄBKOWICKIEGO</w:t>
      </w:r>
    </w:p>
    <w:p w14:paraId="77F60CF7" w14:textId="1BE1362E" w:rsidR="008C0502" w:rsidRPr="008C0502" w:rsidRDefault="008C0502" w:rsidP="008C0502">
      <w:pPr>
        <w:autoSpaceDE w:val="0"/>
        <w:autoSpaceDN w:val="0"/>
        <w:adjustRightInd w:val="0"/>
        <w:spacing w:after="120" w:line="264" w:lineRule="auto"/>
        <w:jc w:val="center"/>
        <w:rPr>
          <w:rFonts w:cstheme="minorHAnsi"/>
        </w:rPr>
      </w:pPr>
      <w:r w:rsidRPr="008C0502">
        <w:rPr>
          <w:rFonts w:cstheme="minorHAnsi"/>
        </w:rPr>
        <w:t xml:space="preserve">z dnia </w:t>
      </w:r>
      <w:r w:rsidR="00CB42B1">
        <w:rPr>
          <w:rFonts w:cstheme="minorHAnsi"/>
        </w:rPr>
        <w:t>29 listopada 2024</w:t>
      </w:r>
    </w:p>
    <w:p w14:paraId="355C5A50" w14:textId="298D2B15" w:rsidR="008C0502" w:rsidRPr="008C0502" w:rsidRDefault="00B26E45" w:rsidP="008C0502">
      <w:pPr>
        <w:autoSpaceDE w:val="0"/>
        <w:autoSpaceDN w:val="0"/>
        <w:adjustRightInd w:val="0"/>
        <w:spacing w:after="120" w:line="264" w:lineRule="auto"/>
        <w:jc w:val="center"/>
        <w:rPr>
          <w:rFonts w:cstheme="minorHAnsi"/>
          <w:b/>
          <w:bCs/>
        </w:rPr>
      </w:pPr>
      <w:r w:rsidRPr="001D1324">
        <w:rPr>
          <w:rFonts w:eastAsia="Times New Roman" w:cstheme="minorHAnsi"/>
          <w:b/>
          <w:bCs/>
          <w:color w:val="000000"/>
          <w:lang w:eastAsia="pl-PL"/>
        </w:rPr>
        <w:t>w sprawie ustalenia cen za usługi przewozowe świadczone środkami</w:t>
      </w:r>
      <w:r>
        <w:rPr>
          <w:rFonts w:eastAsia="Times New Roman" w:cstheme="minorHAnsi"/>
          <w:b/>
          <w:bCs/>
          <w:color w:val="000000"/>
          <w:lang w:eastAsia="pl-PL"/>
        </w:rPr>
        <w:t xml:space="preserve"> </w:t>
      </w:r>
      <w:r w:rsidR="00936FC0">
        <w:rPr>
          <w:rFonts w:eastAsia="Times New Roman" w:cstheme="minorHAnsi"/>
          <w:b/>
          <w:bCs/>
          <w:color w:val="000000"/>
          <w:lang w:eastAsia="pl-PL"/>
        </w:rPr>
        <w:t xml:space="preserve">publicznego </w:t>
      </w:r>
      <w:r w:rsidRPr="001D1324">
        <w:rPr>
          <w:rFonts w:eastAsia="Times New Roman" w:cstheme="minorHAnsi"/>
          <w:b/>
          <w:bCs/>
          <w:color w:val="000000"/>
          <w:lang w:eastAsia="pl-PL"/>
        </w:rPr>
        <w:t xml:space="preserve">transportu zbiorowego organizowanego przez </w:t>
      </w:r>
      <w:r w:rsidR="006A581A" w:rsidRPr="0007689B">
        <w:rPr>
          <w:rFonts w:cstheme="minorHAnsi"/>
          <w:b/>
          <w:bCs/>
        </w:rPr>
        <w:t xml:space="preserve">Gminę </w:t>
      </w:r>
      <w:r w:rsidR="0038545B">
        <w:rPr>
          <w:rFonts w:cstheme="minorHAnsi"/>
          <w:b/>
          <w:bCs/>
        </w:rPr>
        <w:t>Kamieniec Ząbkowicki</w:t>
      </w:r>
    </w:p>
    <w:p w14:paraId="33018F32" w14:textId="7BDC70C6" w:rsidR="008C0502" w:rsidRDefault="003917B2" w:rsidP="008F5AC2">
      <w:pPr>
        <w:autoSpaceDE w:val="0"/>
        <w:autoSpaceDN w:val="0"/>
        <w:adjustRightInd w:val="0"/>
        <w:spacing w:after="120" w:line="264" w:lineRule="auto"/>
        <w:jc w:val="both"/>
        <w:rPr>
          <w:rFonts w:cstheme="minorHAnsi"/>
        </w:rPr>
      </w:pPr>
      <w:r w:rsidRPr="003917B2">
        <w:rPr>
          <w:rFonts w:cstheme="minorHAnsi"/>
        </w:rPr>
        <w:t>Na podstawie art. 30 ust. 1 ustawy z dnia 8 marca 1990 r. o samorządzie gminnym (t. j. Dz. U. z 202</w:t>
      </w:r>
      <w:r w:rsidR="00860F5C">
        <w:rPr>
          <w:rFonts w:cstheme="minorHAnsi"/>
        </w:rPr>
        <w:t>4</w:t>
      </w:r>
      <w:r w:rsidRPr="003917B2">
        <w:rPr>
          <w:rFonts w:cstheme="minorHAnsi"/>
        </w:rPr>
        <w:t xml:space="preserve"> r. poz. </w:t>
      </w:r>
      <w:r w:rsidR="00EA1E68">
        <w:rPr>
          <w:rFonts w:cstheme="minorHAnsi"/>
        </w:rPr>
        <w:t>1465</w:t>
      </w:r>
      <w:r w:rsidRPr="003917B2">
        <w:rPr>
          <w:rFonts w:cstheme="minorHAnsi"/>
        </w:rPr>
        <w:t>) i art. 15 ust. 1 pkt 10 w związku z art. 7 ust. 4 pkt 1 i art. 8 pkt 2 ustawy z dnia 16 grudnia 2010 r. o publicznym transporcie zbiorowym (t. j. Dz. U. z 202</w:t>
      </w:r>
      <w:r w:rsidR="008E06CD">
        <w:rPr>
          <w:rFonts w:cstheme="minorHAnsi"/>
        </w:rPr>
        <w:t>3</w:t>
      </w:r>
      <w:r w:rsidRPr="003917B2">
        <w:rPr>
          <w:rFonts w:cstheme="minorHAnsi"/>
        </w:rPr>
        <w:t xml:space="preserve"> r. poz. </w:t>
      </w:r>
      <w:r w:rsidR="008E06CD">
        <w:rPr>
          <w:rFonts w:cstheme="minorHAnsi"/>
        </w:rPr>
        <w:t>2778</w:t>
      </w:r>
      <w:r w:rsidRPr="003917B2">
        <w:rPr>
          <w:rFonts w:cstheme="minorHAnsi"/>
        </w:rPr>
        <w:t xml:space="preserve"> ze zm.) zarządzam, co następuje:</w:t>
      </w:r>
    </w:p>
    <w:p w14:paraId="7D54A7DE" w14:textId="62A25282" w:rsidR="0069636D" w:rsidRPr="0031399F" w:rsidRDefault="0069636D" w:rsidP="009C476D">
      <w:pPr>
        <w:pStyle w:val="Nagwek1"/>
        <w:spacing w:after="120" w:line="264" w:lineRule="auto"/>
        <w:jc w:val="center"/>
        <w:rPr>
          <w:rFonts w:asciiTheme="minorHAnsi" w:hAnsiTheme="minorHAnsi" w:cstheme="minorHAnsi"/>
          <w:b/>
          <w:bCs/>
          <w:color w:val="auto"/>
          <w:sz w:val="22"/>
          <w:szCs w:val="22"/>
        </w:rPr>
      </w:pPr>
      <w:r w:rsidRPr="0031399F">
        <w:rPr>
          <w:rFonts w:asciiTheme="minorHAnsi" w:hAnsiTheme="minorHAnsi" w:cstheme="minorHAnsi"/>
          <w:b/>
          <w:bCs/>
          <w:color w:val="auto"/>
          <w:sz w:val="22"/>
          <w:szCs w:val="22"/>
        </w:rPr>
        <w:t>§ 1</w:t>
      </w:r>
    </w:p>
    <w:p w14:paraId="241133FC" w14:textId="0377A7C0" w:rsidR="00495ACD" w:rsidRPr="00C10A58" w:rsidRDefault="00B62113" w:rsidP="00237B71">
      <w:pPr>
        <w:pStyle w:val="Akapitzlist"/>
        <w:numPr>
          <w:ilvl w:val="0"/>
          <w:numId w:val="1"/>
        </w:numPr>
        <w:autoSpaceDE w:val="0"/>
        <w:autoSpaceDN w:val="0"/>
        <w:adjustRightInd w:val="0"/>
        <w:spacing w:after="120" w:line="264" w:lineRule="auto"/>
        <w:ind w:left="284" w:hanging="284"/>
        <w:contextualSpacing w:val="0"/>
        <w:jc w:val="both"/>
        <w:rPr>
          <w:rFonts w:cstheme="minorHAnsi"/>
        </w:rPr>
      </w:pPr>
      <w:r w:rsidRPr="00C10A58">
        <w:rPr>
          <w:rFonts w:cstheme="minorHAnsi"/>
        </w:rPr>
        <w:t xml:space="preserve">Realizując </w:t>
      </w:r>
      <w:r w:rsidR="00B659A3" w:rsidRPr="00C10A58">
        <w:rPr>
          <w:rFonts w:cstheme="minorHAnsi"/>
        </w:rPr>
        <w:t xml:space="preserve">ustawowy </w:t>
      </w:r>
      <w:r w:rsidRPr="00C10A58">
        <w:rPr>
          <w:rFonts w:cstheme="minorHAnsi"/>
        </w:rPr>
        <w:t>obowiązek</w:t>
      </w:r>
      <w:r w:rsidR="001D23CC" w:rsidRPr="00C10A58">
        <w:rPr>
          <w:rFonts w:cstheme="minorHAnsi"/>
        </w:rPr>
        <w:t xml:space="preserve"> zaspokajania </w:t>
      </w:r>
      <w:r w:rsidR="00B659A3" w:rsidRPr="00C10A58">
        <w:rPr>
          <w:rFonts w:cstheme="minorHAnsi"/>
        </w:rPr>
        <w:t xml:space="preserve">zbiorowych </w:t>
      </w:r>
      <w:r w:rsidR="001D23CC" w:rsidRPr="00C10A58">
        <w:rPr>
          <w:rFonts w:cstheme="minorHAnsi"/>
        </w:rPr>
        <w:t xml:space="preserve">potrzeb mieszkańców </w:t>
      </w:r>
      <w:r w:rsidR="007E485D" w:rsidRPr="00C10A58">
        <w:rPr>
          <w:rFonts w:cstheme="minorHAnsi"/>
        </w:rPr>
        <w:t xml:space="preserve">Gminy </w:t>
      </w:r>
      <w:bookmarkStart w:id="0" w:name="_Hlk181713879"/>
      <w:r w:rsidR="0038545B">
        <w:rPr>
          <w:rFonts w:cstheme="minorHAnsi"/>
        </w:rPr>
        <w:t>Kamieniec Ząbkowicki</w:t>
      </w:r>
      <w:bookmarkEnd w:id="0"/>
      <w:r w:rsidR="00AC6730" w:rsidRPr="00AC6730">
        <w:t xml:space="preserve"> </w:t>
      </w:r>
      <w:r w:rsidR="00AC6730">
        <w:t>w</w:t>
      </w:r>
      <w:r w:rsidR="00000F70">
        <w:t xml:space="preserve">  </w:t>
      </w:r>
      <w:r w:rsidR="00AC6730">
        <w:t>zakresie zadania o charakterze użyteczności publicznej</w:t>
      </w:r>
      <w:r w:rsidR="001D23CC" w:rsidRPr="00C10A58">
        <w:rPr>
          <w:rFonts w:cstheme="minorHAnsi"/>
        </w:rPr>
        <w:t xml:space="preserve">, </w:t>
      </w:r>
      <w:r w:rsidR="007E485D" w:rsidRPr="00C10A58">
        <w:rPr>
          <w:rFonts w:cstheme="minorHAnsi"/>
        </w:rPr>
        <w:t xml:space="preserve">Gmina </w:t>
      </w:r>
      <w:r w:rsidR="00B07B03">
        <w:rPr>
          <w:rFonts w:cstheme="minorHAnsi"/>
        </w:rPr>
        <w:t>Kamieniec Ząbkowicki</w:t>
      </w:r>
      <w:r w:rsidR="00EC4101">
        <w:rPr>
          <w:rFonts w:cstheme="minorHAnsi"/>
        </w:rPr>
        <w:t xml:space="preserve"> </w:t>
      </w:r>
      <w:r w:rsidR="001D23CC" w:rsidRPr="00C10A58">
        <w:rPr>
          <w:rFonts w:cstheme="minorHAnsi"/>
        </w:rPr>
        <w:t xml:space="preserve">organizuje </w:t>
      </w:r>
      <w:r w:rsidR="006F7EBD">
        <w:t xml:space="preserve">gminne przewozy pasażerskie </w:t>
      </w:r>
      <w:r w:rsidR="00367803">
        <w:t>–</w:t>
      </w:r>
      <w:r w:rsidR="00185F5C">
        <w:t xml:space="preserve"> </w:t>
      </w:r>
      <w:r w:rsidR="000838BE">
        <w:t>k</w:t>
      </w:r>
      <w:r w:rsidR="0087366D">
        <w:t xml:space="preserve">omunikację </w:t>
      </w:r>
      <w:r w:rsidR="00053D3C">
        <w:t>gminną</w:t>
      </w:r>
      <w:r w:rsidR="00367803">
        <w:t xml:space="preserve">, </w:t>
      </w:r>
      <w:r w:rsidR="00C77A63" w:rsidRPr="00C10A58">
        <w:rPr>
          <w:rFonts w:cstheme="minorHAnsi"/>
        </w:rPr>
        <w:t>przeznaczon</w:t>
      </w:r>
      <w:r w:rsidR="00BE19F2" w:rsidRPr="00C10A58">
        <w:rPr>
          <w:rFonts w:cstheme="minorHAnsi"/>
        </w:rPr>
        <w:t>ą</w:t>
      </w:r>
      <w:r w:rsidR="00C77A63" w:rsidRPr="00C10A58">
        <w:rPr>
          <w:rFonts w:cstheme="minorHAnsi"/>
        </w:rPr>
        <w:t xml:space="preserve"> do świadczenia</w:t>
      </w:r>
      <w:r w:rsidR="00724103" w:rsidRPr="00C10A58">
        <w:rPr>
          <w:rFonts w:cstheme="minorHAnsi"/>
        </w:rPr>
        <w:t xml:space="preserve"> </w:t>
      </w:r>
      <w:r w:rsidR="001D23CC" w:rsidRPr="00C10A58">
        <w:rPr>
          <w:rFonts w:cstheme="minorHAnsi"/>
        </w:rPr>
        <w:t>usług</w:t>
      </w:r>
      <w:r w:rsidR="00724103" w:rsidRPr="00C10A58">
        <w:rPr>
          <w:rFonts w:cstheme="minorHAnsi"/>
        </w:rPr>
        <w:t xml:space="preserve"> </w:t>
      </w:r>
      <w:r w:rsidR="001D23CC" w:rsidRPr="00C10A58">
        <w:rPr>
          <w:rFonts w:cstheme="minorHAnsi"/>
        </w:rPr>
        <w:t>przewoz</w:t>
      </w:r>
      <w:r w:rsidR="002445A0" w:rsidRPr="00C10A58">
        <w:rPr>
          <w:rFonts w:cstheme="minorHAnsi"/>
        </w:rPr>
        <w:t>u</w:t>
      </w:r>
      <w:r w:rsidR="00724103" w:rsidRPr="00C10A58">
        <w:rPr>
          <w:rFonts w:cstheme="minorHAnsi"/>
        </w:rPr>
        <w:t xml:space="preserve"> osób</w:t>
      </w:r>
      <w:r w:rsidR="005D2197" w:rsidRPr="00C10A58">
        <w:rPr>
          <w:rFonts w:cstheme="minorHAnsi"/>
        </w:rPr>
        <w:t>,</w:t>
      </w:r>
      <w:r w:rsidR="00724103" w:rsidRPr="00C10A58">
        <w:rPr>
          <w:rFonts w:cstheme="minorHAnsi"/>
        </w:rPr>
        <w:t xml:space="preserve"> ich bagażu po</w:t>
      </w:r>
      <w:r w:rsidR="005D2197" w:rsidRPr="00C10A58">
        <w:rPr>
          <w:rFonts w:cstheme="minorHAnsi"/>
        </w:rPr>
        <w:t>d</w:t>
      </w:r>
      <w:r w:rsidR="00724103" w:rsidRPr="00C10A58">
        <w:rPr>
          <w:rFonts w:cstheme="minorHAnsi"/>
        </w:rPr>
        <w:t>ręcznego</w:t>
      </w:r>
      <w:r w:rsidR="009E4E70" w:rsidRPr="00C10A58">
        <w:rPr>
          <w:rFonts w:cstheme="minorHAnsi"/>
        </w:rPr>
        <w:t xml:space="preserve"> </w:t>
      </w:r>
      <w:r w:rsidR="004C122E" w:rsidRPr="00C10A58">
        <w:rPr>
          <w:rFonts w:cstheme="minorHAnsi"/>
        </w:rPr>
        <w:t>oraz</w:t>
      </w:r>
      <w:r w:rsidR="005D2197" w:rsidRPr="00C10A58">
        <w:rPr>
          <w:rFonts w:cstheme="minorHAnsi"/>
        </w:rPr>
        <w:t xml:space="preserve"> zwierząt</w:t>
      </w:r>
      <w:r w:rsidR="00E674B5" w:rsidRPr="00C10A58">
        <w:rPr>
          <w:rFonts w:cstheme="minorHAnsi"/>
        </w:rPr>
        <w:t>.</w:t>
      </w:r>
    </w:p>
    <w:p w14:paraId="18BD387E" w14:textId="2CD8406C" w:rsidR="00400C54" w:rsidRDefault="00C36C80" w:rsidP="00237B71">
      <w:pPr>
        <w:pStyle w:val="Akapitzlist"/>
        <w:numPr>
          <w:ilvl w:val="0"/>
          <w:numId w:val="1"/>
        </w:numPr>
        <w:autoSpaceDE w:val="0"/>
        <w:autoSpaceDN w:val="0"/>
        <w:adjustRightInd w:val="0"/>
        <w:spacing w:after="120" w:line="264" w:lineRule="auto"/>
        <w:ind w:left="284" w:hanging="284"/>
        <w:contextualSpacing w:val="0"/>
        <w:jc w:val="both"/>
        <w:rPr>
          <w:rFonts w:cstheme="minorHAnsi"/>
        </w:rPr>
      </w:pPr>
      <w:r w:rsidRPr="004B7D9E">
        <w:rPr>
          <w:rFonts w:cstheme="minorHAnsi"/>
        </w:rPr>
        <w:t>Niniejsz</w:t>
      </w:r>
      <w:r w:rsidR="00774D98">
        <w:rPr>
          <w:rFonts w:cstheme="minorHAnsi"/>
        </w:rPr>
        <w:t>e</w:t>
      </w:r>
      <w:r w:rsidRPr="004B7D9E">
        <w:rPr>
          <w:rFonts w:cstheme="minorHAnsi"/>
        </w:rPr>
        <w:t xml:space="preserve"> </w:t>
      </w:r>
      <w:r w:rsidR="00774D98">
        <w:rPr>
          <w:rFonts w:cstheme="minorHAnsi"/>
        </w:rPr>
        <w:t>zarządzenie</w:t>
      </w:r>
      <w:r w:rsidRPr="004B7D9E">
        <w:rPr>
          <w:rFonts w:cstheme="minorHAnsi"/>
        </w:rPr>
        <w:t xml:space="preserve"> </w:t>
      </w:r>
      <w:r>
        <w:rPr>
          <w:rFonts w:cstheme="minorHAnsi"/>
        </w:rPr>
        <w:t>określa</w:t>
      </w:r>
      <w:r w:rsidR="00400C54">
        <w:rPr>
          <w:rFonts w:cstheme="minorHAnsi"/>
        </w:rPr>
        <w:t>:</w:t>
      </w:r>
    </w:p>
    <w:p w14:paraId="48775E27" w14:textId="49F1EFE3" w:rsidR="00DA2D7C" w:rsidRDefault="00D178F9" w:rsidP="00F804EE">
      <w:pPr>
        <w:pStyle w:val="Akapitzlist"/>
        <w:numPr>
          <w:ilvl w:val="0"/>
          <w:numId w:val="6"/>
        </w:numPr>
        <w:autoSpaceDE w:val="0"/>
        <w:autoSpaceDN w:val="0"/>
        <w:adjustRightInd w:val="0"/>
        <w:spacing w:after="120" w:line="264" w:lineRule="auto"/>
        <w:ind w:left="709" w:hanging="425"/>
        <w:contextualSpacing w:val="0"/>
        <w:jc w:val="both"/>
        <w:rPr>
          <w:rFonts w:cstheme="minorHAnsi"/>
        </w:rPr>
      </w:pPr>
      <w:r w:rsidRPr="00D178F9">
        <w:rPr>
          <w:rFonts w:cstheme="minorHAnsi"/>
        </w:rPr>
        <w:t>wysokoś</w:t>
      </w:r>
      <w:r w:rsidR="003A3172">
        <w:rPr>
          <w:rFonts w:cstheme="minorHAnsi"/>
        </w:rPr>
        <w:t>ci</w:t>
      </w:r>
      <w:r w:rsidRPr="00D178F9">
        <w:rPr>
          <w:rFonts w:cstheme="minorHAnsi"/>
        </w:rPr>
        <w:t xml:space="preserve"> cen biletów za przejazdy środkami komunikacji </w:t>
      </w:r>
      <w:r w:rsidR="00803FA9">
        <w:rPr>
          <w:rFonts w:cstheme="minorHAnsi"/>
        </w:rPr>
        <w:t>gminnej</w:t>
      </w:r>
      <w:r w:rsidR="00803FA9" w:rsidRPr="00D178F9">
        <w:rPr>
          <w:rFonts w:cstheme="minorHAnsi"/>
        </w:rPr>
        <w:t xml:space="preserve"> </w:t>
      </w:r>
      <w:r w:rsidRPr="00D178F9">
        <w:rPr>
          <w:rFonts w:cstheme="minorHAnsi"/>
        </w:rPr>
        <w:t>organizowanej przez</w:t>
      </w:r>
      <w:r w:rsidR="00F86642">
        <w:rPr>
          <w:rFonts w:cstheme="minorHAnsi"/>
        </w:rPr>
        <w:t xml:space="preserve"> </w:t>
      </w:r>
      <w:r w:rsidR="00F86642" w:rsidRPr="00C10A58">
        <w:rPr>
          <w:rFonts w:cstheme="minorHAnsi"/>
        </w:rPr>
        <w:t>Gmin</w:t>
      </w:r>
      <w:r w:rsidR="00F86642">
        <w:rPr>
          <w:rFonts w:cstheme="minorHAnsi"/>
        </w:rPr>
        <w:t>ę</w:t>
      </w:r>
      <w:r w:rsidR="00F86642" w:rsidRPr="00C10A58">
        <w:rPr>
          <w:rFonts w:cstheme="minorHAnsi"/>
        </w:rPr>
        <w:t xml:space="preserve"> </w:t>
      </w:r>
      <w:r w:rsidR="00B07B03">
        <w:rPr>
          <w:rFonts w:cstheme="minorHAnsi"/>
        </w:rPr>
        <w:t>Kamieniec Ząbkowicki</w:t>
      </w:r>
      <w:r w:rsidR="00F86642">
        <w:rPr>
          <w:rFonts w:cstheme="minorHAnsi"/>
        </w:rPr>
        <w:t>,</w:t>
      </w:r>
    </w:p>
    <w:p w14:paraId="6FD3DCE4" w14:textId="1FD71749" w:rsidR="00D47E57" w:rsidRDefault="00D47E57" w:rsidP="002126D4">
      <w:pPr>
        <w:pStyle w:val="Akapitzlist"/>
        <w:numPr>
          <w:ilvl w:val="0"/>
          <w:numId w:val="6"/>
        </w:numPr>
        <w:autoSpaceDE w:val="0"/>
        <w:autoSpaceDN w:val="0"/>
        <w:adjustRightInd w:val="0"/>
        <w:spacing w:after="120" w:line="264" w:lineRule="auto"/>
        <w:ind w:left="709" w:hanging="425"/>
        <w:contextualSpacing w:val="0"/>
        <w:jc w:val="both"/>
        <w:rPr>
          <w:rFonts w:cstheme="minorHAnsi"/>
        </w:rPr>
      </w:pPr>
      <w:r>
        <w:rPr>
          <w:rFonts w:cstheme="minorHAnsi"/>
        </w:rPr>
        <w:t>sposób ustalania wysokości opłat dodatkowych</w:t>
      </w:r>
      <w:r w:rsidR="00C36C80">
        <w:rPr>
          <w:rFonts w:cstheme="minorHAnsi"/>
        </w:rPr>
        <w:t xml:space="preserve"> i manipulacyjnych</w:t>
      </w:r>
      <w:r w:rsidR="000A2114">
        <w:rPr>
          <w:rFonts w:cstheme="minorHAnsi"/>
        </w:rPr>
        <w:t xml:space="preserve"> </w:t>
      </w:r>
      <w:r w:rsidR="000A2114" w:rsidRPr="001D1324">
        <w:rPr>
          <w:rFonts w:eastAsia="Times New Roman" w:cstheme="minorHAnsi"/>
          <w:color w:val="000000"/>
          <w:lang w:eastAsia="pl-PL"/>
        </w:rPr>
        <w:t xml:space="preserve">przewidzianych w ustawie Prawo </w:t>
      </w:r>
      <w:r w:rsidR="00C43BAD">
        <w:rPr>
          <w:rFonts w:eastAsia="Times New Roman" w:cstheme="minorHAnsi"/>
          <w:color w:val="000000"/>
          <w:lang w:eastAsia="pl-PL"/>
        </w:rPr>
        <w:t>p</w:t>
      </w:r>
      <w:r w:rsidR="000A2114" w:rsidRPr="001D1324">
        <w:rPr>
          <w:rFonts w:eastAsia="Times New Roman" w:cstheme="minorHAnsi"/>
          <w:color w:val="000000"/>
          <w:lang w:eastAsia="pl-PL"/>
        </w:rPr>
        <w:t>rzewozowe</w:t>
      </w:r>
      <w:r>
        <w:rPr>
          <w:rFonts w:cstheme="minorHAnsi"/>
        </w:rPr>
        <w:t>.</w:t>
      </w:r>
    </w:p>
    <w:p w14:paraId="1F1E5B3E" w14:textId="2918F46E" w:rsidR="009C5EF2" w:rsidRDefault="000B2327" w:rsidP="00237B71">
      <w:pPr>
        <w:pStyle w:val="Akapitzlist"/>
        <w:numPr>
          <w:ilvl w:val="0"/>
          <w:numId w:val="1"/>
        </w:numPr>
        <w:autoSpaceDE w:val="0"/>
        <w:autoSpaceDN w:val="0"/>
        <w:adjustRightInd w:val="0"/>
        <w:spacing w:after="120" w:line="264" w:lineRule="auto"/>
        <w:ind w:left="284" w:hanging="284"/>
        <w:contextualSpacing w:val="0"/>
        <w:jc w:val="both"/>
        <w:rPr>
          <w:rFonts w:cstheme="minorHAnsi"/>
        </w:rPr>
      </w:pPr>
      <w:r>
        <w:rPr>
          <w:rFonts w:cstheme="minorHAnsi"/>
        </w:rPr>
        <w:t>O</w:t>
      </w:r>
      <w:r w:rsidRPr="00796B8D">
        <w:rPr>
          <w:rFonts w:cstheme="minorHAnsi"/>
        </w:rPr>
        <w:t xml:space="preserve">płaty </w:t>
      </w:r>
      <w:r>
        <w:rPr>
          <w:rFonts w:cstheme="minorHAnsi"/>
        </w:rPr>
        <w:t>i c</w:t>
      </w:r>
      <w:r w:rsidR="005B695C" w:rsidRPr="00796B8D">
        <w:rPr>
          <w:rFonts w:cstheme="minorHAnsi"/>
        </w:rPr>
        <w:t>eny</w:t>
      </w:r>
      <w:r w:rsidR="000A270E">
        <w:rPr>
          <w:rFonts w:cstheme="minorHAnsi"/>
        </w:rPr>
        <w:t xml:space="preserve"> biletów</w:t>
      </w:r>
      <w:r w:rsidR="005B695C" w:rsidRPr="00796B8D">
        <w:rPr>
          <w:rFonts w:cstheme="minorHAnsi"/>
        </w:rPr>
        <w:t xml:space="preserve"> </w:t>
      </w:r>
      <w:r w:rsidR="000A270E">
        <w:rPr>
          <w:rFonts w:cstheme="minorHAnsi"/>
        </w:rPr>
        <w:t>określone</w:t>
      </w:r>
      <w:r w:rsidR="000A270E" w:rsidRPr="00796B8D">
        <w:rPr>
          <w:rFonts w:cstheme="minorHAnsi"/>
        </w:rPr>
        <w:t xml:space="preserve"> </w:t>
      </w:r>
      <w:r w:rsidR="005B695C" w:rsidRPr="00796B8D">
        <w:rPr>
          <w:rFonts w:cstheme="minorHAnsi"/>
        </w:rPr>
        <w:t xml:space="preserve">w niniejszej </w:t>
      </w:r>
      <w:r w:rsidR="00774D98">
        <w:rPr>
          <w:rFonts w:cstheme="minorHAnsi"/>
        </w:rPr>
        <w:t>zarządzeniu</w:t>
      </w:r>
      <w:r w:rsidR="005B695C" w:rsidRPr="00796B8D">
        <w:rPr>
          <w:rFonts w:cstheme="minorHAnsi"/>
        </w:rPr>
        <w:t xml:space="preserve"> mają charakter maksymalny</w:t>
      </w:r>
      <w:r w:rsidR="005B695C">
        <w:rPr>
          <w:rFonts w:cstheme="minorHAnsi"/>
        </w:rPr>
        <w:t>.</w:t>
      </w:r>
    </w:p>
    <w:p w14:paraId="15F46EE6" w14:textId="12E4A1C4" w:rsidR="002F5515" w:rsidRPr="0031399F" w:rsidRDefault="002F5515" w:rsidP="009C476D">
      <w:pPr>
        <w:pStyle w:val="Nagwek1"/>
        <w:spacing w:after="120" w:line="264" w:lineRule="auto"/>
        <w:jc w:val="center"/>
        <w:rPr>
          <w:rFonts w:asciiTheme="minorHAnsi" w:hAnsiTheme="minorHAnsi" w:cstheme="minorHAnsi"/>
          <w:b/>
          <w:bCs/>
          <w:color w:val="auto"/>
          <w:sz w:val="22"/>
          <w:szCs w:val="22"/>
        </w:rPr>
      </w:pPr>
      <w:r w:rsidRPr="0031399F">
        <w:rPr>
          <w:rFonts w:asciiTheme="minorHAnsi" w:hAnsiTheme="minorHAnsi" w:cstheme="minorHAnsi"/>
          <w:b/>
          <w:bCs/>
          <w:color w:val="auto"/>
          <w:sz w:val="22"/>
          <w:szCs w:val="22"/>
        </w:rPr>
        <w:t>§ 2</w:t>
      </w:r>
    </w:p>
    <w:p w14:paraId="5D4F2CB8" w14:textId="4DCD989C" w:rsidR="001D23CC" w:rsidRDefault="00DA2D7C" w:rsidP="006932F5">
      <w:pPr>
        <w:pStyle w:val="Akapitzlist"/>
        <w:numPr>
          <w:ilvl w:val="0"/>
          <w:numId w:val="2"/>
        </w:numPr>
        <w:autoSpaceDE w:val="0"/>
        <w:autoSpaceDN w:val="0"/>
        <w:adjustRightInd w:val="0"/>
        <w:spacing w:after="120" w:line="264" w:lineRule="auto"/>
        <w:ind w:left="284" w:hanging="284"/>
        <w:contextualSpacing w:val="0"/>
        <w:jc w:val="both"/>
        <w:rPr>
          <w:rFonts w:cstheme="minorHAnsi"/>
        </w:rPr>
      </w:pPr>
      <w:bookmarkStart w:id="1" w:name="_Ref526778087"/>
      <w:r>
        <w:rPr>
          <w:rFonts w:cstheme="minorHAnsi"/>
        </w:rPr>
        <w:t>Ustala się następujące r</w:t>
      </w:r>
      <w:r w:rsidR="001D23CC" w:rsidRPr="00520C56">
        <w:rPr>
          <w:rFonts w:cstheme="minorHAnsi"/>
        </w:rPr>
        <w:t>odzaje biletów</w:t>
      </w:r>
      <w:r w:rsidR="00D02767" w:rsidRPr="00520C56">
        <w:rPr>
          <w:rFonts w:cstheme="minorHAnsi"/>
        </w:rPr>
        <w:t xml:space="preserve"> przejazdowych</w:t>
      </w:r>
      <w:r w:rsidR="001D23CC" w:rsidRPr="00520C56">
        <w:rPr>
          <w:rFonts w:cstheme="minorHAnsi"/>
        </w:rPr>
        <w:t>:</w:t>
      </w:r>
      <w:bookmarkEnd w:id="1"/>
    </w:p>
    <w:p w14:paraId="41736D67" w14:textId="2C213698" w:rsidR="001D23CC" w:rsidRPr="00500FD4" w:rsidRDefault="00F11BE7" w:rsidP="00172FFB">
      <w:pPr>
        <w:pStyle w:val="Akapitzlist"/>
        <w:numPr>
          <w:ilvl w:val="0"/>
          <w:numId w:val="8"/>
        </w:numPr>
        <w:autoSpaceDE w:val="0"/>
        <w:autoSpaceDN w:val="0"/>
        <w:adjustRightInd w:val="0"/>
        <w:spacing w:after="120" w:line="264" w:lineRule="auto"/>
        <w:ind w:left="709" w:hanging="425"/>
        <w:contextualSpacing w:val="0"/>
        <w:jc w:val="both"/>
        <w:rPr>
          <w:rFonts w:cstheme="minorHAnsi"/>
        </w:rPr>
      </w:pPr>
      <w:r w:rsidRPr="00B60204">
        <w:rPr>
          <w:rFonts w:cstheme="minorHAnsi"/>
          <w:i/>
          <w:iCs/>
        </w:rPr>
        <w:t>jednorazowe</w:t>
      </w:r>
      <w:r w:rsidRPr="009D2447">
        <w:rPr>
          <w:rFonts w:cstheme="minorHAnsi"/>
        </w:rPr>
        <w:t xml:space="preserve"> </w:t>
      </w:r>
      <w:r w:rsidR="00DA0F8F" w:rsidRPr="009D2447">
        <w:rPr>
          <w:rFonts w:cstheme="minorHAnsi"/>
        </w:rPr>
        <w:t>(</w:t>
      </w:r>
      <w:r w:rsidR="00262189" w:rsidRPr="009D2447">
        <w:rPr>
          <w:rFonts w:cstheme="minorHAnsi"/>
        </w:rPr>
        <w:t>na okaziciela)</w:t>
      </w:r>
      <w:r w:rsidR="00F34E31" w:rsidRPr="009D2447">
        <w:rPr>
          <w:rFonts w:cstheme="minorHAnsi"/>
        </w:rPr>
        <w:t xml:space="preserve"> </w:t>
      </w:r>
      <w:r w:rsidR="001D23CC" w:rsidRPr="009D2447">
        <w:rPr>
          <w:rFonts w:cstheme="minorHAnsi"/>
        </w:rPr>
        <w:t xml:space="preserve">– </w:t>
      </w:r>
      <w:r w:rsidR="00F6651A" w:rsidRPr="009D2447">
        <w:rPr>
          <w:rFonts w:cstheme="minorHAnsi"/>
        </w:rPr>
        <w:t>uprawniające</w:t>
      </w:r>
      <w:r w:rsidR="00B81762" w:rsidRPr="009D2447">
        <w:rPr>
          <w:rFonts w:cstheme="minorHAnsi"/>
        </w:rPr>
        <w:t xml:space="preserve"> do odbycia</w:t>
      </w:r>
      <w:r w:rsidR="009D2447" w:rsidRPr="009D2447">
        <w:rPr>
          <w:rFonts w:cstheme="minorHAnsi"/>
        </w:rPr>
        <w:t xml:space="preserve"> </w:t>
      </w:r>
      <w:r w:rsidR="004C0BF4" w:rsidRPr="009D2447">
        <w:rPr>
          <w:rFonts w:ascii="Calibri" w:eastAsia="Calibri" w:hAnsi="Calibri" w:cs="Calibri"/>
        </w:rPr>
        <w:t xml:space="preserve">jednego przejazdu </w:t>
      </w:r>
      <w:r w:rsidR="00E77B5A" w:rsidRPr="009D2447">
        <w:rPr>
          <w:rFonts w:cstheme="minorHAnsi"/>
        </w:rPr>
        <w:t xml:space="preserve">na </w:t>
      </w:r>
      <w:r w:rsidR="002F4F46" w:rsidRPr="009D2447">
        <w:rPr>
          <w:rFonts w:cstheme="minorHAnsi"/>
        </w:rPr>
        <w:t>linia</w:t>
      </w:r>
      <w:r w:rsidR="00E77B5A" w:rsidRPr="009D2447">
        <w:rPr>
          <w:rFonts w:cstheme="minorHAnsi"/>
        </w:rPr>
        <w:t>ch</w:t>
      </w:r>
      <w:r w:rsidR="002F4F46" w:rsidRPr="009D2447">
        <w:rPr>
          <w:rFonts w:cstheme="minorHAnsi"/>
        </w:rPr>
        <w:t xml:space="preserve"> </w:t>
      </w:r>
      <w:r w:rsidR="00185080" w:rsidRPr="009D2447">
        <w:rPr>
          <w:rFonts w:ascii="Calibri" w:eastAsia="Calibri" w:hAnsi="Calibri" w:cs="Calibri"/>
        </w:rPr>
        <w:t>k</w:t>
      </w:r>
      <w:r w:rsidR="00D427AB" w:rsidRPr="009D2447">
        <w:rPr>
          <w:rFonts w:ascii="Calibri" w:eastAsia="Calibri" w:hAnsi="Calibri" w:cs="Calibri"/>
        </w:rPr>
        <w:t xml:space="preserve">omunikacji </w:t>
      </w:r>
      <w:r w:rsidR="00FB1DAD">
        <w:rPr>
          <w:rFonts w:ascii="Calibri" w:eastAsia="Calibri" w:hAnsi="Calibri" w:cs="Calibri"/>
        </w:rPr>
        <w:t>gminnej</w:t>
      </w:r>
      <w:r w:rsidR="006471C3" w:rsidRPr="009D2447">
        <w:rPr>
          <w:rFonts w:ascii="Calibri" w:eastAsia="Calibri" w:hAnsi="Calibri" w:cs="Calibri"/>
        </w:rPr>
        <w:t xml:space="preserve"> w granicach </w:t>
      </w:r>
      <w:r w:rsidR="009778BF" w:rsidRPr="009D2447">
        <w:rPr>
          <w:rFonts w:ascii="Calibri" w:eastAsia="Calibri" w:hAnsi="Calibri" w:cs="Calibri"/>
        </w:rPr>
        <w:t xml:space="preserve">określonych </w:t>
      </w:r>
      <w:r w:rsidR="006471C3" w:rsidRPr="009D2447">
        <w:rPr>
          <w:rFonts w:ascii="Calibri" w:eastAsia="Calibri" w:hAnsi="Calibri" w:cs="Calibri"/>
        </w:rPr>
        <w:t>st</w:t>
      </w:r>
      <w:r w:rsidR="00E13439" w:rsidRPr="009D2447">
        <w:rPr>
          <w:rFonts w:ascii="Calibri" w:eastAsia="Calibri" w:hAnsi="Calibri" w:cs="Calibri"/>
        </w:rPr>
        <w:t>r</w:t>
      </w:r>
      <w:r w:rsidR="006471C3" w:rsidRPr="009D2447">
        <w:rPr>
          <w:rFonts w:ascii="Calibri" w:eastAsia="Calibri" w:hAnsi="Calibri" w:cs="Calibri"/>
        </w:rPr>
        <w:t>ef</w:t>
      </w:r>
      <w:r w:rsidR="00E13439" w:rsidRPr="009D2447">
        <w:rPr>
          <w:rFonts w:ascii="Calibri" w:eastAsia="Calibri" w:hAnsi="Calibri" w:cs="Calibri"/>
        </w:rPr>
        <w:t xml:space="preserve"> biletowych</w:t>
      </w:r>
      <w:r w:rsidR="001B64BA" w:rsidRPr="009D2447">
        <w:rPr>
          <w:rFonts w:ascii="Calibri" w:eastAsia="Calibri" w:hAnsi="Calibri" w:cs="Calibri"/>
        </w:rPr>
        <w:t>,</w:t>
      </w:r>
    </w:p>
    <w:p w14:paraId="045D0AB7" w14:textId="60A54B27" w:rsidR="00F777D2" w:rsidRPr="00F777D2" w:rsidRDefault="00F777D2" w:rsidP="00172FFB">
      <w:pPr>
        <w:pStyle w:val="Akapitzlist"/>
        <w:numPr>
          <w:ilvl w:val="0"/>
          <w:numId w:val="8"/>
        </w:numPr>
        <w:autoSpaceDE w:val="0"/>
        <w:autoSpaceDN w:val="0"/>
        <w:adjustRightInd w:val="0"/>
        <w:spacing w:after="120" w:line="264" w:lineRule="auto"/>
        <w:ind w:left="709" w:hanging="425"/>
        <w:contextualSpacing w:val="0"/>
        <w:jc w:val="both"/>
        <w:rPr>
          <w:rFonts w:cstheme="minorHAnsi"/>
        </w:rPr>
      </w:pPr>
      <w:r w:rsidRPr="00B60204">
        <w:rPr>
          <w:rFonts w:cstheme="minorHAnsi"/>
          <w:i/>
          <w:iCs/>
        </w:rPr>
        <w:t>miesięczne</w:t>
      </w:r>
      <w:r w:rsidRPr="00F777D2">
        <w:rPr>
          <w:rFonts w:cstheme="minorHAnsi"/>
        </w:rPr>
        <w:t xml:space="preserve"> (imienne) -- uprawniające w okresie od pierwszego do ostatniego dnia danego miesiąca do odbycia dowolnej liczby przejazdów na liniach komunikacji </w:t>
      </w:r>
      <w:r w:rsidR="00DB0A55">
        <w:rPr>
          <w:rFonts w:cstheme="minorHAnsi"/>
        </w:rPr>
        <w:t>gminnej</w:t>
      </w:r>
      <w:r w:rsidRPr="00F777D2">
        <w:rPr>
          <w:rFonts w:cstheme="minorHAnsi"/>
        </w:rPr>
        <w:t xml:space="preserve"> w granicach określonych stref biletowych,</w:t>
      </w:r>
    </w:p>
    <w:p w14:paraId="08C28AA9" w14:textId="0C0FF998" w:rsidR="00945379" w:rsidRPr="004A6167" w:rsidRDefault="009B3184" w:rsidP="00172FFB">
      <w:pPr>
        <w:pStyle w:val="Akapitzlist"/>
        <w:numPr>
          <w:ilvl w:val="0"/>
          <w:numId w:val="8"/>
        </w:numPr>
        <w:autoSpaceDE w:val="0"/>
        <w:autoSpaceDN w:val="0"/>
        <w:adjustRightInd w:val="0"/>
        <w:spacing w:after="120" w:line="264" w:lineRule="auto"/>
        <w:ind w:left="709" w:hanging="425"/>
        <w:contextualSpacing w:val="0"/>
        <w:jc w:val="both"/>
        <w:rPr>
          <w:rFonts w:cstheme="minorHAnsi"/>
        </w:rPr>
      </w:pPr>
      <w:r w:rsidRPr="00B60204">
        <w:rPr>
          <w:rFonts w:cstheme="minorHAnsi"/>
          <w:i/>
          <w:iCs/>
        </w:rPr>
        <w:t xml:space="preserve">30-dniowe </w:t>
      </w:r>
      <w:r w:rsidR="007F3EBF" w:rsidRPr="00B60204">
        <w:rPr>
          <w:rFonts w:cstheme="minorHAnsi"/>
          <w:i/>
          <w:iCs/>
        </w:rPr>
        <w:t>„</w:t>
      </w:r>
      <w:r w:rsidR="00E14240" w:rsidRPr="00B60204">
        <w:rPr>
          <w:rFonts w:cstheme="minorHAnsi"/>
          <w:i/>
          <w:iCs/>
        </w:rPr>
        <w:t>Karnety</w:t>
      </w:r>
      <w:r w:rsidR="007F3EBF" w:rsidRPr="00B60204">
        <w:rPr>
          <w:rFonts w:cstheme="minorHAnsi"/>
          <w:i/>
          <w:iCs/>
        </w:rPr>
        <w:t>”</w:t>
      </w:r>
      <w:r w:rsidR="00AF4D03">
        <w:rPr>
          <w:rFonts w:cstheme="minorHAnsi"/>
        </w:rPr>
        <w:t xml:space="preserve"> </w:t>
      </w:r>
      <w:r w:rsidRPr="009B3184">
        <w:rPr>
          <w:rFonts w:cstheme="minorHAnsi"/>
        </w:rPr>
        <w:t>(imienne)</w:t>
      </w:r>
      <w:r w:rsidR="007F3EBF">
        <w:rPr>
          <w:rFonts w:cstheme="minorHAnsi"/>
        </w:rPr>
        <w:t xml:space="preserve"> </w:t>
      </w:r>
      <w:r w:rsidRPr="009B3184">
        <w:rPr>
          <w:rFonts w:cstheme="minorHAnsi"/>
        </w:rPr>
        <w:t xml:space="preserve">– uprawniające w okresie 30 dni kalendarzowych od daty wskazanej przez nabywcę przy jego zakupie (jako pierwszy dzień ważności, bez możliwości wskazania daty sprzed dnia zakupu) do odbycia dowolnej liczby przejazdów na liniach komunikacji </w:t>
      </w:r>
      <w:r w:rsidR="007F3EBF">
        <w:rPr>
          <w:rFonts w:cstheme="minorHAnsi"/>
        </w:rPr>
        <w:t>gminnej</w:t>
      </w:r>
      <w:r w:rsidRPr="009B3184">
        <w:rPr>
          <w:rFonts w:cstheme="minorHAnsi"/>
        </w:rPr>
        <w:t xml:space="preserve"> w granicach określonych stref biletowych</w:t>
      </w:r>
      <w:r w:rsidR="00647F44">
        <w:rPr>
          <w:rFonts w:ascii="Calibri" w:eastAsia="Calibri" w:hAnsi="Calibri" w:cs="Calibri"/>
        </w:rPr>
        <w:t>.</w:t>
      </w:r>
    </w:p>
    <w:p w14:paraId="4CDD7F1C" w14:textId="716C00C3" w:rsidR="004A6167" w:rsidRDefault="00133376" w:rsidP="00172FFB">
      <w:pPr>
        <w:pStyle w:val="Akapitzlist"/>
        <w:numPr>
          <w:ilvl w:val="0"/>
          <w:numId w:val="8"/>
        </w:numPr>
        <w:autoSpaceDE w:val="0"/>
        <w:autoSpaceDN w:val="0"/>
        <w:adjustRightInd w:val="0"/>
        <w:spacing w:after="120" w:line="264" w:lineRule="auto"/>
        <w:ind w:left="709" w:hanging="425"/>
        <w:contextualSpacing w:val="0"/>
        <w:jc w:val="both"/>
        <w:rPr>
          <w:rFonts w:cstheme="minorHAnsi"/>
        </w:rPr>
      </w:pPr>
      <w:r w:rsidRPr="00B60204">
        <w:rPr>
          <w:rFonts w:ascii="Calibri" w:eastAsia="Calibri" w:hAnsi="Calibri" w:cs="Calibri"/>
          <w:i/>
          <w:iCs/>
        </w:rPr>
        <w:t xml:space="preserve">Zintegrowane </w:t>
      </w:r>
      <w:r w:rsidR="00B07B03" w:rsidRPr="00B07B03">
        <w:rPr>
          <w:rFonts w:ascii="Calibri" w:eastAsia="Calibri" w:hAnsi="Calibri" w:cs="Calibri"/>
          <w:i/>
          <w:iCs/>
        </w:rPr>
        <w:t>Kamieniec Ząbkowicki</w:t>
      </w:r>
      <w:r w:rsidR="00E43315">
        <w:rPr>
          <w:rFonts w:ascii="Calibri" w:eastAsia="Calibri" w:hAnsi="Calibri" w:cs="Calibri"/>
          <w:i/>
          <w:iCs/>
        </w:rPr>
        <w:t xml:space="preserve"> </w:t>
      </w:r>
      <w:r w:rsidR="00127FD3" w:rsidRPr="00B60204">
        <w:rPr>
          <w:rFonts w:ascii="Calibri" w:eastAsia="Calibri" w:hAnsi="Calibri" w:cs="Calibri"/>
          <w:i/>
          <w:iCs/>
        </w:rPr>
        <w:t>-</w:t>
      </w:r>
      <w:r w:rsidR="00E43315">
        <w:rPr>
          <w:rFonts w:ascii="Calibri" w:eastAsia="Calibri" w:hAnsi="Calibri" w:cs="Calibri"/>
          <w:i/>
          <w:iCs/>
        </w:rPr>
        <w:t xml:space="preserve"> </w:t>
      </w:r>
      <w:r w:rsidR="00127FD3" w:rsidRPr="00B60204">
        <w:rPr>
          <w:rFonts w:ascii="Calibri" w:eastAsia="Calibri" w:hAnsi="Calibri" w:cs="Calibri"/>
          <w:i/>
          <w:iCs/>
        </w:rPr>
        <w:t>Ząbkowice Śląskie</w:t>
      </w:r>
      <w:r w:rsidR="00127FD3">
        <w:rPr>
          <w:rFonts w:ascii="Calibri" w:eastAsia="Calibri" w:hAnsi="Calibri" w:cs="Calibri"/>
        </w:rPr>
        <w:t xml:space="preserve"> </w:t>
      </w:r>
      <w:r>
        <w:rPr>
          <w:rFonts w:ascii="Calibri" w:eastAsia="Calibri" w:hAnsi="Calibri" w:cs="Calibri"/>
        </w:rPr>
        <w:t>(imienne)</w:t>
      </w:r>
      <w:r w:rsidR="00EB3D1E">
        <w:rPr>
          <w:rFonts w:ascii="Calibri" w:eastAsia="Calibri" w:hAnsi="Calibri" w:cs="Calibri"/>
        </w:rPr>
        <w:t xml:space="preserve"> </w:t>
      </w:r>
      <w:r w:rsidR="00DA3CA7">
        <w:rPr>
          <w:rFonts w:ascii="Calibri" w:eastAsia="Calibri" w:hAnsi="Calibri" w:cs="Calibri"/>
        </w:rPr>
        <w:t>–</w:t>
      </w:r>
      <w:r w:rsidR="00CD6184">
        <w:rPr>
          <w:rFonts w:ascii="Calibri" w:eastAsia="Calibri" w:hAnsi="Calibri" w:cs="Calibri"/>
        </w:rPr>
        <w:t xml:space="preserve"> stanowią bilety składające się z </w:t>
      </w:r>
      <w:r w:rsidR="00B8300B">
        <w:rPr>
          <w:rFonts w:ascii="Calibri" w:eastAsia="Calibri" w:hAnsi="Calibri" w:cs="Calibri"/>
        </w:rPr>
        <w:t xml:space="preserve">dwóch </w:t>
      </w:r>
      <w:r w:rsidR="00CD6184">
        <w:rPr>
          <w:rFonts w:ascii="Calibri" w:eastAsia="Calibri" w:hAnsi="Calibri" w:cs="Calibri"/>
        </w:rPr>
        <w:t>części</w:t>
      </w:r>
      <w:r w:rsidR="00B8300B">
        <w:rPr>
          <w:rFonts w:ascii="Calibri" w:eastAsia="Calibri" w:hAnsi="Calibri" w:cs="Calibri"/>
        </w:rPr>
        <w:t xml:space="preserve">: (1) </w:t>
      </w:r>
      <w:r w:rsidR="00923E1B">
        <w:rPr>
          <w:rFonts w:ascii="Calibri" w:eastAsia="Calibri" w:hAnsi="Calibri" w:cs="Calibri"/>
        </w:rPr>
        <w:t>C</w:t>
      </w:r>
      <w:r w:rsidR="00B8300B">
        <w:rPr>
          <w:rFonts w:ascii="Calibri" w:eastAsia="Calibri" w:hAnsi="Calibri" w:cs="Calibri"/>
        </w:rPr>
        <w:t>zęść „</w:t>
      </w:r>
      <w:r w:rsidR="00E43315">
        <w:rPr>
          <w:rFonts w:cstheme="minorHAnsi"/>
        </w:rPr>
        <w:t>KAMIENIEC ZĄBKOWICKI</w:t>
      </w:r>
      <w:r w:rsidR="00B8300B">
        <w:rPr>
          <w:rFonts w:ascii="Calibri" w:eastAsia="Calibri" w:hAnsi="Calibri" w:cs="Calibri"/>
        </w:rPr>
        <w:t>”</w:t>
      </w:r>
      <w:r w:rsidR="00414BBB">
        <w:rPr>
          <w:rFonts w:ascii="Calibri" w:eastAsia="Calibri" w:hAnsi="Calibri" w:cs="Calibri"/>
        </w:rPr>
        <w:t xml:space="preserve"> oraz </w:t>
      </w:r>
      <w:r w:rsidR="002552CC">
        <w:rPr>
          <w:rFonts w:ascii="Calibri" w:eastAsia="Calibri" w:hAnsi="Calibri" w:cs="Calibri"/>
        </w:rPr>
        <w:t xml:space="preserve">(2) </w:t>
      </w:r>
      <w:r w:rsidR="00923E1B">
        <w:rPr>
          <w:rFonts w:ascii="Calibri" w:eastAsia="Calibri" w:hAnsi="Calibri" w:cs="Calibri"/>
        </w:rPr>
        <w:t>C</w:t>
      </w:r>
      <w:r w:rsidR="00414BBB">
        <w:rPr>
          <w:rFonts w:ascii="Calibri" w:eastAsia="Calibri" w:hAnsi="Calibri" w:cs="Calibri"/>
        </w:rPr>
        <w:t>zęść „ZĄBKOWICE ŚLĄSKIE”</w:t>
      </w:r>
      <w:r w:rsidR="002552CC">
        <w:rPr>
          <w:rFonts w:ascii="Calibri" w:eastAsia="Calibri" w:hAnsi="Calibri" w:cs="Calibri"/>
        </w:rPr>
        <w:t xml:space="preserve">, </w:t>
      </w:r>
      <w:r w:rsidR="000425AE">
        <w:rPr>
          <w:rFonts w:ascii="Calibri" w:eastAsia="Calibri" w:hAnsi="Calibri" w:cs="Calibri"/>
        </w:rPr>
        <w:t xml:space="preserve">razem </w:t>
      </w:r>
      <w:r w:rsidR="00DC4899">
        <w:rPr>
          <w:rFonts w:ascii="Calibri" w:eastAsia="Calibri" w:hAnsi="Calibri" w:cs="Calibri"/>
        </w:rPr>
        <w:t xml:space="preserve">stanowiących </w:t>
      </w:r>
      <w:r w:rsidR="000425AE">
        <w:rPr>
          <w:rFonts w:ascii="Calibri" w:eastAsia="Calibri" w:hAnsi="Calibri" w:cs="Calibri"/>
        </w:rPr>
        <w:t>integralną całość</w:t>
      </w:r>
      <w:r w:rsidR="00AC47F7">
        <w:rPr>
          <w:rFonts w:ascii="Calibri" w:eastAsia="Calibri" w:hAnsi="Calibri" w:cs="Calibri"/>
        </w:rPr>
        <w:t>;</w:t>
      </w:r>
      <w:r w:rsidR="00CD6184">
        <w:rPr>
          <w:rFonts w:ascii="Calibri" w:eastAsia="Calibri" w:hAnsi="Calibri" w:cs="Calibri"/>
        </w:rPr>
        <w:t xml:space="preserve"> </w:t>
      </w:r>
      <w:r w:rsidR="00AC47F7">
        <w:rPr>
          <w:rFonts w:ascii="Calibri" w:eastAsia="Calibri" w:hAnsi="Calibri" w:cs="Calibri"/>
        </w:rPr>
        <w:t>u</w:t>
      </w:r>
      <w:r w:rsidR="00EB3D1E" w:rsidRPr="00F777D2">
        <w:rPr>
          <w:rFonts w:cstheme="minorHAnsi"/>
        </w:rPr>
        <w:t>prawniające w</w:t>
      </w:r>
      <w:r w:rsidR="00000F70">
        <w:rPr>
          <w:rFonts w:cstheme="minorHAnsi"/>
        </w:rPr>
        <w:t xml:space="preserve">  </w:t>
      </w:r>
      <w:r w:rsidR="00EB3D1E" w:rsidRPr="00F777D2">
        <w:rPr>
          <w:rFonts w:cstheme="minorHAnsi"/>
        </w:rPr>
        <w:t xml:space="preserve">okresie od pierwszego do ostatniego dnia danego miesiąca do odbycia dowolnej liczby przejazdów w granicach </w:t>
      </w:r>
      <w:r w:rsidR="00A91183">
        <w:rPr>
          <w:rFonts w:cstheme="minorHAnsi"/>
        </w:rPr>
        <w:t>określonych</w:t>
      </w:r>
      <w:r w:rsidR="00805209">
        <w:rPr>
          <w:rFonts w:cstheme="minorHAnsi"/>
        </w:rPr>
        <w:t xml:space="preserve"> </w:t>
      </w:r>
      <w:r w:rsidR="00EB3D1E" w:rsidRPr="00F777D2">
        <w:rPr>
          <w:rFonts w:cstheme="minorHAnsi"/>
        </w:rPr>
        <w:t>stref biletowych</w:t>
      </w:r>
      <w:r w:rsidR="00AD56A3">
        <w:rPr>
          <w:rFonts w:cstheme="minorHAnsi"/>
        </w:rPr>
        <w:t>,</w:t>
      </w:r>
      <w:r w:rsidR="00EC4101">
        <w:rPr>
          <w:rFonts w:cstheme="minorHAnsi"/>
        </w:rPr>
        <w:t xml:space="preserve"> </w:t>
      </w:r>
      <w:r w:rsidR="00EC4101" w:rsidRPr="00F777D2">
        <w:rPr>
          <w:rFonts w:cstheme="minorHAnsi"/>
        </w:rPr>
        <w:t xml:space="preserve">na liniach komunikacji </w:t>
      </w:r>
      <w:r w:rsidR="00EC4101">
        <w:rPr>
          <w:rFonts w:cstheme="minorHAnsi"/>
        </w:rPr>
        <w:t>gminnej</w:t>
      </w:r>
      <w:r w:rsidR="00D84F11">
        <w:rPr>
          <w:rFonts w:cstheme="minorHAnsi"/>
        </w:rPr>
        <w:t xml:space="preserve"> oraz</w:t>
      </w:r>
      <w:r w:rsidR="00000F70">
        <w:rPr>
          <w:rFonts w:cstheme="minorHAnsi"/>
        </w:rPr>
        <w:t xml:space="preserve">  </w:t>
      </w:r>
      <w:r w:rsidR="00D84F11">
        <w:rPr>
          <w:rFonts w:cstheme="minorHAnsi"/>
        </w:rPr>
        <w:t xml:space="preserve">liniach komunikacyjnych organizowanych przez </w:t>
      </w:r>
      <w:r w:rsidR="00580483">
        <w:rPr>
          <w:rFonts w:cstheme="minorHAnsi"/>
        </w:rPr>
        <w:t xml:space="preserve">Gminę </w:t>
      </w:r>
      <w:r w:rsidR="00E43315" w:rsidRPr="00E43315">
        <w:rPr>
          <w:rFonts w:cstheme="minorHAnsi"/>
        </w:rPr>
        <w:t>Kamieniec Ząbkowicki</w:t>
      </w:r>
      <w:r w:rsidR="00AD56A3">
        <w:rPr>
          <w:rFonts w:cstheme="minorHAnsi"/>
        </w:rPr>
        <w:t>.</w:t>
      </w:r>
    </w:p>
    <w:p w14:paraId="01D1C266" w14:textId="2446B36C" w:rsidR="00CC7F3F" w:rsidRDefault="00395BA2" w:rsidP="00E64FD2">
      <w:pPr>
        <w:pStyle w:val="Akapitzlist"/>
        <w:numPr>
          <w:ilvl w:val="0"/>
          <w:numId w:val="19"/>
        </w:numPr>
        <w:autoSpaceDE w:val="0"/>
        <w:autoSpaceDN w:val="0"/>
        <w:adjustRightInd w:val="0"/>
        <w:spacing w:after="120" w:line="264" w:lineRule="auto"/>
        <w:ind w:left="284" w:hanging="284"/>
        <w:contextualSpacing w:val="0"/>
        <w:jc w:val="both"/>
        <w:rPr>
          <w:rFonts w:cstheme="minorHAnsi"/>
        </w:rPr>
      </w:pPr>
      <w:r w:rsidRPr="00395BA2">
        <w:rPr>
          <w:rFonts w:cstheme="minorHAnsi"/>
        </w:rPr>
        <w:t xml:space="preserve">Bilet jednorazowy stanowi dowód uiszczenia opłaty za przejazd </w:t>
      </w:r>
      <w:r w:rsidR="00F31E4B">
        <w:rPr>
          <w:rFonts w:cstheme="minorHAnsi"/>
        </w:rPr>
        <w:t>(</w:t>
      </w:r>
      <w:r w:rsidRPr="00395BA2">
        <w:rPr>
          <w:rFonts w:cstheme="minorHAnsi"/>
        </w:rPr>
        <w:t>z chwilą skasowania</w:t>
      </w:r>
      <w:r w:rsidR="00F31E4B">
        <w:rPr>
          <w:rFonts w:cstheme="minorHAnsi"/>
        </w:rPr>
        <w:t>)</w:t>
      </w:r>
      <w:r w:rsidRPr="00395BA2">
        <w:rPr>
          <w:rFonts w:cstheme="minorHAnsi"/>
        </w:rPr>
        <w:t xml:space="preserve"> i zachowuje ważność do chwili opuszczenia </w:t>
      </w:r>
      <w:r w:rsidR="001B3D22">
        <w:rPr>
          <w:rFonts w:cstheme="minorHAnsi"/>
        </w:rPr>
        <w:t>autobusu</w:t>
      </w:r>
      <w:r w:rsidRPr="00395BA2">
        <w:rPr>
          <w:rFonts w:cstheme="minorHAnsi"/>
        </w:rPr>
        <w:t xml:space="preserve"> przez osobę, która uiściła opłatę, jednak nie dłużej niż</w:t>
      </w:r>
      <w:r w:rsidR="00000F70">
        <w:rPr>
          <w:rFonts w:cstheme="minorHAnsi"/>
        </w:rPr>
        <w:t xml:space="preserve">  </w:t>
      </w:r>
      <w:r w:rsidRPr="00395BA2">
        <w:rPr>
          <w:rFonts w:cstheme="minorHAnsi"/>
        </w:rPr>
        <w:t>do</w:t>
      </w:r>
      <w:r w:rsidR="00000F70">
        <w:rPr>
          <w:rFonts w:cstheme="minorHAnsi"/>
        </w:rPr>
        <w:t xml:space="preserve">  </w:t>
      </w:r>
      <w:r w:rsidRPr="00395BA2">
        <w:rPr>
          <w:rFonts w:cstheme="minorHAnsi"/>
        </w:rPr>
        <w:t xml:space="preserve">momentu dotarcia przez </w:t>
      </w:r>
      <w:r w:rsidR="00B02989">
        <w:rPr>
          <w:rFonts w:cstheme="minorHAnsi"/>
        </w:rPr>
        <w:t>autobus</w:t>
      </w:r>
      <w:r w:rsidRPr="00395BA2">
        <w:rPr>
          <w:rFonts w:cstheme="minorHAnsi"/>
        </w:rPr>
        <w:t xml:space="preserve"> do przystanku końcowego, właściwego dla danego kierunku linii lub ostatniego przystanku przed zjazdem </w:t>
      </w:r>
      <w:r w:rsidR="00B02989">
        <w:rPr>
          <w:rFonts w:cstheme="minorHAnsi"/>
        </w:rPr>
        <w:t xml:space="preserve">autobusu </w:t>
      </w:r>
      <w:r w:rsidRPr="00395BA2">
        <w:rPr>
          <w:rFonts w:cstheme="minorHAnsi"/>
        </w:rPr>
        <w:t>do zajezdni.</w:t>
      </w:r>
    </w:p>
    <w:p w14:paraId="595EADA8" w14:textId="3486E4F2" w:rsidR="00156C33" w:rsidRDefault="00E92E81" w:rsidP="00E64FD2">
      <w:pPr>
        <w:pStyle w:val="Akapitzlist"/>
        <w:numPr>
          <w:ilvl w:val="0"/>
          <w:numId w:val="19"/>
        </w:numPr>
        <w:autoSpaceDE w:val="0"/>
        <w:autoSpaceDN w:val="0"/>
        <w:adjustRightInd w:val="0"/>
        <w:spacing w:after="120" w:line="264" w:lineRule="auto"/>
        <w:ind w:left="284" w:hanging="284"/>
        <w:contextualSpacing w:val="0"/>
        <w:jc w:val="both"/>
        <w:rPr>
          <w:rFonts w:cstheme="minorHAnsi"/>
        </w:rPr>
      </w:pPr>
      <w:r w:rsidRPr="00E92E81">
        <w:rPr>
          <w:rFonts w:cstheme="minorHAnsi"/>
        </w:rPr>
        <w:lastRenderedPageBreak/>
        <w:t xml:space="preserve">Wyjątkiem od zasady opisanej w ust. </w:t>
      </w:r>
      <w:r>
        <w:rPr>
          <w:rFonts w:cstheme="minorHAnsi"/>
        </w:rPr>
        <w:t>2</w:t>
      </w:r>
      <w:r w:rsidRPr="00E92E81">
        <w:rPr>
          <w:rFonts w:cstheme="minorHAnsi"/>
        </w:rPr>
        <w:t xml:space="preserve"> jest sytuacja awaryjnego przerwania </w:t>
      </w:r>
      <w:r>
        <w:rPr>
          <w:rFonts w:cstheme="minorHAnsi"/>
        </w:rPr>
        <w:t>przejazdu</w:t>
      </w:r>
      <w:r w:rsidRPr="00E92E81">
        <w:rPr>
          <w:rFonts w:cstheme="minorHAnsi"/>
        </w:rPr>
        <w:t xml:space="preserve"> – wówczas bilet jednorazowy stanowi podstawę do kontynuowania dalszej jazdy pojazdem wskazanym przez</w:t>
      </w:r>
      <w:r w:rsidR="00000F70">
        <w:rPr>
          <w:rFonts w:cstheme="minorHAnsi"/>
        </w:rPr>
        <w:t xml:space="preserve">  </w:t>
      </w:r>
      <w:r w:rsidR="00846AFF">
        <w:rPr>
          <w:rFonts w:cstheme="minorHAnsi"/>
        </w:rPr>
        <w:t>operatora</w:t>
      </w:r>
      <w:r w:rsidRPr="00E92E81">
        <w:rPr>
          <w:rFonts w:cstheme="minorHAnsi"/>
        </w:rPr>
        <w:t>.</w:t>
      </w:r>
    </w:p>
    <w:p w14:paraId="04B67275" w14:textId="45DBA4CB" w:rsidR="009140DD" w:rsidRDefault="00354142" w:rsidP="00E64FD2">
      <w:pPr>
        <w:pStyle w:val="Akapitzlist"/>
        <w:numPr>
          <w:ilvl w:val="0"/>
          <w:numId w:val="19"/>
        </w:numPr>
        <w:autoSpaceDE w:val="0"/>
        <w:autoSpaceDN w:val="0"/>
        <w:adjustRightInd w:val="0"/>
        <w:spacing w:after="120" w:line="264" w:lineRule="auto"/>
        <w:ind w:left="284" w:hanging="284"/>
        <w:contextualSpacing w:val="0"/>
        <w:jc w:val="both"/>
        <w:rPr>
          <w:rFonts w:cstheme="minorHAnsi"/>
        </w:rPr>
      </w:pPr>
      <w:r>
        <w:rPr>
          <w:rFonts w:cstheme="minorHAnsi"/>
        </w:rPr>
        <w:t>B</w:t>
      </w:r>
      <w:r w:rsidR="006E2A24" w:rsidRPr="006E2A24">
        <w:rPr>
          <w:rFonts w:cstheme="minorHAnsi"/>
        </w:rPr>
        <w:t>iletu</w:t>
      </w:r>
      <w:r w:rsidR="00E47E4D" w:rsidDel="007C6C70">
        <w:rPr>
          <w:rFonts w:cstheme="minorHAnsi"/>
        </w:rPr>
        <w:t xml:space="preserve"> </w:t>
      </w:r>
      <w:r w:rsidR="007C6C70">
        <w:rPr>
          <w:rFonts w:cstheme="minorHAnsi"/>
        </w:rPr>
        <w:t xml:space="preserve">jednorazowego </w:t>
      </w:r>
      <w:r w:rsidR="009140DD" w:rsidRPr="006E2A24">
        <w:rPr>
          <w:rFonts w:cstheme="minorHAnsi"/>
        </w:rPr>
        <w:t>nie wolno odstępować innej osobie.</w:t>
      </w:r>
    </w:p>
    <w:p w14:paraId="20FF7496" w14:textId="3E3D51F2" w:rsidR="00B771BF" w:rsidRPr="0031399F" w:rsidRDefault="00B771BF" w:rsidP="009C476D">
      <w:pPr>
        <w:pStyle w:val="Nagwek1"/>
        <w:spacing w:after="120" w:line="264" w:lineRule="auto"/>
        <w:jc w:val="center"/>
        <w:rPr>
          <w:rFonts w:asciiTheme="minorHAnsi" w:hAnsiTheme="minorHAnsi" w:cstheme="minorHAnsi"/>
          <w:b/>
          <w:bCs/>
          <w:color w:val="auto"/>
          <w:sz w:val="22"/>
          <w:szCs w:val="22"/>
        </w:rPr>
      </w:pPr>
      <w:r w:rsidRPr="0031399F">
        <w:rPr>
          <w:rFonts w:asciiTheme="minorHAnsi" w:hAnsiTheme="minorHAnsi" w:cstheme="minorHAnsi"/>
          <w:b/>
          <w:bCs/>
          <w:color w:val="auto"/>
          <w:sz w:val="22"/>
          <w:szCs w:val="22"/>
        </w:rPr>
        <w:t xml:space="preserve">§ </w:t>
      </w:r>
      <w:r w:rsidR="00FC7C9B" w:rsidRPr="0031399F">
        <w:rPr>
          <w:rFonts w:asciiTheme="minorHAnsi" w:hAnsiTheme="minorHAnsi" w:cstheme="minorHAnsi"/>
          <w:b/>
          <w:bCs/>
          <w:color w:val="auto"/>
          <w:sz w:val="22"/>
          <w:szCs w:val="22"/>
        </w:rPr>
        <w:t>3</w:t>
      </w:r>
    </w:p>
    <w:p w14:paraId="09B8D90D" w14:textId="2D64204B" w:rsidR="00346276" w:rsidRDefault="0010771C" w:rsidP="00982AA4">
      <w:pPr>
        <w:pStyle w:val="Akapitzlist"/>
        <w:autoSpaceDE w:val="0"/>
        <w:autoSpaceDN w:val="0"/>
        <w:adjustRightInd w:val="0"/>
        <w:spacing w:after="120" w:line="264" w:lineRule="auto"/>
        <w:ind w:left="284"/>
        <w:contextualSpacing w:val="0"/>
        <w:jc w:val="both"/>
        <w:rPr>
          <w:rFonts w:cstheme="minorHAnsi"/>
        </w:rPr>
      </w:pPr>
      <w:r>
        <w:rPr>
          <w:rFonts w:cstheme="minorHAnsi"/>
        </w:rPr>
        <w:t xml:space="preserve">Na obszarze objętym liniami </w:t>
      </w:r>
      <w:r w:rsidR="00631992">
        <w:rPr>
          <w:rFonts w:ascii="Calibri" w:eastAsia="Calibri" w:hAnsi="Calibri" w:cs="Calibri"/>
        </w:rPr>
        <w:t xml:space="preserve">komunikacji </w:t>
      </w:r>
      <w:r w:rsidR="00DB3159">
        <w:rPr>
          <w:rFonts w:ascii="Calibri" w:eastAsia="Calibri" w:hAnsi="Calibri" w:cs="Calibri"/>
        </w:rPr>
        <w:t>gminnej</w:t>
      </w:r>
      <w:r w:rsidR="003810B1">
        <w:rPr>
          <w:rFonts w:cstheme="minorHAnsi"/>
        </w:rPr>
        <w:t xml:space="preserve"> </w:t>
      </w:r>
      <w:r>
        <w:rPr>
          <w:rFonts w:cstheme="minorHAnsi"/>
        </w:rPr>
        <w:t xml:space="preserve">ustala </w:t>
      </w:r>
      <w:r w:rsidRPr="000A14D2">
        <w:rPr>
          <w:rFonts w:cstheme="minorHAnsi"/>
        </w:rPr>
        <w:t>się stref</w:t>
      </w:r>
      <w:r w:rsidR="00DA156D">
        <w:rPr>
          <w:rFonts w:cstheme="minorHAnsi"/>
        </w:rPr>
        <w:t>y</w:t>
      </w:r>
      <w:r w:rsidRPr="000A14D2">
        <w:rPr>
          <w:rFonts w:cstheme="minorHAnsi"/>
        </w:rPr>
        <w:t xml:space="preserve"> </w:t>
      </w:r>
      <w:r>
        <w:rPr>
          <w:rFonts w:cstheme="minorHAnsi"/>
        </w:rPr>
        <w:t>biletow</w:t>
      </w:r>
      <w:r w:rsidR="00DA156D">
        <w:rPr>
          <w:rFonts w:cstheme="minorHAnsi"/>
        </w:rPr>
        <w:t>e</w:t>
      </w:r>
      <w:r w:rsidR="00B267CB">
        <w:rPr>
          <w:rFonts w:cstheme="minorHAnsi"/>
        </w:rPr>
        <w:t xml:space="preserve"> </w:t>
      </w:r>
      <w:r w:rsidR="00F5639C">
        <w:rPr>
          <w:rFonts w:cstheme="minorHAnsi"/>
        </w:rPr>
        <w:t>przedstawion</w:t>
      </w:r>
      <w:r w:rsidR="00F55FE0">
        <w:rPr>
          <w:rFonts w:cstheme="minorHAnsi"/>
        </w:rPr>
        <w:t>e</w:t>
      </w:r>
      <w:r w:rsidR="00B267CB">
        <w:rPr>
          <w:rFonts w:cstheme="minorHAnsi"/>
        </w:rPr>
        <w:t xml:space="preserve"> </w:t>
      </w:r>
      <w:r w:rsidR="00F5639C">
        <w:rPr>
          <w:rFonts w:cstheme="minorHAnsi"/>
        </w:rPr>
        <w:t>w</w:t>
      </w:r>
      <w:r w:rsidR="00000F70">
        <w:rPr>
          <w:rFonts w:cstheme="minorHAnsi"/>
        </w:rPr>
        <w:t xml:space="preserve">  </w:t>
      </w:r>
      <w:r w:rsidR="00F5639C">
        <w:rPr>
          <w:rFonts w:cstheme="minorHAnsi"/>
        </w:rPr>
        <w:t>Załączniku</w:t>
      </w:r>
      <w:r w:rsidR="00AF0BDC">
        <w:rPr>
          <w:rFonts w:cstheme="minorHAnsi"/>
        </w:rPr>
        <w:t xml:space="preserve"> nr </w:t>
      </w:r>
      <w:r w:rsidR="008A0DB6">
        <w:rPr>
          <w:rFonts w:cstheme="minorHAnsi"/>
        </w:rPr>
        <w:t xml:space="preserve">2 </w:t>
      </w:r>
      <w:r w:rsidR="00AF0BDC">
        <w:rPr>
          <w:rFonts w:cstheme="minorHAnsi"/>
        </w:rPr>
        <w:t>do niniejsze</w:t>
      </w:r>
      <w:r w:rsidR="003C6D76">
        <w:rPr>
          <w:rFonts w:cstheme="minorHAnsi"/>
        </w:rPr>
        <w:t>go</w:t>
      </w:r>
      <w:r w:rsidR="00AF0BDC">
        <w:rPr>
          <w:rFonts w:cstheme="minorHAnsi"/>
        </w:rPr>
        <w:t xml:space="preserve"> </w:t>
      </w:r>
      <w:r w:rsidR="003C6D76">
        <w:rPr>
          <w:rFonts w:cstheme="minorHAnsi"/>
        </w:rPr>
        <w:t>zarządzenia</w:t>
      </w:r>
      <w:r w:rsidR="00346276">
        <w:rPr>
          <w:rFonts w:cstheme="minorHAnsi"/>
        </w:rPr>
        <w:t>.</w:t>
      </w:r>
    </w:p>
    <w:p w14:paraId="1ADC266B" w14:textId="1F047AD8" w:rsidR="00D82217" w:rsidRPr="00346276" w:rsidRDefault="00EA7535" w:rsidP="00346276">
      <w:pPr>
        <w:pStyle w:val="Nagwek1"/>
        <w:spacing w:after="120" w:line="264" w:lineRule="auto"/>
        <w:jc w:val="center"/>
        <w:rPr>
          <w:rFonts w:asciiTheme="minorHAnsi" w:hAnsiTheme="minorHAnsi" w:cstheme="minorHAnsi"/>
          <w:b/>
          <w:bCs/>
          <w:color w:val="auto"/>
          <w:sz w:val="22"/>
          <w:szCs w:val="22"/>
        </w:rPr>
      </w:pPr>
      <w:r w:rsidRPr="00346276">
        <w:rPr>
          <w:rFonts w:asciiTheme="minorHAnsi" w:hAnsiTheme="minorHAnsi" w:cstheme="minorHAnsi"/>
          <w:b/>
          <w:bCs/>
          <w:color w:val="auto"/>
          <w:sz w:val="22"/>
          <w:szCs w:val="22"/>
        </w:rPr>
        <w:t>§ 4</w:t>
      </w:r>
    </w:p>
    <w:p w14:paraId="6305FCCD" w14:textId="6352C059" w:rsidR="00B0760F" w:rsidRPr="007B397C" w:rsidRDefault="0010771C" w:rsidP="008115C0">
      <w:pPr>
        <w:pStyle w:val="Akapitzlist"/>
        <w:numPr>
          <w:ilvl w:val="0"/>
          <w:numId w:val="20"/>
        </w:numPr>
        <w:autoSpaceDE w:val="0"/>
        <w:autoSpaceDN w:val="0"/>
        <w:adjustRightInd w:val="0"/>
        <w:spacing w:after="120" w:line="264" w:lineRule="auto"/>
        <w:ind w:left="284" w:hanging="284"/>
        <w:contextualSpacing w:val="0"/>
        <w:jc w:val="both"/>
        <w:rPr>
          <w:rFonts w:cstheme="minorHAnsi"/>
        </w:rPr>
      </w:pPr>
      <w:r>
        <w:rPr>
          <w:rFonts w:cstheme="minorHAnsi"/>
        </w:rPr>
        <w:t xml:space="preserve">Na obszarach stref biletowych, </w:t>
      </w:r>
      <w:r w:rsidR="00415267">
        <w:rPr>
          <w:rFonts w:cstheme="minorHAnsi"/>
        </w:rPr>
        <w:t>o których mowa</w:t>
      </w:r>
      <w:r>
        <w:rPr>
          <w:rFonts w:cstheme="minorHAnsi"/>
        </w:rPr>
        <w:t xml:space="preserve"> w </w:t>
      </w:r>
      <w:r w:rsidR="005E1490">
        <w:rPr>
          <w:rFonts w:cstheme="minorHAnsi"/>
        </w:rPr>
        <w:t>§ 3</w:t>
      </w:r>
      <w:r>
        <w:rPr>
          <w:rFonts w:cstheme="minorHAnsi"/>
        </w:rPr>
        <w:t>, u</w:t>
      </w:r>
      <w:r w:rsidR="00B771BF" w:rsidRPr="00AF10E7">
        <w:rPr>
          <w:rFonts w:cstheme="minorHAnsi"/>
        </w:rPr>
        <w:t xml:space="preserve">stala się </w:t>
      </w:r>
      <w:r w:rsidR="003E4DE6">
        <w:rPr>
          <w:rFonts w:cstheme="minorHAnsi"/>
        </w:rPr>
        <w:t xml:space="preserve">maksymalne </w:t>
      </w:r>
      <w:r w:rsidR="00AF3D29">
        <w:rPr>
          <w:rFonts w:cstheme="minorHAnsi"/>
        </w:rPr>
        <w:t xml:space="preserve">ceny </w:t>
      </w:r>
      <w:r w:rsidR="0034197B">
        <w:rPr>
          <w:rFonts w:cstheme="minorHAnsi"/>
        </w:rPr>
        <w:t xml:space="preserve">normalnych </w:t>
      </w:r>
      <w:r w:rsidR="00AF3D29">
        <w:rPr>
          <w:rFonts w:cstheme="minorHAnsi"/>
        </w:rPr>
        <w:t>biletów</w:t>
      </w:r>
      <w:r w:rsidR="00AF3D29" w:rsidRPr="00AF10E7">
        <w:rPr>
          <w:rFonts w:cstheme="minorHAnsi"/>
        </w:rPr>
        <w:t xml:space="preserve"> </w:t>
      </w:r>
      <w:r w:rsidR="009A1B99">
        <w:rPr>
          <w:rFonts w:cstheme="minorHAnsi"/>
        </w:rPr>
        <w:t>przejazdowych</w:t>
      </w:r>
      <w:r w:rsidR="00B771BF" w:rsidRPr="00AF10E7">
        <w:rPr>
          <w:rFonts w:cstheme="minorHAnsi"/>
        </w:rPr>
        <w:t xml:space="preserve"> w wysokościach</w:t>
      </w:r>
      <w:r w:rsidR="00BF255C">
        <w:rPr>
          <w:rFonts w:cstheme="minorHAnsi"/>
        </w:rPr>
        <w:t xml:space="preserve"> </w:t>
      </w:r>
      <w:r w:rsidR="00AF3D29">
        <w:rPr>
          <w:rFonts w:cstheme="minorHAnsi"/>
        </w:rPr>
        <w:t>określon</w:t>
      </w:r>
      <w:r w:rsidR="00BF255C">
        <w:rPr>
          <w:rFonts w:cstheme="minorHAnsi"/>
        </w:rPr>
        <w:t>ych</w:t>
      </w:r>
      <w:r w:rsidR="00AF3D29">
        <w:rPr>
          <w:rFonts w:cstheme="minorHAnsi"/>
        </w:rPr>
        <w:t xml:space="preserve"> w </w:t>
      </w:r>
      <w:r w:rsidR="00CC469A">
        <w:rPr>
          <w:rFonts w:cstheme="minorHAnsi"/>
        </w:rPr>
        <w:t xml:space="preserve">Załączniku </w:t>
      </w:r>
      <w:r w:rsidR="00A779C8">
        <w:rPr>
          <w:rFonts w:cstheme="minorHAnsi"/>
        </w:rPr>
        <w:t xml:space="preserve">nr 1 </w:t>
      </w:r>
      <w:r w:rsidR="00AF3D29">
        <w:rPr>
          <w:rFonts w:cstheme="minorHAnsi"/>
        </w:rPr>
        <w:t xml:space="preserve">do niniejszej </w:t>
      </w:r>
      <w:r w:rsidR="00F21147">
        <w:rPr>
          <w:rFonts w:cstheme="minorHAnsi"/>
        </w:rPr>
        <w:t>zarządzenia</w:t>
      </w:r>
      <w:r w:rsidR="00AF3D29">
        <w:rPr>
          <w:rFonts w:cstheme="minorHAnsi"/>
        </w:rPr>
        <w:t>.</w:t>
      </w:r>
      <w:r w:rsidR="00AF10E7" w:rsidRPr="00AF10E7" w:rsidDel="00AF10E7">
        <w:t xml:space="preserve"> </w:t>
      </w:r>
    </w:p>
    <w:p w14:paraId="0B57C263" w14:textId="7AF11F38" w:rsidR="007B397C" w:rsidRPr="003761D0" w:rsidRDefault="006D2027" w:rsidP="008115C0">
      <w:pPr>
        <w:pStyle w:val="Akapitzlist"/>
        <w:numPr>
          <w:ilvl w:val="0"/>
          <w:numId w:val="20"/>
        </w:numPr>
        <w:autoSpaceDE w:val="0"/>
        <w:autoSpaceDN w:val="0"/>
        <w:adjustRightInd w:val="0"/>
        <w:spacing w:after="120" w:line="264" w:lineRule="auto"/>
        <w:ind w:left="284" w:hanging="284"/>
        <w:contextualSpacing w:val="0"/>
        <w:jc w:val="both"/>
        <w:rPr>
          <w:rFonts w:cstheme="minorHAnsi"/>
        </w:rPr>
      </w:pPr>
      <w:r w:rsidRPr="006D2027">
        <w:rPr>
          <w:rFonts w:cstheme="minorHAnsi"/>
        </w:rPr>
        <w:t xml:space="preserve">Do korzystania z przejazdów bezpłatnych i ulgowych liniami w gminnych przewozach pasażerskich organizowanych przez Gminę </w:t>
      </w:r>
      <w:r w:rsidR="00E43315">
        <w:rPr>
          <w:rFonts w:cstheme="minorHAnsi"/>
        </w:rPr>
        <w:t>Kamieniec Ząbkowicki</w:t>
      </w:r>
      <w:r w:rsidR="00E43315" w:rsidRPr="006D2027">
        <w:rPr>
          <w:rFonts w:cstheme="minorHAnsi"/>
        </w:rPr>
        <w:t xml:space="preserve"> </w:t>
      </w:r>
      <w:r w:rsidRPr="006D2027">
        <w:rPr>
          <w:rFonts w:cstheme="minorHAnsi"/>
        </w:rPr>
        <w:t>na podstawie biletów jednorazowych oraz miesięcznych upoważnione są osoby uprawnione na mocy stosownych ustaw.</w:t>
      </w:r>
    </w:p>
    <w:p w14:paraId="491E0DF8" w14:textId="416944BE" w:rsidR="00B771BF" w:rsidRDefault="00920C52" w:rsidP="008115C0">
      <w:pPr>
        <w:pStyle w:val="Akapitzlist"/>
        <w:numPr>
          <w:ilvl w:val="0"/>
          <w:numId w:val="20"/>
        </w:numPr>
        <w:autoSpaceDE w:val="0"/>
        <w:autoSpaceDN w:val="0"/>
        <w:adjustRightInd w:val="0"/>
        <w:spacing w:after="120" w:line="264" w:lineRule="auto"/>
        <w:ind w:left="284" w:hanging="284"/>
        <w:contextualSpacing w:val="0"/>
        <w:jc w:val="both"/>
        <w:rPr>
          <w:rFonts w:cstheme="minorHAnsi"/>
        </w:rPr>
      </w:pPr>
      <w:r w:rsidRPr="00520C56">
        <w:rPr>
          <w:rFonts w:cstheme="minorHAnsi"/>
        </w:rPr>
        <w:t xml:space="preserve">Przewóz </w:t>
      </w:r>
      <w:r w:rsidR="00981E19">
        <w:rPr>
          <w:rFonts w:cstheme="minorHAnsi"/>
        </w:rPr>
        <w:t>rzeczy</w:t>
      </w:r>
      <w:r w:rsidR="00117A3B">
        <w:rPr>
          <w:rFonts w:cstheme="minorHAnsi"/>
        </w:rPr>
        <w:t xml:space="preserve"> </w:t>
      </w:r>
      <w:r w:rsidR="00036AFA">
        <w:rPr>
          <w:rFonts w:cstheme="minorHAnsi"/>
        </w:rPr>
        <w:t xml:space="preserve">oraz </w:t>
      </w:r>
      <w:r w:rsidR="00B771BF" w:rsidRPr="00520C56">
        <w:rPr>
          <w:rFonts w:cstheme="minorHAnsi"/>
        </w:rPr>
        <w:t>zwierz</w:t>
      </w:r>
      <w:r w:rsidRPr="00520C56">
        <w:rPr>
          <w:rFonts w:cstheme="minorHAnsi"/>
        </w:rPr>
        <w:t xml:space="preserve">ąt </w:t>
      </w:r>
      <w:r w:rsidR="00642D22" w:rsidRPr="00520C56">
        <w:rPr>
          <w:rFonts w:cstheme="minorHAnsi"/>
        </w:rPr>
        <w:t xml:space="preserve">nie wymaga </w:t>
      </w:r>
      <w:r w:rsidR="00A05CA9">
        <w:rPr>
          <w:rFonts w:cstheme="minorHAnsi"/>
        </w:rPr>
        <w:t>uiszczenia</w:t>
      </w:r>
      <w:r w:rsidR="00B20CD9">
        <w:rPr>
          <w:rFonts w:cstheme="minorHAnsi"/>
        </w:rPr>
        <w:t xml:space="preserve"> opłaty</w:t>
      </w:r>
      <w:r w:rsidR="00B771BF" w:rsidRPr="00520C56">
        <w:rPr>
          <w:rFonts w:cstheme="minorHAnsi"/>
        </w:rPr>
        <w:t>.</w:t>
      </w:r>
    </w:p>
    <w:p w14:paraId="4A8C4086" w14:textId="3C5C3434" w:rsidR="009140DD" w:rsidRPr="0031399F" w:rsidRDefault="009140DD" w:rsidP="009C476D">
      <w:pPr>
        <w:pStyle w:val="Nagwek1"/>
        <w:spacing w:after="120" w:line="264" w:lineRule="auto"/>
        <w:jc w:val="center"/>
        <w:rPr>
          <w:rFonts w:asciiTheme="minorHAnsi" w:hAnsiTheme="minorHAnsi" w:cstheme="minorHAnsi"/>
          <w:b/>
          <w:bCs/>
          <w:color w:val="auto"/>
          <w:sz w:val="22"/>
          <w:szCs w:val="22"/>
        </w:rPr>
      </w:pPr>
      <w:r w:rsidRPr="0031399F">
        <w:rPr>
          <w:rFonts w:asciiTheme="minorHAnsi" w:hAnsiTheme="minorHAnsi" w:cstheme="minorHAnsi"/>
          <w:b/>
          <w:bCs/>
          <w:color w:val="auto"/>
          <w:sz w:val="22"/>
          <w:szCs w:val="22"/>
        </w:rPr>
        <w:t xml:space="preserve">§ </w:t>
      </w:r>
      <w:r w:rsidR="00961B7E">
        <w:rPr>
          <w:rFonts w:asciiTheme="minorHAnsi" w:hAnsiTheme="minorHAnsi" w:cstheme="minorHAnsi"/>
          <w:b/>
          <w:bCs/>
          <w:color w:val="auto"/>
          <w:sz w:val="22"/>
          <w:szCs w:val="22"/>
        </w:rPr>
        <w:t>5</w:t>
      </w:r>
    </w:p>
    <w:p w14:paraId="145A9D8C" w14:textId="3D569BF6" w:rsidR="00B873A4" w:rsidRPr="001D55BF" w:rsidRDefault="009576B7" w:rsidP="001D55BF">
      <w:pPr>
        <w:pStyle w:val="Akapitzlist"/>
        <w:numPr>
          <w:ilvl w:val="0"/>
          <w:numId w:val="4"/>
        </w:numPr>
        <w:autoSpaceDE w:val="0"/>
        <w:autoSpaceDN w:val="0"/>
        <w:adjustRightInd w:val="0"/>
        <w:spacing w:after="120" w:line="264" w:lineRule="auto"/>
        <w:ind w:left="284" w:hanging="284"/>
        <w:contextualSpacing w:val="0"/>
        <w:jc w:val="both"/>
        <w:rPr>
          <w:rFonts w:cstheme="minorHAnsi"/>
          <w:color w:val="000000" w:themeColor="text1"/>
        </w:rPr>
      </w:pPr>
      <w:bookmarkStart w:id="2" w:name="_Ref39666578"/>
      <w:r w:rsidRPr="00E23EA5">
        <w:rPr>
          <w:rFonts w:cstheme="minorHAnsi"/>
          <w:color w:val="000000" w:themeColor="text1"/>
        </w:rPr>
        <w:t>Za</w:t>
      </w:r>
      <w:r w:rsidR="00790064">
        <w:rPr>
          <w:rFonts w:cstheme="minorHAnsi"/>
          <w:color w:val="000000" w:themeColor="text1"/>
        </w:rPr>
        <w:t xml:space="preserve">sady pobierania i wysokość </w:t>
      </w:r>
      <w:r w:rsidR="00AF623E">
        <w:rPr>
          <w:rFonts w:cstheme="minorHAnsi"/>
          <w:color w:val="000000" w:themeColor="text1"/>
        </w:rPr>
        <w:t xml:space="preserve">opłat dodatkowych i opłaty manipulacyjnej </w:t>
      </w:r>
      <w:r w:rsidR="00697D93">
        <w:rPr>
          <w:rFonts w:cstheme="minorHAnsi"/>
          <w:color w:val="000000" w:themeColor="text1"/>
        </w:rPr>
        <w:t>określa</w:t>
      </w:r>
      <w:r w:rsidR="00666C5D">
        <w:rPr>
          <w:rFonts w:cstheme="minorHAnsi"/>
          <w:color w:val="000000" w:themeColor="text1"/>
        </w:rPr>
        <w:t xml:space="preserve"> </w:t>
      </w:r>
      <w:r w:rsidR="00697D93">
        <w:rPr>
          <w:rFonts w:cstheme="minorHAnsi"/>
          <w:color w:val="000000" w:themeColor="text1"/>
        </w:rPr>
        <w:t>u</w:t>
      </w:r>
      <w:r w:rsidR="004165CE" w:rsidRPr="001D55BF">
        <w:rPr>
          <w:rFonts w:cstheme="minorHAnsi"/>
          <w:color w:val="000000" w:themeColor="text1"/>
        </w:rPr>
        <w:t>chwał</w:t>
      </w:r>
      <w:r w:rsidR="00697D93">
        <w:rPr>
          <w:rFonts w:cstheme="minorHAnsi"/>
          <w:color w:val="000000" w:themeColor="text1"/>
        </w:rPr>
        <w:t>a</w:t>
      </w:r>
      <w:r w:rsidR="004165CE" w:rsidRPr="001D55BF">
        <w:rPr>
          <w:rFonts w:cstheme="minorHAnsi"/>
          <w:color w:val="000000" w:themeColor="text1"/>
        </w:rPr>
        <w:t xml:space="preserve"> </w:t>
      </w:r>
      <w:r w:rsidR="00B07872">
        <w:rPr>
          <w:rFonts w:cstheme="minorHAnsi"/>
          <w:color w:val="000000" w:themeColor="text1"/>
        </w:rPr>
        <w:t>n</w:t>
      </w:r>
      <w:r w:rsidR="004165CE" w:rsidRPr="001D55BF">
        <w:rPr>
          <w:rFonts w:cstheme="minorHAnsi"/>
          <w:color w:val="000000" w:themeColor="text1"/>
        </w:rPr>
        <w:t xml:space="preserve">r </w:t>
      </w:r>
      <w:r w:rsidR="008E06CD">
        <w:rPr>
          <w:rFonts w:cstheme="minorHAnsi"/>
          <w:color w:val="000000" w:themeColor="text1"/>
        </w:rPr>
        <w:t>IX/61/2024</w:t>
      </w:r>
      <w:r w:rsidR="004165CE">
        <w:rPr>
          <w:rFonts w:cstheme="minorHAnsi"/>
          <w:color w:val="000000" w:themeColor="text1"/>
        </w:rPr>
        <w:t xml:space="preserve"> </w:t>
      </w:r>
      <w:r w:rsidR="004165CE" w:rsidRPr="001D55BF">
        <w:rPr>
          <w:rFonts w:cstheme="minorHAnsi"/>
          <w:color w:val="000000" w:themeColor="text1"/>
        </w:rPr>
        <w:t xml:space="preserve">Rady Miejskiej </w:t>
      </w:r>
      <w:r w:rsidR="004165CE">
        <w:rPr>
          <w:rFonts w:cstheme="minorHAnsi"/>
          <w:color w:val="000000" w:themeColor="text1"/>
        </w:rPr>
        <w:t>w</w:t>
      </w:r>
      <w:r w:rsidR="004165CE" w:rsidRPr="001D55BF">
        <w:rPr>
          <w:rFonts w:cstheme="minorHAnsi"/>
          <w:color w:val="000000" w:themeColor="text1"/>
        </w:rPr>
        <w:t xml:space="preserve"> </w:t>
      </w:r>
      <w:r w:rsidR="00E43315">
        <w:rPr>
          <w:rFonts w:cstheme="minorHAnsi"/>
        </w:rPr>
        <w:t>Kamieńcu Ząbkowickim</w:t>
      </w:r>
      <w:r w:rsidR="00E43315">
        <w:rPr>
          <w:rFonts w:cstheme="minorHAnsi"/>
          <w:color w:val="000000" w:themeColor="text1"/>
        </w:rPr>
        <w:t xml:space="preserve"> </w:t>
      </w:r>
      <w:r w:rsidR="00FA37A0">
        <w:rPr>
          <w:rFonts w:cstheme="minorHAnsi"/>
          <w:color w:val="000000" w:themeColor="text1"/>
        </w:rPr>
        <w:t>z</w:t>
      </w:r>
      <w:r w:rsidR="004165CE" w:rsidRPr="001D55BF">
        <w:rPr>
          <w:rFonts w:cstheme="minorHAnsi"/>
          <w:color w:val="000000" w:themeColor="text1"/>
        </w:rPr>
        <w:t xml:space="preserve"> </w:t>
      </w:r>
      <w:r w:rsidR="00FA37A0">
        <w:rPr>
          <w:rFonts w:cstheme="minorHAnsi"/>
          <w:color w:val="000000" w:themeColor="text1"/>
        </w:rPr>
        <w:t>d</w:t>
      </w:r>
      <w:r w:rsidR="004165CE" w:rsidRPr="001D55BF">
        <w:rPr>
          <w:rFonts w:cstheme="minorHAnsi"/>
          <w:color w:val="000000" w:themeColor="text1"/>
        </w:rPr>
        <w:t>nia</w:t>
      </w:r>
      <w:r w:rsidR="008E06CD">
        <w:rPr>
          <w:rFonts w:cstheme="minorHAnsi"/>
          <w:color w:val="000000" w:themeColor="text1"/>
        </w:rPr>
        <w:t xml:space="preserve"> 27 listopada 2024 r</w:t>
      </w:r>
      <w:r w:rsidR="00FA37A0" w:rsidRPr="008E06CD">
        <w:rPr>
          <w:rFonts w:cstheme="minorHAnsi"/>
          <w:color w:val="000000" w:themeColor="text1"/>
        </w:rPr>
        <w:t>,</w:t>
      </w:r>
      <w:r w:rsidR="00FA37A0">
        <w:rPr>
          <w:rFonts w:cstheme="minorHAnsi"/>
          <w:color w:val="000000" w:themeColor="text1"/>
        </w:rPr>
        <w:t xml:space="preserve"> </w:t>
      </w:r>
      <w:r w:rsidR="001D55BF" w:rsidRPr="001D55BF">
        <w:rPr>
          <w:rFonts w:cstheme="minorHAnsi"/>
          <w:color w:val="000000" w:themeColor="text1"/>
        </w:rPr>
        <w:t xml:space="preserve">w sprawie określenia sposobu ustalenia wysokości opłat dodatkowych i opłaty manipulacyjnej za usługi przewozowe świadczone środkami publicznego transportu zbiorowego w gminnych przewozach pasażerskich organizowanych przez Gminę </w:t>
      </w:r>
      <w:r w:rsidR="00E43315">
        <w:rPr>
          <w:rFonts w:cstheme="minorHAnsi"/>
        </w:rPr>
        <w:t>Kamieniec Ząbkowicki</w:t>
      </w:r>
      <w:r w:rsidRPr="001D55BF">
        <w:rPr>
          <w:rFonts w:cstheme="minorHAnsi"/>
          <w:color w:val="000000" w:themeColor="text1"/>
        </w:rPr>
        <w:t>.</w:t>
      </w:r>
      <w:bookmarkEnd w:id="2"/>
    </w:p>
    <w:p w14:paraId="1B0A2BF1" w14:textId="4AFAACE7" w:rsidR="00DC217C" w:rsidRPr="00B25BCF" w:rsidRDefault="00FA48EA" w:rsidP="00573E41">
      <w:pPr>
        <w:pStyle w:val="Akapitzlist"/>
        <w:numPr>
          <w:ilvl w:val="0"/>
          <w:numId w:val="4"/>
        </w:numPr>
        <w:autoSpaceDE w:val="0"/>
        <w:autoSpaceDN w:val="0"/>
        <w:adjustRightInd w:val="0"/>
        <w:spacing w:after="120" w:line="264" w:lineRule="auto"/>
        <w:ind w:left="284" w:hanging="284"/>
        <w:contextualSpacing w:val="0"/>
        <w:jc w:val="both"/>
        <w:rPr>
          <w:rFonts w:cstheme="minorHAnsi"/>
          <w:color w:val="000000" w:themeColor="text1"/>
        </w:rPr>
      </w:pPr>
      <w:r w:rsidRPr="00FA48EA">
        <w:rPr>
          <w:rFonts w:cstheme="minorHAnsi"/>
          <w:color w:val="000000" w:themeColor="text1"/>
        </w:rPr>
        <w:t>Zapłata opłaty dodatkowej nie zwalnia z obowiązku uiszczenia</w:t>
      </w:r>
      <w:r>
        <w:rPr>
          <w:rFonts w:cstheme="minorHAnsi"/>
          <w:color w:val="000000" w:themeColor="text1"/>
        </w:rPr>
        <w:t xml:space="preserve"> opłaty za przejazd</w:t>
      </w:r>
      <w:r w:rsidRPr="00FA48EA">
        <w:rPr>
          <w:rFonts w:cstheme="minorHAnsi"/>
          <w:color w:val="000000" w:themeColor="text1"/>
        </w:rPr>
        <w:t>.</w:t>
      </w:r>
    </w:p>
    <w:p w14:paraId="29A7D915" w14:textId="0EEAD213" w:rsidR="00B36F1F" w:rsidRPr="008E3CF5" w:rsidRDefault="00C3647F" w:rsidP="000B7C40">
      <w:pPr>
        <w:pStyle w:val="Akapitzlist"/>
        <w:numPr>
          <w:ilvl w:val="0"/>
          <w:numId w:val="4"/>
        </w:numPr>
        <w:autoSpaceDE w:val="0"/>
        <w:autoSpaceDN w:val="0"/>
        <w:adjustRightInd w:val="0"/>
        <w:spacing w:after="120" w:line="264" w:lineRule="auto"/>
        <w:ind w:left="284" w:hanging="284"/>
        <w:contextualSpacing w:val="0"/>
        <w:jc w:val="both"/>
        <w:rPr>
          <w:rFonts w:cstheme="minorHAnsi"/>
          <w:color w:val="000000" w:themeColor="text1"/>
        </w:rPr>
      </w:pPr>
      <w:r w:rsidRPr="00C3647F">
        <w:rPr>
          <w:rFonts w:eastAsia="Times New Roman" w:cstheme="minorHAnsi"/>
          <w:color w:val="000000" w:themeColor="text1"/>
          <w:lang w:eastAsia="pl-PL"/>
        </w:rPr>
        <w:t xml:space="preserve">Wnioski o zwrot lub umorzenie opłaty dodatkowej należy kierować do </w:t>
      </w:r>
      <w:r w:rsidR="00CE7EDF">
        <w:rPr>
          <w:rFonts w:eastAsia="Times New Roman" w:cstheme="minorHAnsi"/>
          <w:color w:val="000000" w:themeColor="text1"/>
          <w:lang w:eastAsia="pl-PL"/>
        </w:rPr>
        <w:t>O</w:t>
      </w:r>
      <w:r w:rsidR="00C362F0">
        <w:rPr>
          <w:rFonts w:eastAsia="Times New Roman" w:cstheme="minorHAnsi"/>
          <w:color w:val="000000" w:themeColor="text1"/>
          <w:lang w:eastAsia="pl-PL"/>
        </w:rPr>
        <w:t>peratora</w:t>
      </w:r>
      <w:r w:rsidR="00CE7EDF">
        <w:rPr>
          <w:rFonts w:eastAsia="Times New Roman" w:cstheme="minorHAnsi"/>
          <w:color w:val="000000" w:themeColor="text1"/>
          <w:lang w:eastAsia="pl-PL"/>
        </w:rPr>
        <w:t xml:space="preserve"> </w:t>
      </w:r>
      <w:r w:rsidR="00934990">
        <w:rPr>
          <w:rFonts w:eastAsia="Times New Roman" w:cstheme="minorHAnsi"/>
          <w:color w:val="000000" w:themeColor="text1"/>
          <w:lang w:eastAsia="pl-PL"/>
        </w:rPr>
        <w:t>komunikacji gminnej</w:t>
      </w:r>
      <w:r w:rsidRPr="00C3647F">
        <w:rPr>
          <w:rFonts w:eastAsia="Times New Roman" w:cstheme="minorHAnsi"/>
          <w:color w:val="000000" w:themeColor="text1"/>
          <w:lang w:eastAsia="pl-PL"/>
        </w:rPr>
        <w:t>.</w:t>
      </w:r>
    </w:p>
    <w:p w14:paraId="2CEC2695" w14:textId="1533BCDA" w:rsidR="006041E0" w:rsidRPr="0031399F" w:rsidRDefault="006041E0" w:rsidP="009C476D">
      <w:pPr>
        <w:pStyle w:val="Nagwek1"/>
        <w:spacing w:after="120" w:line="264" w:lineRule="auto"/>
        <w:jc w:val="center"/>
        <w:rPr>
          <w:rFonts w:asciiTheme="minorHAnsi" w:hAnsiTheme="minorHAnsi" w:cstheme="minorHAnsi"/>
          <w:b/>
          <w:bCs/>
          <w:color w:val="auto"/>
          <w:sz w:val="22"/>
          <w:szCs w:val="22"/>
        </w:rPr>
      </w:pPr>
      <w:r w:rsidRPr="0031399F">
        <w:rPr>
          <w:rFonts w:asciiTheme="minorHAnsi" w:hAnsiTheme="minorHAnsi" w:cstheme="minorHAnsi"/>
          <w:b/>
          <w:bCs/>
          <w:color w:val="auto"/>
          <w:sz w:val="22"/>
          <w:szCs w:val="22"/>
        </w:rPr>
        <w:t xml:space="preserve">§ </w:t>
      </w:r>
      <w:r w:rsidR="00D80564">
        <w:rPr>
          <w:rFonts w:asciiTheme="minorHAnsi" w:hAnsiTheme="minorHAnsi" w:cstheme="minorHAnsi"/>
          <w:b/>
          <w:bCs/>
          <w:color w:val="auto"/>
          <w:sz w:val="22"/>
          <w:szCs w:val="22"/>
        </w:rPr>
        <w:t>6</w:t>
      </w:r>
    </w:p>
    <w:p w14:paraId="2F49C672" w14:textId="796466EB" w:rsidR="001D23CC" w:rsidRPr="00C10A58" w:rsidRDefault="001D23CC" w:rsidP="000B39E2">
      <w:pPr>
        <w:pStyle w:val="Akapitzlist"/>
        <w:numPr>
          <w:ilvl w:val="0"/>
          <w:numId w:val="5"/>
        </w:numPr>
        <w:autoSpaceDE w:val="0"/>
        <w:autoSpaceDN w:val="0"/>
        <w:adjustRightInd w:val="0"/>
        <w:spacing w:after="120" w:line="264" w:lineRule="auto"/>
        <w:ind w:left="284" w:hanging="284"/>
        <w:contextualSpacing w:val="0"/>
        <w:jc w:val="both"/>
        <w:rPr>
          <w:rFonts w:cstheme="minorHAnsi"/>
        </w:rPr>
      </w:pPr>
      <w:r w:rsidRPr="00C10A58">
        <w:rPr>
          <w:rFonts w:cstheme="minorHAnsi"/>
        </w:rPr>
        <w:t xml:space="preserve">Wykonanie </w:t>
      </w:r>
      <w:r w:rsidR="00C84808">
        <w:rPr>
          <w:rFonts w:cstheme="minorHAnsi"/>
        </w:rPr>
        <w:t>zarządzenia</w:t>
      </w:r>
      <w:r w:rsidRPr="00C10A58">
        <w:rPr>
          <w:rFonts w:cstheme="minorHAnsi"/>
        </w:rPr>
        <w:t xml:space="preserve"> powierza się </w:t>
      </w:r>
      <w:r w:rsidR="00C84808">
        <w:rPr>
          <w:rFonts w:cstheme="minorHAnsi"/>
        </w:rPr>
        <w:t xml:space="preserve">Burmistrzowi </w:t>
      </w:r>
      <w:r w:rsidR="00E43315">
        <w:rPr>
          <w:rFonts w:cstheme="minorHAnsi"/>
        </w:rPr>
        <w:t>Kamieńca Ząbkowickiego</w:t>
      </w:r>
      <w:r w:rsidR="00194D95" w:rsidRPr="00C10A58">
        <w:rPr>
          <w:rFonts w:cstheme="minorHAnsi"/>
        </w:rPr>
        <w:t>.</w:t>
      </w:r>
    </w:p>
    <w:p w14:paraId="3FD55411" w14:textId="5E01D736" w:rsidR="008D17A0" w:rsidRPr="00000F70" w:rsidRDefault="00C84808" w:rsidP="000C188B">
      <w:pPr>
        <w:pStyle w:val="Akapitzlist"/>
        <w:numPr>
          <w:ilvl w:val="0"/>
          <w:numId w:val="5"/>
        </w:numPr>
        <w:autoSpaceDE w:val="0"/>
        <w:autoSpaceDN w:val="0"/>
        <w:adjustRightInd w:val="0"/>
        <w:spacing w:after="120" w:line="264" w:lineRule="auto"/>
        <w:ind w:left="284" w:hanging="284"/>
        <w:contextualSpacing w:val="0"/>
        <w:jc w:val="both"/>
        <w:rPr>
          <w:rFonts w:cstheme="minorHAnsi"/>
          <w:color w:val="000000" w:themeColor="text1"/>
        </w:rPr>
      </w:pPr>
      <w:r>
        <w:rPr>
          <w:rFonts w:cstheme="minorHAnsi"/>
          <w:color w:val="000000" w:themeColor="text1"/>
        </w:rPr>
        <w:t xml:space="preserve">Zarządzenie </w:t>
      </w:r>
      <w:r w:rsidR="006041E0" w:rsidRPr="00000F70">
        <w:rPr>
          <w:rFonts w:cstheme="minorHAnsi"/>
          <w:color w:val="000000" w:themeColor="text1"/>
        </w:rPr>
        <w:t xml:space="preserve">wchodzi w życie </w:t>
      </w:r>
      <w:r w:rsidR="00074E89" w:rsidRPr="00000F70">
        <w:rPr>
          <w:rFonts w:cstheme="minorHAnsi"/>
          <w:color w:val="000000" w:themeColor="text1"/>
        </w:rPr>
        <w:t>z dniem 1</w:t>
      </w:r>
      <w:r w:rsidR="0029313E" w:rsidRPr="00000F70">
        <w:rPr>
          <w:rFonts w:cstheme="minorHAnsi"/>
          <w:color w:val="000000" w:themeColor="text1"/>
        </w:rPr>
        <w:t xml:space="preserve"> </w:t>
      </w:r>
      <w:r w:rsidR="00D13602">
        <w:rPr>
          <w:rFonts w:cstheme="minorHAnsi"/>
          <w:color w:val="000000" w:themeColor="text1"/>
        </w:rPr>
        <w:t>stycznia</w:t>
      </w:r>
      <w:r w:rsidR="0019293F" w:rsidRPr="00000F70">
        <w:rPr>
          <w:rFonts w:cstheme="minorHAnsi"/>
          <w:color w:val="000000" w:themeColor="text1"/>
        </w:rPr>
        <w:t xml:space="preserve"> </w:t>
      </w:r>
      <w:r w:rsidR="00074E89" w:rsidRPr="00000F70">
        <w:rPr>
          <w:rFonts w:cstheme="minorHAnsi"/>
          <w:color w:val="000000" w:themeColor="text1"/>
        </w:rPr>
        <w:t>202</w:t>
      </w:r>
      <w:r w:rsidR="00D13602">
        <w:rPr>
          <w:rFonts w:cstheme="minorHAnsi"/>
          <w:color w:val="000000" w:themeColor="text1"/>
        </w:rPr>
        <w:t>5</w:t>
      </w:r>
      <w:r w:rsidR="00074E89" w:rsidRPr="00000F70">
        <w:rPr>
          <w:rFonts w:cstheme="minorHAnsi"/>
          <w:color w:val="000000" w:themeColor="text1"/>
        </w:rPr>
        <w:t xml:space="preserve"> r.</w:t>
      </w:r>
      <w:r w:rsidR="008D17A0" w:rsidRPr="00000F70">
        <w:rPr>
          <w:rFonts w:cstheme="minorHAnsi"/>
          <w:color w:val="000000" w:themeColor="text1"/>
        </w:rPr>
        <w:br w:type="page"/>
      </w:r>
    </w:p>
    <w:p w14:paraId="5EFB745B" w14:textId="48268826" w:rsidR="001D23CC" w:rsidRPr="00CF5038" w:rsidRDefault="00FB03D3" w:rsidP="00C3404F">
      <w:pPr>
        <w:ind w:left="4962"/>
        <w:jc w:val="right"/>
        <w:rPr>
          <w:rFonts w:cstheme="minorHAnsi"/>
          <w:color w:val="000000" w:themeColor="text1"/>
        </w:rPr>
      </w:pPr>
      <w:r w:rsidRPr="00CF5038">
        <w:lastRenderedPageBreak/>
        <w:t xml:space="preserve">Załącznik </w:t>
      </w:r>
      <w:r w:rsidR="009158ED">
        <w:t>N</w:t>
      </w:r>
      <w:r w:rsidR="00070A8B" w:rsidRPr="00CF5038">
        <w:t>r 1</w:t>
      </w:r>
    </w:p>
    <w:p w14:paraId="6F892E6C" w14:textId="77777777" w:rsidR="00FA27C5" w:rsidRPr="00FA27C5" w:rsidRDefault="00FA27C5" w:rsidP="00E27E93">
      <w:pPr>
        <w:autoSpaceDE w:val="0"/>
        <w:autoSpaceDN w:val="0"/>
        <w:adjustRightInd w:val="0"/>
        <w:spacing w:after="0" w:line="264" w:lineRule="auto"/>
        <w:ind w:left="5245"/>
        <w:rPr>
          <w:rFonts w:cstheme="minorHAnsi"/>
          <w:color w:val="000000" w:themeColor="text1"/>
          <w:sz w:val="20"/>
          <w:szCs w:val="20"/>
        </w:rPr>
      </w:pPr>
    </w:p>
    <w:p w14:paraId="51C1F97A" w14:textId="0CD3D989" w:rsidR="00B81AFE" w:rsidRPr="005F53C5" w:rsidRDefault="0032091E" w:rsidP="007D2F0E">
      <w:pPr>
        <w:pStyle w:val="Nagwek2"/>
        <w:numPr>
          <w:ilvl w:val="0"/>
          <w:numId w:val="9"/>
        </w:numPr>
        <w:spacing w:after="120"/>
        <w:ind w:left="284" w:hanging="284"/>
        <w:rPr>
          <w:rFonts w:asciiTheme="minorHAnsi" w:hAnsiTheme="minorHAnsi" w:cstheme="minorHAnsi"/>
          <w:color w:val="auto"/>
          <w:sz w:val="22"/>
          <w:szCs w:val="22"/>
        </w:rPr>
      </w:pPr>
      <w:bookmarkStart w:id="3" w:name="_Ref526778179"/>
      <w:r w:rsidRPr="005F53C5">
        <w:rPr>
          <w:rFonts w:asciiTheme="minorHAnsi" w:hAnsiTheme="minorHAnsi" w:cstheme="minorHAnsi"/>
          <w:color w:val="auto"/>
          <w:sz w:val="22"/>
          <w:szCs w:val="22"/>
        </w:rPr>
        <w:t>CENY BILETÓW PRZEJAZDOWYCH</w:t>
      </w:r>
      <w:bookmarkEnd w:id="3"/>
      <w:r w:rsidR="00BC524E">
        <w:rPr>
          <w:rFonts w:asciiTheme="minorHAnsi" w:hAnsiTheme="minorHAnsi" w:cstheme="minorHAnsi"/>
          <w:color w:val="auto"/>
          <w:sz w:val="22"/>
          <w:szCs w:val="22"/>
        </w:rPr>
        <w:t xml:space="preserve"> NORMALNYCH (100%)</w:t>
      </w:r>
    </w:p>
    <w:tbl>
      <w:tblPr>
        <w:tblStyle w:val="Tabela-Siatka"/>
        <w:tblW w:w="5000" w:type="pct"/>
        <w:tblLook w:val="04A0" w:firstRow="1" w:lastRow="0" w:firstColumn="1" w:lastColumn="0" w:noHBand="0" w:noVBand="1"/>
      </w:tblPr>
      <w:tblGrid>
        <w:gridCol w:w="4107"/>
        <w:gridCol w:w="1651"/>
        <w:gridCol w:w="1651"/>
        <w:gridCol w:w="1653"/>
      </w:tblGrid>
      <w:tr w:rsidR="008A7F5C" w:rsidRPr="00FA27C5" w14:paraId="6AA62E18" w14:textId="1E73A102" w:rsidTr="00075AD9">
        <w:trPr>
          <w:trHeight w:val="291"/>
        </w:trPr>
        <w:tc>
          <w:tcPr>
            <w:tcW w:w="2266" w:type="pct"/>
            <w:vMerge w:val="restart"/>
            <w:tcBorders>
              <w:top w:val="single" w:sz="12" w:space="0" w:color="auto"/>
            </w:tcBorders>
            <w:shd w:val="clear" w:color="auto" w:fill="BDD6EE" w:themeFill="accent5" w:themeFillTint="66"/>
            <w:vAlign w:val="center"/>
            <w:hideMark/>
          </w:tcPr>
          <w:p w14:paraId="22D44ED5" w14:textId="77777777" w:rsidR="008A7F5C" w:rsidRPr="00FA27C5" w:rsidRDefault="008A7F5C" w:rsidP="00F6434F">
            <w:pPr>
              <w:autoSpaceDE w:val="0"/>
              <w:autoSpaceDN w:val="0"/>
              <w:adjustRightInd w:val="0"/>
              <w:spacing w:before="40" w:afterLines="40" w:after="96"/>
              <w:ind w:left="0" w:firstLine="0"/>
              <w:jc w:val="center"/>
              <w:rPr>
                <w:rFonts w:cstheme="minorHAnsi"/>
                <w:color w:val="000000" w:themeColor="text1"/>
                <w:sz w:val="20"/>
                <w:szCs w:val="20"/>
              </w:rPr>
            </w:pPr>
            <w:r w:rsidRPr="00FA27C5">
              <w:rPr>
                <w:rFonts w:cstheme="minorHAnsi"/>
                <w:color w:val="000000" w:themeColor="text1"/>
                <w:sz w:val="20"/>
                <w:szCs w:val="20"/>
              </w:rPr>
              <w:t>Strefa ważności biletu</w:t>
            </w:r>
          </w:p>
        </w:tc>
        <w:tc>
          <w:tcPr>
            <w:tcW w:w="2734" w:type="pct"/>
            <w:gridSpan w:val="3"/>
            <w:tcBorders>
              <w:top w:val="single" w:sz="12" w:space="0" w:color="auto"/>
              <w:bottom w:val="single" w:sz="4" w:space="0" w:color="auto"/>
            </w:tcBorders>
            <w:shd w:val="clear" w:color="auto" w:fill="BDD6EE" w:themeFill="accent5" w:themeFillTint="66"/>
            <w:vAlign w:val="center"/>
            <w:hideMark/>
          </w:tcPr>
          <w:p w14:paraId="54F48764" w14:textId="615C31C0" w:rsidR="008A7F5C" w:rsidRDefault="008A7F5C" w:rsidP="00260887">
            <w:pPr>
              <w:autoSpaceDE w:val="0"/>
              <w:autoSpaceDN w:val="0"/>
              <w:adjustRightInd w:val="0"/>
              <w:spacing w:before="40" w:afterLines="40" w:after="96"/>
              <w:jc w:val="center"/>
              <w:rPr>
                <w:rFonts w:cstheme="minorHAnsi"/>
                <w:color w:val="000000" w:themeColor="text1"/>
                <w:sz w:val="20"/>
                <w:szCs w:val="20"/>
              </w:rPr>
            </w:pPr>
            <w:r w:rsidRPr="00FA27C5">
              <w:rPr>
                <w:rFonts w:cstheme="minorHAnsi"/>
                <w:color w:val="000000" w:themeColor="text1"/>
                <w:sz w:val="20"/>
                <w:szCs w:val="20"/>
              </w:rPr>
              <w:t>Typ biletu</w:t>
            </w:r>
          </w:p>
        </w:tc>
      </w:tr>
      <w:tr w:rsidR="008A7F5C" w:rsidRPr="00220DC8" w14:paraId="2B2E9885" w14:textId="77777777" w:rsidTr="00A81697">
        <w:trPr>
          <w:trHeight w:val="38"/>
        </w:trPr>
        <w:tc>
          <w:tcPr>
            <w:tcW w:w="2266" w:type="pct"/>
            <w:vMerge/>
            <w:tcBorders>
              <w:bottom w:val="single" w:sz="12" w:space="0" w:color="auto"/>
            </w:tcBorders>
            <w:shd w:val="clear" w:color="auto" w:fill="BDD6EE" w:themeFill="accent5" w:themeFillTint="66"/>
            <w:vAlign w:val="center"/>
          </w:tcPr>
          <w:p w14:paraId="43A0AA6A" w14:textId="77777777" w:rsidR="008A7F5C" w:rsidRPr="00220DC8" w:rsidRDefault="008A7F5C" w:rsidP="00260887">
            <w:pPr>
              <w:autoSpaceDE w:val="0"/>
              <w:autoSpaceDN w:val="0"/>
              <w:adjustRightInd w:val="0"/>
              <w:spacing w:before="40" w:afterLines="40" w:after="96"/>
              <w:jc w:val="center"/>
              <w:rPr>
                <w:rFonts w:cstheme="minorHAnsi"/>
                <w:i/>
                <w:iCs/>
                <w:color w:val="000000" w:themeColor="text1"/>
                <w:sz w:val="16"/>
                <w:szCs w:val="16"/>
              </w:rPr>
            </w:pPr>
          </w:p>
        </w:tc>
        <w:tc>
          <w:tcPr>
            <w:tcW w:w="911" w:type="pct"/>
            <w:tcBorders>
              <w:bottom w:val="single" w:sz="12" w:space="0" w:color="auto"/>
            </w:tcBorders>
            <w:shd w:val="clear" w:color="auto" w:fill="BDD6EE" w:themeFill="accent5" w:themeFillTint="66"/>
            <w:vAlign w:val="center"/>
          </w:tcPr>
          <w:p w14:paraId="05B68339" w14:textId="2A62EE9E" w:rsidR="008A7F5C" w:rsidRPr="00220DC8" w:rsidRDefault="008A7F5C" w:rsidP="00260887">
            <w:pPr>
              <w:autoSpaceDE w:val="0"/>
              <w:autoSpaceDN w:val="0"/>
              <w:adjustRightInd w:val="0"/>
              <w:spacing w:before="40" w:afterLines="40" w:after="96"/>
              <w:jc w:val="center"/>
              <w:rPr>
                <w:rFonts w:cstheme="minorHAnsi"/>
                <w:i/>
                <w:iCs/>
                <w:color w:val="000000" w:themeColor="text1"/>
                <w:sz w:val="16"/>
                <w:szCs w:val="16"/>
              </w:rPr>
            </w:pPr>
            <w:r w:rsidRPr="00FA27C5">
              <w:rPr>
                <w:rFonts w:cstheme="minorHAnsi"/>
                <w:color w:val="000000" w:themeColor="text1"/>
                <w:sz w:val="20"/>
                <w:szCs w:val="20"/>
              </w:rPr>
              <w:t>Jednorazowy</w:t>
            </w:r>
          </w:p>
        </w:tc>
        <w:tc>
          <w:tcPr>
            <w:tcW w:w="911" w:type="pct"/>
            <w:tcBorders>
              <w:bottom w:val="single" w:sz="12" w:space="0" w:color="auto"/>
            </w:tcBorders>
            <w:shd w:val="clear" w:color="auto" w:fill="BDD6EE" w:themeFill="accent5" w:themeFillTint="66"/>
            <w:vAlign w:val="center"/>
          </w:tcPr>
          <w:p w14:paraId="45D4C599" w14:textId="4F8CBCCC" w:rsidR="008A7F5C" w:rsidRPr="00220DC8" w:rsidRDefault="008A7F5C" w:rsidP="00260887">
            <w:pPr>
              <w:autoSpaceDE w:val="0"/>
              <w:autoSpaceDN w:val="0"/>
              <w:adjustRightInd w:val="0"/>
              <w:spacing w:before="40" w:afterLines="40" w:after="96"/>
              <w:jc w:val="center"/>
              <w:rPr>
                <w:rFonts w:cstheme="minorHAnsi"/>
                <w:i/>
                <w:iCs/>
                <w:color w:val="000000" w:themeColor="text1"/>
                <w:sz w:val="16"/>
                <w:szCs w:val="16"/>
              </w:rPr>
            </w:pPr>
            <w:r>
              <w:rPr>
                <w:rFonts w:cstheme="minorHAnsi"/>
                <w:color w:val="000000" w:themeColor="text1"/>
                <w:sz w:val="20"/>
                <w:szCs w:val="20"/>
              </w:rPr>
              <w:t>Miesięczny</w:t>
            </w:r>
          </w:p>
        </w:tc>
        <w:tc>
          <w:tcPr>
            <w:tcW w:w="912" w:type="pct"/>
            <w:tcBorders>
              <w:bottom w:val="single" w:sz="12" w:space="0" w:color="auto"/>
            </w:tcBorders>
            <w:shd w:val="clear" w:color="auto" w:fill="BDD6EE" w:themeFill="accent5" w:themeFillTint="66"/>
            <w:vAlign w:val="center"/>
          </w:tcPr>
          <w:p w14:paraId="0EAD58A6" w14:textId="25EA86C1" w:rsidR="008A7F5C" w:rsidRPr="00220DC8" w:rsidRDefault="008A7F5C" w:rsidP="00260887">
            <w:pPr>
              <w:autoSpaceDE w:val="0"/>
              <w:autoSpaceDN w:val="0"/>
              <w:adjustRightInd w:val="0"/>
              <w:spacing w:before="40" w:afterLines="40" w:after="96"/>
              <w:ind w:left="0" w:firstLine="0"/>
              <w:jc w:val="center"/>
              <w:rPr>
                <w:rFonts w:cstheme="minorHAnsi"/>
                <w:i/>
                <w:iCs/>
                <w:color w:val="000000" w:themeColor="text1"/>
                <w:sz w:val="16"/>
                <w:szCs w:val="16"/>
              </w:rPr>
            </w:pPr>
            <w:r>
              <w:rPr>
                <w:rFonts w:cstheme="minorHAnsi"/>
                <w:color w:val="000000" w:themeColor="text1"/>
                <w:sz w:val="20"/>
                <w:szCs w:val="20"/>
              </w:rPr>
              <w:t xml:space="preserve">Karnet </w:t>
            </w:r>
            <w:r w:rsidRPr="00FA27C5">
              <w:rPr>
                <w:rFonts w:cstheme="minorHAnsi"/>
                <w:color w:val="000000" w:themeColor="text1"/>
                <w:sz w:val="20"/>
                <w:szCs w:val="20"/>
              </w:rPr>
              <w:t>30-dniowy</w:t>
            </w:r>
          </w:p>
        </w:tc>
      </w:tr>
      <w:tr w:rsidR="0002258F" w:rsidRPr="00220DC8" w14:paraId="3B9416BC" w14:textId="632AE931" w:rsidTr="00A81697">
        <w:trPr>
          <w:trHeight w:val="38"/>
        </w:trPr>
        <w:tc>
          <w:tcPr>
            <w:tcW w:w="2266" w:type="pct"/>
            <w:tcBorders>
              <w:bottom w:val="single" w:sz="12" w:space="0" w:color="auto"/>
            </w:tcBorders>
            <w:shd w:val="clear" w:color="auto" w:fill="BDD6EE" w:themeFill="accent5" w:themeFillTint="66"/>
            <w:vAlign w:val="center"/>
          </w:tcPr>
          <w:p w14:paraId="2BBDEE09" w14:textId="3767A2C1" w:rsidR="0002258F" w:rsidRPr="00220DC8" w:rsidRDefault="0002258F" w:rsidP="00F6434F">
            <w:pPr>
              <w:autoSpaceDE w:val="0"/>
              <w:autoSpaceDN w:val="0"/>
              <w:adjustRightInd w:val="0"/>
              <w:spacing w:before="40" w:afterLines="40" w:after="96"/>
              <w:jc w:val="center"/>
              <w:rPr>
                <w:rFonts w:cstheme="minorHAnsi"/>
                <w:i/>
                <w:iCs/>
                <w:color w:val="000000" w:themeColor="text1"/>
                <w:sz w:val="16"/>
                <w:szCs w:val="16"/>
              </w:rPr>
            </w:pPr>
            <w:r w:rsidRPr="00220DC8">
              <w:rPr>
                <w:rFonts w:cstheme="minorHAnsi"/>
                <w:i/>
                <w:iCs/>
                <w:color w:val="000000" w:themeColor="text1"/>
                <w:sz w:val="16"/>
                <w:szCs w:val="16"/>
              </w:rPr>
              <w:t xml:space="preserve">kol. </w:t>
            </w:r>
            <w:r>
              <w:rPr>
                <w:rFonts w:cstheme="minorHAnsi"/>
                <w:i/>
                <w:iCs/>
                <w:color w:val="000000" w:themeColor="text1"/>
                <w:sz w:val="16"/>
                <w:szCs w:val="16"/>
              </w:rPr>
              <w:t>1</w:t>
            </w:r>
          </w:p>
        </w:tc>
        <w:tc>
          <w:tcPr>
            <w:tcW w:w="911" w:type="pct"/>
            <w:tcBorders>
              <w:bottom w:val="single" w:sz="12" w:space="0" w:color="auto"/>
            </w:tcBorders>
            <w:shd w:val="clear" w:color="auto" w:fill="BDD6EE" w:themeFill="accent5" w:themeFillTint="66"/>
            <w:vAlign w:val="center"/>
          </w:tcPr>
          <w:p w14:paraId="30618944" w14:textId="0AF0A3B5" w:rsidR="0002258F" w:rsidRPr="00220DC8" w:rsidRDefault="0002258F" w:rsidP="00260887">
            <w:pPr>
              <w:autoSpaceDE w:val="0"/>
              <w:autoSpaceDN w:val="0"/>
              <w:adjustRightInd w:val="0"/>
              <w:spacing w:before="40" w:afterLines="40" w:after="96"/>
              <w:jc w:val="center"/>
              <w:rPr>
                <w:rFonts w:cstheme="minorHAnsi"/>
                <w:i/>
                <w:iCs/>
                <w:color w:val="000000" w:themeColor="text1"/>
                <w:sz w:val="16"/>
                <w:szCs w:val="16"/>
              </w:rPr>
            </w:pPr>
            <w:r w:rsidRPr="00220DC8">
              <w:rPr>
                <w:rFonts w:cstheme="minorHAnsi"/>
                <w:i/>
                <w:iCs/>
                <w:color w:val="000000" w:themeColor="text1"/>
                <w:sz w:val="16"/>
                <w:szCs w:val="16"/>
              </w:rPr>
              <w:t xml:space="preserve">kol. </w:t>
            </w:r>
            <w:r>
              <w:rPr>
                <w:rFonts w:cstheme="minorHAnsi"/>
                <w:i/>
                <w:iCs/>
                <w:color w:val="000000" w:themeColor="text1"/>
                <w:sz w:val="16"/>
                <w:szCs w:val="16"/>
              </w:rPr>
              <w:t>2</w:t>
            </w:r>
          </w:p>
        </w:tc>
        <w:tc>
          <w:tcPr>
            <w:tcW w:w="911" w:type="pct"/>
            <w:tcBorders>
              <w:bottom w:val="single" w:sz="12" w:space="0" w:color="auto"/>
            </w:tcBorders>
            <w:shd w:val="clear" w:color="auto" w:fill="BDD6EE" w:themeFill="accent5" w:themeFillTint="66"/>
            <w:vAlign w:val="center"/>
          </w:tcPr>
          <w:p w14:paraId="39E1BE6B" w14:textId="1B68592F" w:rsidR="0002258F" w:rsidRPr="00220DC8" w:rsidRDefault="0002258F" w:rsidP="00260887">
            <w:pPr>
              <w:autoSpaceDE w:val="0"/>
              <w:autoSpaceDN w:val="0"/>
              <w:adjustRightInd w:val="0"/>
              <w:spacing w:before="40" w:afterLines="40" w:after="96"/>
              <w:jc w:val="center"/>
              <w:rPr>
                <w:rFonts w:cstheme="minorHAnsi"/>
                <w:i/>
                <w:iCs/>
                <w:color w:val="000000" w:themeColor="text1"/>
                <w:sz w:val="16"/>
                <w:szCs w:val="16"/>
              </w:rPr>
            </w:pPr>
            <w:r w:rsidRPr="00220DC8">
              <w:rPr>
                <w:rFonts w:cstheme="minorHAnsi"/>
                <w:i/>
                <w:iCs/>
                <w:color w:val="000000" w:themeColor="text1"/>
                <w:sz w:val="16"/>
                <w:szCs w:val="16"/>
              </w:rPr>
              <w:t xml:space="preserve">kol. </w:t>
            </w:r>
            <w:r w:rsidR="004B6AD7">
              <w:rPr>
                <w:rFonts w:cstheme="minorHAnsi"/>
                <w:i/>
                <w:iCs/>
                <w:color w:val="000000" w:themeColor="text1"/>
                <w:sz w:val="16"/>
                <w:szCs w:val="16"/>
              </w:rPr>
              <w:t>3</w:t>
            </w:r>
          </w:p>
        </w:tc>
        <w:tc>
          <w:tcPr>
            <w:tcW w:w="912" w:type="pct"/>
            <w:tcBorders>
              <w:bottom w:val="single" w:sz="12" w:space="0" w:color="auto"/>
            </w:tcBorders>
            <w:shd w:val="clear" w:color="auto" w:fill="BDD6EE" w:themeFill="accent5" w:themeFillTint="66"/>
            <w:vAlign w:val="center"/>
          </w:tcPr>
          <w:p w14:paraId="0040DC57" w14:textId="575E0049" w:rsidR="0002258F" w:rsidRPr="00220DC8" w:rsidRDefault="0002258F" w:rsidP="00260887">
            <w:pPr>
              <w:autoSpaceDE w:val="0"/>
              <w:autoSpaceDN w:val="0"/>
              <w:adjustRightInd w:val="0"/>
              <w:spacing w:before="40" w:afterLines="40" w:after="96"/>
              <w:jc w:val="center"/>
              <w:rPr>
                <w:rFonts w:cstheme="minorHAnsi"/>
                <w:i/>
                <w:iCs/>
                <w:color w:val="000000" w:themeColor="text1"/>
                <w:sz w:val="16"/>
                <w:szCs w:val="16"/>
              </w:rPr>
            </w:pPr>
            <w:r w:rsidRPr="00220DC8">
              <w:rPr>
                <w:rFonts w:cstheme="minorHAnsi"/>
                <w:i/>
                <w:iCs/>
                <w:color w:val="000000" w:themeColor="text1"/>
                <w:sz w:val="16"/>
                <w:szCs w:val="16"/>
              </w:rPr>
              <w:t xml:space="preserve">kol. </w:t>
            </w:r>
            <w:r w:rsidR="004B6AD7">
              <w:rPr>
                <w:rFonts w:cstheme="minorHAnsi"/>
                <w:i/>
                <w:iCs/>
                <w:color w:val="000000" w:themeColor="text1"/>
                <w:sz w:val="16"/>
                <w:szCs w:val="16"/>
              </w:rPr>
              <w:t>4</w:t>
            </w:r>
          </w:p>
        </w:tc>
      </w:tr>
      <w:tr w:rsidR="001A6292" w:rsidRPr="00FA27C5" w14:paraId="38A2E267" w14:textId="77777777" w:rsidTr="00A81697">
        <w:trPr>
          <w:trHeight w:val="312"/>
        </w:trPr>
        <w:tc>
          <w:tcPr>
            <w:tcW w:w="2266" w:type="pct"/>
            <w:vAlign w:val="center"/>
          </w:tcPr>
          <w:p w14:paraId="0969F5F4" w14:textId="114CCED7" w:rsidR="001A6292" w:rsidRPr="003A64BD" w:rsidRDefault="00D9687C" w:rsidP="00F6434F">
            <w:pPr>
              <w:autoSpaceDE w:val="0"/>
              <w:autoSpaceDN w:val="0"/>
              <w:adjustRightInd w:val="0"/>
              <w:spacing w:before="40" w:afterLines="40" w:after="96"/>
              <w:ind w:left="15" w:hanging="15"/>
              <w:jc w:val="left"/>
              <w:rPr>
                <w:rFonts w:cstheme="minorHAnsi"/>
                <w:color w:val="000000" w:themeColor="text1"/>
                <w:sz w:val="20"/>
                <w:szCs w:val="20"/>
              </w:rPr>
            </w:pPr>
            <w:r>
              <w:rPr>
                <w:rFonts w:cstheme="minorHAnsi"/>
                <w:color w:val="000000" w:themeColor="text1"/>
                <w:sz w:val="20"/>
                <w:szCs w:val="20"/>
              </w:rPr>
              <w:t>w</w:t>
            </w:r>
            <w:r w:rsidR="00B7396C">
              <w:rPr>
                <w:rFonts w:cstheme="minorHAnsi"/>
                <w:color w:val="000000" w:themeColor="text1"/>
                <w:sz w:val="20"/>
                <w:szCs w:val="20"/>
              </w:rPr>
              <w:t>ażny w granicach jednej strefy</w:t>
            </w:r>
          </w:p>
        </w:tc>
        <w:tc>
          <w:tcPr>
            <w:tcW w:w="911" w:type="pct"/>
            <w:vAlign w:val="center"/>
          </w:tcPr>
          <w:p w14:paraId="410D55D3" w14:textId="70430209" w:rsidR="001A6292" w:rsidRPr="00107B2B" w:rsidRDefault="00FC4C7B"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3</w:t>
            </w:r>
            <w:r w:rsidR="004458AB">
              <w:rPr>
                <w:rFonts w:cstheme="minorHAnsi"/>
                <w:color w:val="000000" w:themeColor="text1"/>
                <w:sz w:val="20"/>
                <w:szCs w:val="20"/>
              </w:rPr>
              <w:t>,00 zł</w:t>
            </w:r>
          </w:p>
        </w:tc>
        <w:tc>
          <w:tcPr>
            <w:tcW w:w="911" w:type="pct"/>
            <w:vAlign w:val="center"/>
          </w:tcPr>
          <w:p w14:paraId="37A264BB" w14:textId="40FC8990" w:rsidR="001A6292" w:rsidRDefault="00784C8D"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180</w:t>
            </w:r>
            <w:r w:rsidR="004458AB">
              <w:rPr>
                <w:rFonts w:cstheme="minorHAnsi"/>
                <w:color w:val="000000" w:themeColor="text1"/>
                <w:sz w:val="20"/>
                <w:szCs w:val="20"/>
              </w:rPr>
              <w:t>,00 zł</w:t>
            </w:r>
          </w:p>
        </w:tc>
        <w:tc>
          <w:tcPr>
            <w:tcW w:w="912" w:type="pct"/>
            <w:vAlign w:val="center"/>
          </w:tcPr>
          <w:p w14:paraId="6BFF350B" w14:textId="2494F0A6" w:rsidR="001A6292" w:rsidRDefault="008627B7" w:rsidP="00260887">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105</w:t>
            </w:r>
            <w:r w:rsidR="004458AB">
              <w:rPr>
                <w:rFonts w:cstheme="minorHAnsi"/>
                <w:color w:val="000000" w:themeColor="text1"/>
                <w:sz w:val="20"/>
                <w:szCs w:val="20"/>
              </w:rPr>
              <w:t>,00 zł</w:t>
            </w:r>
          </w:p>
        </w:tc>
      </w:tr>
      <w:tr w:rsidR="0002258F" w:rsidRPr="00FA27C5" w14:paraId="569C8B31" w14:textId="38CD01AE" w:rsidTr="00A81697">
        <w:trPr>
          <w:trHeight w:val="312"/>
        </w:trPr>
        <w:tc>
          <w:tcPr>
            <w:tcW w:w="2266" w:type="pct"/>
            <w:vAlign w:val="center"/>
            <w:hideMark/>
          </w:tcPr>
          <w:p w14:paraId="084E5DD7" w14:textId="3CD2D078" w:rsidR="0002258F" w:rsidRPr="00FA27C5" w:rsidRDefault="00B20E3F" w:rsidP="00F6434F">
            <w:pPr>
              <w:autoSpaceDE w:val="0"/>
              <w:autoSpaceDN w:val="0"/>
              <w:adjustRightInd w:val="0"/>
              <w:spacing w:before="40" w:afterLines="40" w:after="96"/>
              <w:ind w:left="0" w:firstLine="0"/>
              <w:jc w:val="left"/>
              <w:rPr>
                <w:rFonts w:cstheme="minorHAnsi"/>
                <w:color w:val="000000" w:themeColor="text1"/>
                <w:sz w:val="20"/>
                <w:szCs w:val="20"/>
              </w:rPr>
            </w:pPr>
            <w:r>
              <w:rPr>
                <w:rFonts w:cstheme="minorHAnsi"/>
                <w:color w:val="000000" w:themeColor="text1"/>
                <w:sz w:val="20"/>
                <w:szCs w:val="20"/>
              </w:rPr>
              <w:t>w</w:t>
            </w:r>
            <w:r w:rsidR="009D65B0" w:rsidRPr="003A64BD">
              <w:rPr>
                <w:rFonts w:cstheme="minorHAnsi"/>
                <w:color w:val="000000" w:themeColor="text1"/>
                <w:sz w:val="20"/>
                <w:szCs w:val="20"/>
              </w:rPr>
              <w:t>ażn</w:t>
            </w:r>
            <w:r w:rsidR="009D65B0">
              <w:rPr>
                <w:rFonts w:cstheme="minorHAnsi"/>
                <w:color w:val="000000" w:themeColor="text1"/>
                <w:sz w:val="20"/>
                <w:szCs w:val="20"/>
              </w:rPr>
              <w:t>y</w:t>
            </w:r>
            <w:r w:rsidR="009D65B0" w:rsidRPr="003A64BD">
              <w:rPr>
                <w:rFonts w:cstheme="minorHAnsi"/>
                <w:color w:val="000000" w:themeColor="text1"/>
                <w:sz w:val="20"/>
                <w:szCs w:val="20"/>
              </w:rPr>
              <w:t xml:space="preserve"> </w:t>
            </w:r>
            <w:r w:rsidR="0002258F" w:rsidRPr="003A64BD">
              <w:rPr>
                <w:rFonts w:cstheme="minorHAnsi"/>
                <w:color w:val="000000" w:themeColor="text1"/>
                <w:sz w:val="20"/>
                <w:szCs w:val="20"/>
              </w:rPr>
              <w:t>w granicach dwóch sąsiadujących</w:t>
            </w:r>
            <w:r w:rsidR="00023E93">
              <w:rPr>
                <w:rFonts w:cstheme="minorHAnsi"/>
                <w:color w:val="000000" w:themeColor="text1"/>
                <w:sz w:val="20"/>
                <w:szCs w:val="20"/>
              </w:rPr>
              <w:t xml:space="preserve"> </w:t>
            </w:r>
            <w:r w:rsidR="0002258F" w:rsidRPr="003A64BD">
              <w:rPr>
                <w:rFonts w:cstheme="minorHAnsi"/>
                <w:color w:val="000000" w:themeColor="text1"/>
                <w:sz w:val="20"/>
                <w:szCs w:val="20"/>
              </w:rPr>
              <w:t>stref</w:t>
            </w:r>
          </w:p>
        </w:tc>
        <w:tc>
          <w:tcPr>
            <w:tcW w:w="911" w:type="pct"/>
            <w:vAlign w:val="center"/>
          </w:tcPr>
          <w:p w14:paraId="4172BCAC" w14:textId="566645ED" w:rsidR="0002258F" w:rsidRPr="00107B2B" w:rsidRDefault="00923599"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4</w:t>
            </w:r>
            <w:r w:rsidR="0002258F" w:rsidRPr="00107B2B">
              <w:rPr>
                <w:rFonts w:cstheme="minorHAnsi"/>
                <w:color w:val="000000" w:themeColor="text1"/>
                <w:sz w:val="20"/>
                <w:szCs w:val="20"/>
              </w:rPr>
              <w:t>,00 zł</w:t>
            </w:r>
          </w:p>
        </w:tc>
        <w:tc>
          <w:tcPr>
            <w:tcW w:w="911" w:type="pct"/>
            <w:vAlign w:val="center"/>
          </w:tcPr>
          <w:p w14:paraId="597B0B20" w14:textId="3FED0526" w:rsidR="0002258F" w:rsidRPr="00107B2B" w:rsidRDefault="00784C8D"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240</w:t>
            </w:r>
            <w:r w:rsidR="00A164D6">
              <w:rPr>
                <w:rFonts w:cstheme="minorHAnsi"/>
                <w:color w:val="000000" w:themeColor="text1"/>
                <w:sz w:val="20"/>
                <w:szCs w:val="20"/>
              </w:rPr>
              <w:t>,00 zł</w:t>
            </w:r>
          </w:p>
        </w:tc>
        <w:tc>
          <w:tcPr>
            <w:tcW w:w="912" w:type="pct"/>
            <w:vAlign w:val="center"/>
          </w:tcPr>
          <w:p w14:paraId="2BC63BE4" w14:textId="4281ED87" w:rsidR="0002258F" w:rsidRPr="00107B2B" w:rsidRDefault="008627B7" w:rsidP="00260887">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1</w:t>
            </w:r>
            <w:r w:rsidR="00923599">
              <w:rPr>
                <w:rFonts w:cstheme="minorHAnsi"/>
                <w:color w:val="000000" w:themeColor="text1"/>
                <w:sz w:val="20"/>
                <w:szCs w:val="20"/>
              </w:rPr>
              <w:t>40</w:t>
            </w:r>
            <w:r w:rsidR="00925DCC">
              <w:rPr>
                <w:rFonts w:cstheme="minorHAnsi"/>
                <w:color w:val="000000" w:themeColor="text1"/>
                <w:sz w:val="20"/>
                <w:szCs w:val="20"/>
              </w:rPr>
              <w:t>,00 zł</w:t>
            </w:r>
          </w:p>
        </w:tc>
      </w:tr>
      <w:tr w:rsidR="0002258F" w:rsidRPr="00FA27C5" w14:paraId="63579A2D" w14:textId="50469F88" w:rsidTr="00A81697">
        <w:trPr>
          <w:trHeight w:val="312"/>
        </w:trPr>
        <w:tc>
          <w:tcPr>
            <w:tcW w:w="2266" w:type="pct"/>
            <w:vAlign w:val="center"/>
            <w:hideMark/>
          </w:tcPr>
          <w:p w14:paraId="3CECAB59" w14:textId="157F104F" w:rsidR="0002258F" w:rsidRPr="00FA27C5" w:rsidRDefault="00B20E3F" w:rsidP="00F6434F">
            <w:pPr>
              <w:autoSpaceDE w:val="0"/>
              <w:autoSpaceDN w:val="0"/>
              <w:adjustRightInd w:val="0"/>
              <w:spacing w:before="40" w:afterLines="40" w:after="96"/>
              <w:ind w:left="0" w:firstLine="0"/>
              <w:jc w:val="left"/>
              <w:rPr>
                <w:rFonts w:cstheme="minorHAnsi"/>
                <w:color w:val="000000" w:themeColor="text1"/>
                <w:sz w:val="20"/>
                <w:szCs w:val="20"/>
              </w:rPr>
            </w:pPr>
            <w:r>
              <w:rPr>
                <w:rFonts w:cstheme="minorHAnsi"/>
                <w:color w:val="000000" w:themeColor="text1"/>
                <w:sz w:val="20"/>
                <w:szCs w:val="20"/>
              </w:rPr>
              <w:t>w</w:t>
            </w:r>
            <w:r w:rsidR="009D65B0" w:rsidRPr="007021FF">
              <w:rPr>
                <w:rFonts w:cstheme="minorHAnsi"/>
                <w:color w:val="000000" w:themeColor="text1"/>
                <w:sz w:val="20"/>
                <w:szCs w:val="20"/>
              </w:rPr>
              <w:t xml:space="preserve">ażny </w:t>
            </w:r>
            <w:r w:rsidR="0002258F" w:rsidRPr="007021FF">
              <w:rPr>
                <w:rFonts w:cstheme="minorHAnsi"/>
                <w:color w:val="000000" w:themeColor="text1"/>
                <w:sz w:val="20"/>
                <w:szCs w:val="20"/>
              </w:rPr>
              <w:t xml:space="preserve">w granicach </w:t>
            </w:r>
            <w:r w:rsidR="0002258F">
              <w:rPr>
                <w:rFonts w:cstheme="minorHAnsi"/>
                <w:color w:val="000000" w:themeColor="text1"/>
                <w:sz w:val="20"/>
                <w:szCs w:val="20"/>
              </w:rPr>
              <w:t xml:space="preserve">trzech </w:t>
            </w:r>
            <w:r w:rsidR="00ED6B6F">
              <w:rPr>
                <w:rFonts w:cstheme="minorHAnsi"/>
                <w:color w:val="000000" w:themeColor="text1"/>
                <w:sz w:val="20"/>
                <w:szCs w:val="20"/>
              </w:rPr>
              <w:t xml:space="preserve">sąsiadujących </w:t>
            </w:r>
            <w:r w:rsidR="0002258F" w:rsidRPr="007021FF">
              <w:rPr>
                <w:rFonts w:cstheme="minorHAnsi"/>
                <w:color w:val="000000" w:themeColor="text1"/>
                <w:sz w:val="20"/>
                <w:szCs w:val="20"/>
              </w:rPr>
              <w:t>stref</w:t>
            </w:r>
          </w:p>
        </w:tc>
        <w:tc>
          <w:tcPr>
            <w:tcW w:w="911" w:type="pct"/>
            <w:vAlign w:val="center"/>
          </w:tcPr>
          <w:p w14:paraId="5E765636" w14:textId="5E3D3F4E" w:rsidR="0002258F" w:rsidRPr="00107B2B" w:rsidRDefault="00024B0F"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6,0</w:t>
            </w:r>
            <w:r w:rsidR="0002258F" w:rsidRPr="00107B2B">
              <w:rPr>
                <w:rFonts w:cstheme="minorHAnsi"/>
                <w:color w:val="000000" w:themeColor="text1"/>
                <w:sz w:val="20"/>
                <w:szCs w:val="20"/>
              </w:rPr>
              <w:t>0 zł</w:t>
            </w:r>
          </w:p>
        </w:tc>
        <w:tc>
          <w:tcPr>
            <w:tcW w:w="911" w:type="pct"/>
            <w:vAlign w:val="center"/>
          </w:tcPr>
          <w:p w14:paraId="2A7B1C23" w14:textId="698BDA10" w:rsidR="0002258F" w:rsidRPr="00107B2B" w:rsidRDefault="00784C8D"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300</w:t>
            </w:r>
            <w:r w:rsidR="00A164D6">
              <w:rPr>
                <w:rFonts w:cstheme="minorHAnsi"/>
                <w:color w:val="000000" w:themeColor="text1"/>
                <w:sz w:val="20"/>
                <w:szCs w:val="20"/>
              </w:rPr>
              <w:t>,00 zł</w:t>
            </w:r>
          </w:p>
        </w:tc>
        <w:tc>
          <w:tcPr>
            <w:tcW w:w="912" w:type="pct"/>
            <w:vAlign w:val="center"/>
          </w:tcPr>
          <w:p w14:paraId="4062FD92" w14:textId="79E4521C" w:rsidR="0002258F" w:rsidRPr="00107B2B" w:rsidRDefault="00BD7898" w:rsidP="00260887">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210,0</w:t>
            </w:r>
            <w:r w:rsidR="00925DCC">
              <w:rPr>
                <w:rFonts w:cstheme="minorHAnsi"/>
                <w:color w:val="000000" w:themeColor="text1"/>
                <w:sz w:val="20"/>
                <w:szCs w:val="20"/>
              </w:rPr>
              <w:t>0 zł</w:t>
            </w:r>
          </w:p>
        </w:tc>
      </w:tr>
      <w:tr w:rsidR="00D25325" w:rsidRPr="00FA27C5" w14:paraId="1E626641" w14:textId="77777777" w:rsidTr="00A81697">
        <w:trPr>
          <w:trHeight w:val="312"/>
        </w:trPr>
        <w:tc>
          <w:tcPr>
            <w:tcW w:w="2266" w:type="pct"/>
            <w:vAlign w:val="center"/>
          </w:tcPr>
          <w:p w14:paraId="63A64333" w14:textId="586E076E" w:rsidR="00D25325" w:rsidRDefault="00D25325" w:rsidP="00DB4768">
            <w:pPr>
              <w:autoSpaceDE w:val="0"/>
              <w:autoSpaceDN w:val="0"/>
              <w:adjustRightInd w:val="0"/>
              <w:spacing w:before="40" w:afterLines="40" w:after="96"/>
              <w:rPr>
                <w:rFonts w:cstheme="minorHAnsi"/>
                <w:color w:val="000000" w:themeColor="text1"/>
                <w:sz w:val="20"/>
                <w:szCs w:val="20"/>
              </w:rPr>
            </w:pPr>
            <w:r>
              <w:rPr>
                <w:rFonts w:cstheme="minorHAnsi"/>
                <w:color w:val="000000" w:themeColor="text1"/>
                <w:sz w:val="20"/>
                <w:szCs w:val="20"/>
              </w:rPr>
              <w:t>w</w:t>
            </w:r>
            <w:r w:rsidRPr="007021FF">
              <w:rPr>
                <w:rFonts w:cstheme="minorHAnsi"/>
                <w:color w:val="000000" w:themeColor="text1"/>
                <w:sz w:val="20"/>
                <w:szCs w:val="20"/>
              </w:rPr>
              <w:t xml:space="preserve">ażny w granicach </w:t>
            </w:r>
            <w:r>
              <w:rPr>
                <w:rFonts w:cstheme="minorHAnsi"/>
                <w:color w:val="000000" w:themeColor="text1"/>
                <w:sz w:val="20"/>
                <w:szCs w:val="20"/>
              </w:rPr>
              <w:t xml:space="preserve">czterech sąsiadujących </w:t>
            </w:r>
            <w:r w:rsidRPr="007021FF">
              <w:rPr>
                <w:rFonts w:cstheme="minorHAnsi"/>
                <w:color w:val="000000" w:themeColor="text1"/>
                <w:sz w:val="20"/>
                <w:szCs w:val="20"/>
              </w:rPr>
              <w:t>stref</w:t>
            </w:r>
          </w:p>
        </w:tc>
        <w:tc>
          <w:tcPr>
            <w:tcW w:w="911" w:type="pct"/>
            <w:vAlign w:val="center"/>
          </w:tcPr>
          <w:p w14:paraId="7C6CECF7" w14:textId="5A5FEBC1" w:rsidR="00D25325" w:rsidRDefault="00D25325"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7,00 zł</w:t>
            </w:r>
          </w:p>
        </w:tc>
        <w:tc>
          <w:tcPr>
            <w:tcW w:w="911" w:type="pct"/>
            <w:vAlign w:val="center"/>
          </w:tcPr>
          <w:p w14:paraId="79CBC014" w14:textId="5693DC5C" w:rsidR="00D25325" w:rsidRDefault="00784C8D"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360,00 zł</w:t>
            </w:r>
          </w:p>
        </w:tc>
        <w:tc>
          <w:tcPr>
            <w:tcW w:w="912" w:type="pct"/>
            <w:vAlign w:val="center"/>
          </w:tcPr>
          <w:p w14:paraId="1894C551" w14:textId="685B839D" w:rsidR="00D25325" w:rsidRDefault="00AA3FFE" w:rsidP="00260887">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245,00 zł</w:t>
            </w:r>
          </w:p>
        </w:tc>
      </w:tr>
      <w:tr w:rsidR="00D25325" w:rsidRPr="00FA27C5" w14:paraId="2E58A39D" w14:textId="77777777" w:rsidTr="00A81697">
        <w:trPr>
          <w:trHeight w:val="312"/>
        </w:trPr>
        <w:tc>
          <w:tcPr>
            <w:tcW w:w="2266" w:type="pct"/>
            <w:vAlign w:val="center"/>
          </w:tcPr>
          <w:p w14:paraId="30EEC5D0" w14:textId="472C4C6B" w:rsidR="00D25325" w:rsidRDefault="00D25325" w:rsidP="00DB4768">
            <w:pPr>
              <w:autoSpaceDE w:val="0"/>
              <w:autoSpaceDN w:val="0"/>
              <w:adjustRightInd w:val="0"/>
              <w:spacing w:before="40" w:afterLines="40" w:after="96"/>
              <w:rPr>
                <w:rFonts w:cstheme="minorHAnsi"/>
                <w:color w:val="000000" w:themeColor="text1"/>
                <w:sz w:val="20"/>
                <w:szCs w:val="20"/>
              </w:rPr>
            </w:pPr>
            <w:r>
              <w:rPr>
                <w:rFonts w:cstheme="minorHAnsi"/>
                <w:color w:val="000000" w:themeColor="text1"/>
                <w:sz w:val="20"/>
                <w:szCs w:val="20"/>
              </w:rPr>
              <w:t>w</w:t>
            </w:r>
            <w:r w:rsidRPr="007021FF">
              <w:rPr>
                <w:rFonts w:cstheme="minorHAnsi"/>
                <w:color w:val="000000" w:themeColor="text1"/>
                <w:sz w:val="20"/>
                <w:szCs w:val="20"/>
              </w:rPr>
              <w:t xml:space="preserve">ażny w granicach </w:t>
            </w:r>
            <w:r>
              <w:rPr>
                <w:rFonts w:cstheme="minorHAnsi"/>
                <w:color w:val="000000" w:themeColor="text1"/>
                <w:sz w:val="20"/>
                <w:szCs w:val="20"/>
              </w:rPr>
              <w:t xml:space="preserve">pięciu sąsiadujących </w:t>
            </w:r>
            <w:r w:rsidRPr="007021FF">
              <w:rPr>
                <w:rFonts w:cstheme="minorHAnsi"/>
                <w:color w:val="000000" w:themeColor="text1"/>
                <w:sz w:val="20"/>
                <w:szCs w:val="20"/>
              </w:rPr>
              <w:t>stref</w:t>
            </w:r>
          </w:p>
        </w:tc>
        <w:tc>
          <w:tcPr>
            <w:tcW w:w="911" w:type="pct"/>
            <w:vAlign w:val="center"/>
          </w:tcPr>
          <w:p w14:paraId="53279667" w14:textId="72AE750F" w:rsidR="00D25325" w:rsidRDefault="00D25325"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8,00 zł</w:t>
            </w:r>
          </w:p>
        </w:tc>
        <w:tc>
          <w:tcPr>
            <w:tcW w:w="911" w:type="pct"/>
            <w:vAlign w:val="center"/>
          </w:tcPr>
          <w:p w14:paraId="30C1BF17" w14:textId="1E86ED4B" w:rsidR="00D25325" w:rsidRDefault="00784C8D"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370,00 zł</w:t>
            </w:r>
          </w:p>
        </w:tc>
        <w:tc>
          <w:tcPr>
            <w:tcW w:w="912" w:type="pct"/>
            <w:vAlign w:val="center"/>
          </w:tcPr>
          <w:p w14:paraId="13CCAEBF" w14:textId="75B811C1" w:rsidR="00D25325" w:rsidRDefault="00AA3FFE" w:rsidP="00260887">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280,00 zł</w:t>
            </w:r>
          </w:p>
        </w:tc>
      </w:tr>
      <w:tr w:rsidR="00D25325" w:rsidRPr="00FA27C5" w14:paraId="27CA0381" w14:textId="77777777" w:rsidTr="00A81697">
        <w:trPr>
          <w:trHeight w:val="312"/>
        </w:trPr>
        <w:tc>
          <w:tcPr>
            <w:tcW w:w="2266" w:type="pct"/>
            <w:vAlign w:val="center"/>
          </w:tcPr>
          <w:p w14:paraId="0A766928" w14:textId="1654CD8E" w:rsidR="00D25325" w:rsidRDefault="00D25325" w:rsidP="00DB4768">
            <w:pPr>
              <w:autoSpaceDE w:val="0"/>
              <w:autoSpaceDN w:val="0"/>
              <w:adjustRightInd w:val="0"/>
              <w:spacing w:before="40" w:afterLines="40" w:after="96"/>
              <w:rPr>
                <w:rFonts w:cstheme="minorHAnsi"/>
                <w:color w:val="000000" w:themeColor="text1"/>
                <w:sz w:val="20"/>
                <w:szCs w:val="20"/>
              </w:rPr>
            </w:pPr>
            <w:r>
              <w:rPr>
                <w:rFonts w:cstheme="minorHAnsi"/>
                <w:color w:val="000000" w:themeColor="text1"/>
                <w:sz w:val="20"/>
                <w:szCs w:val="20"/>
              </w:rPr>
              <w:t>w</w:t>
            </w:r>
            <w:r w:rsidRPr="007021FF">
              <w:rPr>
                <w:rFonts w:cstheme="minorHAnsi"/>
                <w:color w:val="000000" w:themeColor="text1"/>
                <w:sz w:val="20"/>
                <w:szCs w:val="20"/>
              </w:rPr>
              <w:t xml:space="preserve">ażny w granicach </w:t>
            </w:r>
            <w:r>
              <w:rPr>
                <w:rFonts w:cstheme="minorHAnsi"/>
                <w:color w:val="000000" w:themeColor="text1"/>
                <w:sz w:val="20"/>
                <w:szCs w:val="20"/>
              </w:rPr>
              <w:t xml:space="preserve">sześciu sąsiadujących </w:t>
            </w:r>
            <w:r w:rsidRPr="007021FF">
              <w:rPr>
                <w:rFonts w:cstheme="minorHAnsi"/>
                <w:color w:val="000000" w:themeColor="text1"/>
                <w:sz w:val="20"/>
                <w:szCs w:val="20"/>
              </w:rPr>
              <w:t>stref</w:t>
            </w:r>
          </w:p>
        </w:tc>
        <w:tc>
          <w:tcPr>
            <w:tcW w:w="911" w:type="pct"/>
            <w:vAlign w:val="center"/>
          </w:tcPr>
          <w:p w14:paraId="7BACDF66" w14:textId="602DBB78" w:rsidR="00D25325" w:rsidRDefault="00D25325"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9,00 zł</w:t>
            </w:r>
          </w:p>
        </w:tc>
        <w:tc>
          <w:tcPr>
            <w:tcW w:w="911" w:type="pct"/>
            <w:vAlign w:val="center"/>
          </w:tcPr>
          <w:p w14:paraId="3203366B" w14:textId="28D58467" w:rsidR="00D25325" w:rsidRDefault="00784C8D"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380,00 zł</w:t>
            </w:r>
          </w:p>
        </w:tc>
        <w:tc>
          <w:tcPr>
            <w:tcW w:w="912" w:type="pct"/>
            <w:vAlign w:val="center"/>
          </w:tcPr>
          <w:p w14:paraId="404B6762" w14:textId="37C695C4" w:rsidR="00D25325" w:rsidRDefault="005C2BDD" w:rsidP="00260887">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315,00 zł</w:t>
            </w:r>
          </w:p>
        </w:tc>
      </w:tr>
      <w:tr w:rsidR="00D9687C" w:rsidRPr="00FA27C5" w14:paraId="2FF74FE8" w14:textId="77777777" w:rsidTr="00A81697">
        <w:trPr>
          <w:trHeight w:val="312"/>
        </w:trPr>
        <w:tc>
          <w:tcPr>
            <w:tcW w:w="2266" w:type="pct"/>
            <w:vAlign w:val="center"/>
          </w:tcPr>
          <w:p w14:paraId="0683E295" w14:textId="0B78EB7C" w:rsidR="00D9687C" w:rsidRDefault="00D9687C" w:rsidP="00DB4768">
            <w:pPr>
              <w:autoSpaceDE w:val="0"/>
              <w:autoSpaceDN w:val="0"/>
              <w:adjustRightInd w:val="0"/>
              <w:spacing w:before="40" w:afterLines="40" w:after="96"/>
              <w:ind w:left="0" w:firstLine="0"/>
              <w:jc w:val="left"/>
              <w:rPr>
                <w:rFonts w:cstheme="minorHAnsi"/>
                <w:color w:val="000000" w:themeColor="text1"/>
                <w:sz w:val="20"/>
                <w:szCs w:val="20"/>
              </w:rPr>
            </w:pPr>
            <w:r>
              <w:rPr>
                <w:rFonts w:cstheme="minorHAnsi"/>
                <w:color w:val="000000" w:themeColor="text1"/>
                <w:sz w:val="20"/>
                <w:szCs w:val="20"/>
              </w:rPr>
              <w:t>w</w:t>
            </w:r>
            <w:r w:rsidRPr="007021FF">
              <w:rPr>
                <w:rFonts w:cstheme="minorHAnsi"/>
                <w:color w:val="000000" w:themeColor="text1"/>
                <w:sz w:val="20"/>
                <w:szCs w:val="20"/>
              </w:rPr>
              <w:t>ażny w</w:t>
            </w:r>
            <w:r w:rsidR="0094446A">
              <w:rPr>
                <w:rFonts w:cstheme="minorHAnsi"/>
                <w:color w:val="000000" w:themeColor="text1"/>
                <w:sz w:val="20"/>
                <w:szCs w:val="20"/>
              </w:rPr>
              <w:t xml:space="preserve"> granicach co najmniej </w:t>
            </w:r>
            <w:r w:rsidR="00D25325">
              <w:rPr>
                <w:rFonts w:cstheme="minorHAnsi"/>
                <w:color w:val="000000" w:themeColor="text1"/>
                <w:sz w:val="20"/>
                <w:szCs w:val="20"/>
              </w:rPr>
              <w:t>siedmiu</w:t>
            </w:r>
            <w:r>
              <w:rPr>
                <w:rFonts w:cstheme="minorHAnsi"/>
                <w:color w:val="000000" w:themeColor="text1"/>
                <w:sz w:val="20"/>
                <w:szCs w:val="20"/>
              </w:rPr>
              <w:t xml:space="preserve"> </w:t>
            </w:r>
            <w:r w:rsidR="007D4FF8">
              <w:rPr>
                <w:rFonts w:cstheme="minorHAnsi"/>
                <w:color w:val="000000" w:themeColor="text1"/>
                <w:sz w:val="20"/>
                <w:szCs w:val="20"/>
              </w:rPr>
              <w:t xml:space="preserve">sąsiadujących </w:t>
            </w:r>
            <w:r w:rsidRPr="007021FF">
              <w:rPr>
                <w:rFonts w:cstheme="minorHAnsi"/>
                <w:color w:val="000000" w:themeColor="text1"/>
                <w:sz w:val="20"/>
                <w:szCs w:val="20"/>
              </w:rPr>
              <w:t>stref</w:t>
            </w:r>
          </w:p>
        </w:tc>
        <w:tc>
          <w:tcPr>
            <w:tcW w:w="911" w:type="pct"/>
            <w:vAlign w:val="center"/>
          </w:tcPr>
          <w:p w14:paraId="0C98291A" w14:textId="3FC3B2C7" w:rsidR="00D9687C" w:rsidRPr="00107B2B" w:rsidRDefault="00D25325"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10</w:t>
            </w:r>
            <w:r w:rsidR="00055147">
              <w:rPr>
                <w:rFonts w:cstheme="minorHAnsi"/>
                <w:color w:val="000000" w:themeColor="text1"/>
                <w:sz w:val="20"/>
                <w:szCs w:val="20"/>
              </w:rPr>
              <w:t>,00 zł</w:t>
            </w:r>
          </w:p>
        </w:tc>
        <w:tc>
          <w:tcPr>
            <w:tcW w:w="911" w:type="pct"/>
            <w:vAlign w:val="center"/>
          </w:tcPr>
          <w:p w14:paraId="446D7C0C" w14:textId="54A24647" w:rsidR="00D9687C" w:rsidRDefault="00850315" w:rsidP="00F6434F">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3</w:t>
            </w:r>
            <w:r w:rsidR="00784C8D">
              <w:rPr>
                <w:rFonts w:cstheme="minorHAnsi"/>
                <w:color w:val="000000" w:themeColor="text1"/>
                <w:sz w:val="20"/>
                <w:szCs w:val="20"/>
              </w:rPr>
              <w:t>9</w:t>
            </w:r>
            <w:r>
              <w:rPr>
                <w:rFonts w:cstheme="minorHAnsi"/>
                <w:color w:val="000000" w:themeColor="text1"/>
                <w:sz w:val="20"/>
                <w:szCs w:val="20"/>
              </w:rPr>
              <w:t>0,00 zł</w:t>
            </w:r>
          </w:p>
        </w:tc>
        <w:tc>
          <w:tcPr>
            <w:tcW w:w="912" w:type="pct"/>
            <w:vAlign w:val="center"/>
          </w:tcPr>
          <w:p w14:paraId="373CBBA4" w14:textId="05AB2981" w:rsidR="00D9687C" w:rsidRDefault="005C2BDD" w:rsidP="00260887">
            <w:pPr>
              <w:autoSpaceDE w:val="0"/>
              <w:autoSpaceDN w:val="0"/>
              <w:adjustRightInd w:val="0"/>
              <w:spacing w:before="40" w:afterLines="40" w:after="96"/>
              <w:jc w:val="center"/>
              <w:rPr>
                <w:rFonts w:cstheme="minorHAnsi"/>
                <w:color w:val="000000" w:themeColor="text1"/>
                <w:sz w:val="20"/>
                <w:szCs w:val="20"/>
              </w:rPr>
            </w:pPr>
            <w:r>
              <w:rPr>
                <w:rFonts w:cstheme="minorHAnsi"/>
                <w:color w:val="000000" w:themeColor="text1"/>
                <w:sz w:val="20"/>
                <w:szCs w:val="20"/>
              </w:rPr>
              <w:t>35</w:t>
            </w:r>
            <w:r w:rsidR="00BD7898">
              <w:rPr>
                <w:rFonts w:cstheme="minorHAnsi"/>
                <w:color w:val="000000" w:themeColor="text1"/>
                <w:sz w:val="20"/>
                <w:szCs w:val="20"/>
              </w:rPr>
              <w:t>0</w:t>
            </w:r>
            <w:r w:rsidR="008627B7">
              <w:rPr>
                <w:rFonts w:cstheme="minorHAnsi"/>
                <w:color w:val="000000" w:themeColor="text1"/>
                <w:sz w:val="20"/>
                <w:szCs w:val="20"/>
              </w:rPr>
              <w:t>,00</w:t>
            </w:r>
            <w:r w:rsidR="00B36723">
              <w:rPr>
                <w:rFonts w:cstheme="minorHAnsi"/>
                <w:color w:val="000000" w:themeColor="text1"/>
                <w:sz w:val="20"/>
                <w:szCs w:val="20"/>
              </w:rPr>
              <w:t xml:space="preserve"> zł</w:t>
            </w:r>
          </w:p>
        </w:tc>
      </w:tr>
    </w:tbl>
    <w:p w14:paraId="37CB8648" w14:textId="6DE6580D" w:rsidR="00430AF0" w:rsidRDefault="00430AF0" w:rsidP="007D2F0E">
      <w:pPr>
        <w:pStyle w:val="Nagwek2"/>
        <w:numPr>
          <w:ilvl w:val="0"/>
          <w:numId w:val="9"/>
        </w:numPr>
        <w:spacing w:after="120"/>
        <w:ind w:left="284" w:hanging="284"/>
        <w:rPr>
          <w:rFonts w:asciiTheme="minorHAnsi" w:hAnsiTheme="minorHAnsi" w:cstheme="minorHAnsi"/>
          <w:color w:val="auto"/>
          <w:sz w:val="22"/>
          <w:szCs w:val="22"/>
        </w:rPr>
      </w:pPr>
      <w:r>
        <w:rPr>
          <w:rFonts w:asciiTheme="minorHAnsi" w:hAnsiTheme="minorHAnsi" w:cstheme="minorHAnsi"/>
          <w:color w:val="auto"/>
          <w:sz w:val="22"/>
          <w:szCs w:val="22"/>
        </w:rPr>
        <w:t>C</w:t>
      </w:r>
      <w:r w:rsidR="00273051">
        <w:rPr>
          <w:rFonts w:asciiTheme="minorHAnsi" w:hAnsiTheme="minorHAnsi" w:cstheme="minorHAnsi"/>
          <w:color w:val="auto"/>
          <w:sz w:val="22"/>
          <w:szCs w:val="22"/>
        </w:rPr>
        <w:t>ena</w:t>
      </w:r>
      <w:r w:rsidR="0070543A">
        <w:rPr>
          <w:rFonts w:asciiTheme="minorHAnsi" w:hAnsiTheme="minorHAnsi" w:cstheme="minorHAnsi"/>
          <w:color w:val="auto"/>
          <w:sz w:val="22"/>
          <w:szCs w:val="22"/>
        </w:rPr>
        <w:t xml:space="preserve"> </w:t>
      </w:r>
      <w:r w:rsidR="007E035A">
        <w:rPr>
          <w:rFonts w:asciiTheme="minorHAnsi" w:hAnsiTheme="minorHAnsi" w:cstheme="minorHAnsi"/>
          <w:color w:val="auto"/>
          <w:sz w:val="22"/>
          <w:szCs w:val="22"/>
        </w:rPr>
        <w:t>C</w:t>
      </w:r>
      <w:r w:rsidR="00273051">
        <w:rPr>
          <w:rFonts w:asciiTheme="minorHAnsi" w:hAnsiTheme="minorHAnsi" w:cstheme="minorHAnsi"/>
          <w:color w:val="auto"/>
          <w:sz w:val="22"/>
          <w:szCs w:val="22"/>
        </w:rPr>
        <w:t>zęści</w:t>
      </w:r>
      <w:r w:rsidR="0070543A">
        <w:rPr>
          <w:rFonts w:asciiTheme="minorHAnsi" w:hAnsiTheme="minorHAnsi" w:cstheme="minorHAnsi"/>
          <w:color w:val="auto"/>
          <w:sz w:val="22"/>
          <w:szCs w:val="22"/>
        </w:rPr>
        <w:t xml:space="preserve"> </w:t>
      </w:r>
      <w:r w:rsidR="004E6E9A">
        <w:rPr>
          <w:rFonts w:asciiTheme="minorHAnsi" w:hAnsiTheme="minorHAnsi" w:cstheme="minorHAnsi"/>
          <w:color w:val="auto"/>
          <w:sz w:val="22"/>
          <w:szCs w:val="22"/>
        </w:rPr>
        <w:t>„</w:t>
      </w:r>
      <w:r w:rsidR="00E43315" w:rsidRPr="00E43315">
        <w:rPr>
          <w:rFonts w:asciiTheme="minorHAnsi" w:hAnsiTheme="minorHAnsi" w:cstheme="minorHAnsi"/>
          <w:color w:val="auto"/>
          <w:sz w:val="22"/>
          <w:szCs w:val="22"/>
        </w:rPr>
        <w:t>KAMIENIEC ZĄBKOWICKI</w:t>
      </w:r>
      <w:r w:rsidR="002A064E">
        <w:rPr>
          <w:rFonts w:asciiTheme="minorHAnsi" w:hAnsiTheme="minorHAnsi" w:cstheme="minorHAnsi"/>
          <w:color w:val="auto"/>
          <w:sz w:val="22"/>
          <w:szCs w:val="22"/>
        </w:rPr>
        <w:t xml:space="preserve">” </w:t>
      </w:r>
      <w:r w:rsidR="00273051">
        <w:rPr>
          <w:rFonts w:asciiTheme="minorHAnsi" w:hAnsiTheme="minorHAnsi" w:cstheme="minorHAnsi"/>
          <w:color w:val="auto"/>
          <w:sz w:val="22"/>
          <w:szCs w:val="22"/>
        </w:rPr>
        <w:t>do</w:t>
      </w:r>
      <w:r w:rsidR="002A064E">
        <w:rPr>
          <w:rFonts w:asciiTheme="minorHAnsi" w:hAnsiTheme="minorHAnsi" w:cstheme="minorHAnsi"/>
          <w:color w:val="auto"/>
          <w:sz w:val="22"/>
          <w:szCs w:val="22"/>
        </w:rPr>
        <w:t xml:space="preserve"> </w:t>
      </w:r>
      <w:r w:rsidR="00E2583A" w:rsidRPr="00B60204">
        <w:rPr>
          <w:rFonts w:asciiTheme="minorHAnsi" w:hAnsiTheme="minorHAnsi" w:cstheme="minorHAnsi"/>
          <w:i/>
          <w:iCs/>
          <w:color w:val="auto"/>
          <w:sz w:val="22"/>
          <w:szCs w:val="22"/>
        </w:rPr>
        <w:t>B</w:t>
      </w:r>
      <w:r w:rsidR="00273051" w:rsidRPr="00B60204">
        <w:rPr>
          <w:rFonts w:asciiTheme="minorHAnsi" w:hAnsiTheme="minorHAnsi" w:cstheme="minorHAnsi"/>
          <w:i/>
          <w:iCs/>
          <w:color w:val="auto"/>
          <w:sz w:val="22"/>
          <w:szCs w:val="22"/>
        </w:rPr>
        <w:t xml:space="preserve">iletu </w:t>
      </w:r>
      <w:r w:rsidR="00EA6B88" w:rsidRPr="00B60204">
        <w:rPr>
          <w:rFonts w:asciiTheme="minorHAnsi" w:hAnsiTheme="minorHAnsi" w:cstheme="minorHAnsi"/>
          <w:i/>
          <w:iCs/>
          <w:color w:val="auto"/>
          <w:sz w:val="22"/>
          <w:szCs w:val="22"/>
        </w:rPr>
        <w:t xml:space="preserve">Zintegrowanego </w:t>
      </w:r>
      <w:r w:rsidR="00E43315" w:rsidRPr="00E43315">
        <w:rPr>
          <w:rFonts w:asciiTheme="minorHAnsi" w:hAnsiTheme="minorHAnsi" w:cstheme="minorHAnsi"/>
          <w:i/>
          <w:iCs/>
          <w:color w:val="auto"/>
          <w:sz w:val="22"/>
          <w:szCs w:val="22"/>
        </w:rPr>
        <w:t xml:space="preserve">Kamieniec Ząbkowicki </w:t>
      </w:r>
      <w:r w:rsidR="00EA6B88" w:rsidRPr="00B60204">
        <w:rPr>
          <w:rFonts w:asciiTheme="minorHAnsi" w:hAnsiTheme="minorHAnsi" w:cstheme="minorHAnsi"/>
          <w:i/>
          <w:iCs/>
          <w:color w:val="auto"/>
          <w:sz w:val="22"/>
          <w:szCs w:val="22"/>
        </w:rPr>
        <w:t>-Ząbkowice Śląskie</w:t>
      </w:r>
      <w:r w:rsidR="00EA6B88" w:rsidRPr="00EA6B88">
        <w:rPr>
          <w:rFonts w:asciiTheme="minorHAnsi" w:hAnsiTheme="minorHAnsi" w:cstheme="minorHAnsi"/>
          <w:color w:val="auto"/>
          <w:sz w:val="22"/>
          <w:szCs w:val="22"/>
        </w:rPr>
        <w:t xml:space="preserve"> </w:t>
      </w:r>
      <w:r w:rsidR="00273051">
        <w:rPr>
          <w:rFonts w:asciiTheme="minorHAnsi" w:hAnsiTheme="minorHAnsi" w:cstheme="minorHAnsi"/>
          <w:color w:val="auto"/>
          <w:sz w:val="22"/>
          <w:szCs w:val="22"/>
        </w:rPr>
        <w:t>wynosi 3</w:t>
      </w:r>
      <w:r w:rsidR="00D87C91">
        <w:rPr>
          <w:rFonts w:asciiTheme="minorHAnsi" w:hAnsiTheme="minorHAnsi" w:cstheme="minorHAnsi"/>
          <w:color w:val="auto"/>
          <w:sz w:val="22"/>
          <w:szCs w:val="22"/>
        </w:rPr>
        <w:t>0</w:t>
      </w:r>
      <w:r w:rsidR="00273051">
        <w:rPr>
          <w:rFonts w:asciiTheme="minorHAnsi" w:hAnsiTheme="minorHAnsi" w:cstheme="minorHAnsi"/>
          <w:color w:val="auto"/>
          <w:sz w:val="22"/>
          <w:szCs w:val="22"/>
        </w:rPr>
        <w:t>0 zł.</w:t>
      </w:r>
    </w:p>
    <w:p w14:paraId="43E86AB9" w14:textId="77777777" w:rsidR="00D97F38" w:rsidRPr="00ED4967" w:rsidRDefault="00D97F38" w:rsidP="00ED4967">
      <w:pPr>
        <w:autoSpaceDE w:val="0"/>
        <w:autoSpaceDN w:val="0"/>
        <w:adjustRightInd w:val="0"/>
        <w:spacing w:after="120" w:line="264" w:lineRule="auto"/>
        <w:jc w:val="center"/>
        <w:rPr>
          <w:rFonts w:cstheme="minorHAnsi"/>
          <w:color w:val="000000" w:themeColor="text1"/>
        </w:rPr>
      </w:pPr>
    </w:p>
    <w:p w14:paraId="0C98EB5F" w14:textId="0180F1EE" w:rsidR="00D97F38" w:rsidRPr="00D97F38" w:rsidRDefault="00D97F38" w:rsidP="009B49DC">
      <w:pPr>
        <w:pStyle w:val="Akapitzlist"/>
        <w:numPr>
          <w:ilvl w:val="0"/>
          <w:numId w:val="7"/>
        </w:numPr>
        <w:autoSpaceDE w:val="0"/>
        <w:autoSpaceDN w:val="0"/>
        <w:adjustRightInd w:val="0"/>
        <w:spacing w:after="120" w:line="264" w:lineRule="auto"/>
        <w:ind w:left="284" w:hanging="284"/>
        <w:contextualSpacing w:val="0"/>
        <w:jc w:val="both"/>
        <w:rPr>
          <w:rFonts w:cstheme="minorHAnsi"/>
          <w:color w:val="000000" w:themeColor="text1"/>
        </w:rPr>
      </w:pPr>
      <w:r w:rsidRPr="00D97F38">
        <w:rPr>
          <w:rFonts w:cstheme="minorHAnsi"/>
          <w:color w:val="000000" w:themeColor="text1"/>
        </w:rPr>
        <w:br w:type="page"/>
      </w:r>
    </w:p>
    <w:p w14:paraId="7307A18C" w14:textId="68509C12" w:rsidR="00AF2244" w:rsidRDefault="00AF2244">
      <w:pPr>
        <w:rPr>
          <w:rFonts w:cstheme="minorHAnsi"/>
        </w:rPr>
      </w:pPr>
    </w:p>
    <w:p w14:paraId="0051CE20" w14:textId="03C3B28D" w:rsidR="00DE24D2" w:rsidRPr="00CF5038" w:rsidRDefault="009D02F5" w:rsidP="00827C90">
      <w:pPr>
        <w:ind w:left="4962"/>
        <w:jc w:val="right"/>
        <w:rPr>
          <w:rFonts w:cstheme="minorHAnsi"/>
          <w:color w:val="000000" w:themeColor="text1"/>
        </w:rPr>
      </w:pPr>
      <w:r w:rsidRPr="00CF5038">
        <w:t xml:space="preserve">Załącznik </w:t>
      </w:r>
      <w:r>
        <w:t>N</w:t>
      </w:r>
      <w:r w:rsidRPr="00CF5038">
        <w:t xml:space="preserve">r </w:t>
      </w:r>
      <w:r>
        <w:t>2</w:t>
      </w:r>
    </w:p>
    <w:p w14:paraId="108487FC" w14:textId="77777777" w:rsidR="00B666B1" w:rsidRDefault="00B666B1" w:rsidP="00B666B1">
      <w:pPr>
        <w:pStyle w:val="Akapitzlist"/>
        <w:tabs>
          <w:tab w:val="left" w:pos="993"/>
        </w:tabs>
        <w:autoSpaceDE w:val="0"/>
        <w:autoSpaceDN w:val="0"/>
        <w:adjustRightInd w:val="0"/>
        <w:spacing w:after="120" w:line="264" w:lineRule="auto"/>
        <w:contextualSpacing w:val="0"/>
        <w:jc w:val="center"/>
        <w:rPr>
          <w:rFonts w:cstheme="minorHAnsi"/>
        </w:rPr>
      </w:pPr>
    </w:p>
    <w:p w14:paraId="5278F702" w14:textId="0742E85F" w:rsidR="004F432D" w:rsidRPr="00F8782F" w:rsidRDefault="00541494" w:rsidP="00F8782F">
      <w:pPr>
        <w:pStyle w:val="Akapitzlist"/>
        <w:autoSpaceDE w:val="0"/>
        <w:autoSpaceDN w:val="0"/>
        <w:adjustRightInd w:val="0"/>
        <w:spacing w:after="120" w:line="264" w:lineRule="auto"/>
        <w:ind w:left="0"/>
        <w:jc w:val="center"/>
      </w:pPr>
      <w:r>
        <w:rPr>
          <w:noProof/>
        </w:rPr>
        <w:drawing>
          <wp:inline distT="0" distB="0" distL="0" distR="0" wp14:anchorId="1F73A2D8" wp14:editId="6C986E0D">
            <wp:extent cx="5760720" cy="8147829"/>
            <wp:effectExtent l="0" t="0" r="0" b="5715"/>
            <wp:docPr id="2055301601" name="Obraz 30"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01601" name="Obraz 30" descr="Obraz zawierający tekst, mapa, atlas&#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720" cy="8147829"/>
                    </a:xfrm>
                    <a:prstGeom prst="rect">
                      <a:avLst/>
                    </a:prstGeom>
                    <a:noFill/>
                    <a:ln>
                      <a:noFill/>
                    </a:ln>
                  </pic:spPr>
                </pic:pic>
              </a:graphicData>
            </a:graphic>
          </wp:inline>
        </w:drawing>
      </w:r>
    </w:p>
    <w:sectPr w:rsidR="004F432D" w:rsidRPr="00F8782F" w:rsidSect="00FA27C5">
      <w:footerReference w:type="default" r:id="rId12"/>
      <w:type w:val="continuous"/>
      <w:pgSz w:w="11906" w:h="16838"/>
      <w:pgMar w:top="851" w:right="1417" w:bottom="1134" w:left="1417" w:header="708"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42130" w14:textId="77777777" w:rsidR="00025315" w:rsidRDefault="00025315" w:rsidP="00034A16">
      <w:pPr>
        <w:spacing w:after="0" w:line="240" w:lineRule="auto"/>
      </w:pPr>
      <w:r>
        <w:separator/>
      </w:r>
    </w:p>
  </w:endnote>
  <w:endnote w:type="continuationSeparator" w:id="0">
    <w:p w14:paraId="59922982" w14:textId="77777777" w:rsidR="00025315" w:rsidRDefault="00025315" w:rsidP="00034A16">
      <w:pPr>
        <w:spacing w:after="0" w:line="240" w:lineRule="auto"/>
      </w:pPr>
      <w:r>
        <w:continuationSeparator/>
      </w:r>
    </w:p>
  </w:endnote>
  <w:endnote w:type="continuationNotice" w:id="1">
    <w:p w14:paraId="1653A5C3" w14:textId="77777777" w:rsidR="00025315" w:rsidRDefault="000253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8352414"/>
      <w:docPartObj>
        <w:docPartGallery w:val="Page Numbers (Bottom of Page)"/>
        <w:docPartUnique/>
      </w:docPartObj>
    </w:sdtPr>
    <w:sdtContent>
      <w:p w14:paraId="1F849C81" w14:textId="77777777" w:rsidR="00AB7C31" w:rsidRDefault="00AB7C31">
        <w:pPr>
          <w:pStyle w:val="Stopka"/>
          <w:jc w:val="right"/>
        </w:pPr>
        <w:r>
          <w:fldChar w:fldCharType="begin"/>
        </w:r>
        <w:r>
          <w:instrText>PAGE   \* MERGEFORMAT</w:instrText>
        </w:r>
        <w:r>
          <w:fldChar w:fldCharType="separate"/>
        </w:r>
        <w:r>
          <w:rPr>
            <w:noProof/>
          </w:rPr>
          <w:t>5</w:t>
        </w:r>
        <w:r>
          <w:fldChar w:fldCharType="end"/>
        </w:r>
      </w:p>
    </w:sdtContent>
  </w:sdt>
  <w:p w14:paraId="3D74B743" w14:textId="77777777" w:rsidR="00AB7C31" w:rsidRDefault="00AB7C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210CC" w14:textId="77777777" w:rsidR="00025315" w:rsidRDefault="00025315" w:rsidP="00034A16">
      <w:pPr>
        <w:spacing w:after="0" w:line="240" w:lineRule="auto"/>
      </w:pPr>
      <w:r>
        <w:separator/>
      </w:r>
    </w:p>
  </w:footnote>
  <w:footnote w:type="continuationSeparator" w:id="0">
    <w:p w14:paraId="38FB38DC" w14:textId="77777777" w:rsidR="00025315" w:rsidRDefault="00025315" w:rsidP="00034A16">
      <w:pPr>
        <w:spacing w:after="0" w:line="240" w:lineRule="auto"/>
      </w:pPr>
      <w:r>
        <w:continuationSeparator/>
      </w:r>
    </w:p>
  </w:footnote>
  <w:footnote w:type="continuationNotice" w:id="1">
    <w:p w14:paraId="4621075D" w14:textId="77777777" w:rsidR="00025315" w:rsidRDefault="000253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60CA"/>
    <w:multiLevelType w:val="hybridMultilevel"/>
    <w:tmpl w:val="F0187C68"/>
    <w:lvl w:ilvl="0" w:tplc="04150011">
      <w:start w:val="1"/>
      <w:numFmt w:val="decimal"/>
      <w:lvlText w:val="%1)"/>
      <w:lvlJc w:val="left"/>
      <w:pPr>
        <w:ind w:left="40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FD4009"/>
    <w:multiLevelType w:val="hybridMultilevel"/>
    <w:tmpl w:val="993C27E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19A21251"/>
    <w:multiLevelType w:val="hybridMultilevel"/>
    <w:tmpl w:val="2884A0D6"/>
    <w:lvl w:ilvl="0" w:tplc="81E236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03180A"/>
    <w:multiLevelType w:val="hybridMultilevel"/>
    <w:tmpl w:val="B49C63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AE1237"/>
    <w:multiLevelType w:val="hybridMultilevel"/>
    <w:tmpl w:val="0E74F970"/>
    <w:lvl w:ilvl="0" w:tplc="C8DE61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8074BAA"/>
    <w:multiLevelType w:val="hybridMultilevel"/>
    <w:tmpl w:val="ABCC36E2"/>
    <w:lvl w:ilvl="0" w:tplc="C9787AE8">
      <w:start w:val="1"/>
      <w:numFmt w:val="decimal"/>
      <w:lvlText w:val="%1)"/>
      <w:lvlJc w:val="left"/>
      <w:pPr>
        <w:ind w:left="34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8736C650">
      <w:start w:val="2"/>
      <w:numFmt w:val="decimal"/>
      <w:lvlText w:val="%2."/>
      <w:lvlJc w:val="left"/>
      <w:pPr>
        <w:ind w:left="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0EA434">
      <w:start w:val="1"/>
      <w:numFmt w:val="lowerRoman"/>
      <w:lvlText w:val="%3"/>
      <w:lvlJc w:val="left"/>
      <w:pPr>
        <w:ind w:left="1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5A0018">
      <w:start w:val="1"/>
      <w:numFmt w:val="decimal"/>
      <w:lvlText w:val="%4"/>
      <w:lvlJc w:val="left"/>
      <w:pPr>
        <w:ind w:left="2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1E6A3E">
      <w:start w:val="1"/>
      <w:numFmt w:val="lowerLetter"/>
      <w:lvlText w:val="%5"/>
      <w:lvlJc w:val="left"/>
      <w:pPr>
        <w:ind w:left="2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C82EDA">
      <w:start w:val="1"/>
      <w:numFmt w:val="lowerRoman"/>
      <w:lvlText w:val="%6"/>
      <w:lvlJc w:val="left"/>
      <w:pPr>
        <w:ind w:left="3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A8D5FC">
      <w:start w:val="1"/>
      <w:numFmt w:val="decimal"/>
      <w:lvlText w:val="%7"/>
      <w:lvlJc w:val="left"/>
      <w:pPr>
        <w:ind w:left="4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1E9518">
      <w:start w:val="1"/>
      <w:numFmt w:val="lowerLetter"/>
      <w:lvlText w:val="%8"/>
      <w:lvlJc w:val="left"/>
      <w:pPr>
        <w:ind w:left="5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BC8C14">
      <w:start w:val="1"/>
      <w:numFmt w:val="lowerRoman"/>
      <w:lvlText w:val="%9"/>
      <w:lvlJc w:val="left"/>
      <w:pPr>
        <w:ind w:left="5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46D17"/>
    <w:multiLevelType w:val="hybridMultilevel"/>
    <w:tmpl w:val="A6B61078"/>
    <w:lvl w:ilvl="0" w:tplc="9C9C9A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45E4776"/>
    <w:multiLevelType w:val="hybridMultilevel"/>
    <w:tmpl w:val="9B709E6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36B33EDE"/>
    <w:multiLevelType w:val="hybridMultilevel"/>
    <w:tmpl w:val="45E275FA"/>
    <w:lvl w:ilvl="0" w:tplc="F24253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3EA2827"/>
    <w:multiLevelType w:val="hybridMultilevel"/>
    <w:tmpl w:val="3742542C"/>
    <w:lvl w:ilvl="0" w:tplc="8E689144">
      <w:start w:val="1"/>
      <w:numFmt w:val="decimal"/>
      <w:lvlText w:val="%1."/>
      <w:lvlJc w:val="left"/>
      <w:pPr>
        <w:ind w:left="675" w:hanging="360"/>
      </w:pPr>
      <w:rPr>
        <w:rFonts w:asciiTheme="minorHAnsi" w:eastAsia="Times New Roman" w:hAnsiTheme="minorHAnsi" w:cstheme="minorHAnsi"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10" w15:restartNumberingAfterBreak="0">
    <w:nsid w:val="447570FE"/>
    <w:multiLevelType w:val="hybridMultilevel"/>
    <w:tmpl w:val="3C3E93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52274EF"/>
    <w:multiLevelType w:val="hybridMultilevel"/>
    <w:tmpl w:val="828EE794"/>
    <w:lvl w:ilvl="0" w:tplc="8C8A1D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4F312A"/>
    <w:multiLevelType w:val="multilevel"/>
    <w:tmpl w:val="B456F7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A92196C"/>
    <w:multiLevelType w:val="hybridMultilevel"/>
    <w:tmpl w:val="F31629B0"/>
    <w:lvl w:ilvl="0" w:tplc="733A0344">
      <w:start w:val="1"/>
      <w:numFmt w:val="decimal"/>
      <w:lvlText w:val="%1."/>
      <w:lvlJc w:val="left"/>
      <w:pPr>
        <w:ind w:left="40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FC15DFA"/>
    <w:multiLevelType w:val="hybridMultilevel"/>
    <w:tmpl w:val="09E0458C"/>
    <w:lvl w:ilvl="0" w:tplc="630C21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FC62390"/>
    <w:multiLevelType w:val="hybridMultilevel"/>
    <w:tmpl w:val="7CC076CA"/>
    <w:lvl w:ilvl="0" w:tplc="02607FB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6412216">
    <w:abstractNumId w:val="3"/>
  </w:num>
  <w:num w:numId="2" w16cid:durableId="1280527436">
    <w:abstractNumId w:val="2"/>
  </w:num>
  <w:num w:numId="3" w16cid:durableId="1836141516">
    <w:abstractNumId w:val="8"/>
  </w:num>
  <w:num w:numId="4" w16cid:durableId="73862380">
    <w:abstractNumId w:val="13"/>
  </w:num>
  <w:num w:numId="5" w16cid:durableId="119736840">
    <w:abstractNumId w:val="11"/>
  </w:num>
  <w:num w:numId="6" w16cid:durableId="1334526054">
    <w:abstractNumId w:val="14"/>
  </w:num>
  <w:num w:numId="7" w16cid:durableId="216402598">
    <w:abstractNumId w:val="7"/>
  </w:num>
  <w:num w:numId="8" w16cid:durableId="711073699">
    <w:abstractNumId w:val="15"/>
  </w:num>
  <w:num w:numId="9" w16cid:durableId="1543712530">
    <w:abstractNumId w:val="10"/>
  </w:num>
  <w:num w:numId="10" w16cid:durableId="1162744149">
    <w:abstractNumId w:val="4"/>
  </w:num>
  <w:num w:numId="11" w16cid:durableId="572087098">
    <w:abstractNumId w:val="0"/>
  </w:num>
  <w:num w:numId="12" w16cid:durableId="366687476">
    <w:abstractNumId w:val="1"/>
  </w:num>
  <w:num w:numId="13" w16cid:durableId="1918589294">
    <w:abstractNumId w:val="12"/>
  </w:num>
  <w:num w:numId="14" w16cid:durableId="18662137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81506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41485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90206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5839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0290563">
    <w:abstractNumId w:val="2"/>
  </w:num>
  <w:num w:numId="20" w16cid:durableId="1266813082">
    <w:abstractNumId w:val="6"/>
  </w:num>
  <w:num w:numId="21" w16cid:durableId="1215507256">
    <w:abstractNumId w:val="5"/>
  </w:num>
  <w:num w:numId="22" w16cid:durableId="195397223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4DE"/>
    <w:rsid w:val="000000FF"/>
    <w:rsid w:val="00000F70"/>
    <w:rsid w:val="00000F82"/>
    <w:rsid w:val="00001423"/>
    <w:rsid w:val="00001F31"/>
    <w:rsid w:val="00002521"/>
    <w:rsid w:val="00002ED6"/>
    <w:rsid w:val="00003A54"/>
    <w:rsid w:val="000048BE"/>
    <w:rsid w:val="000048DF"/>
    <w:rsid w:val="000049DE"/>
    <w:rsid w:val="00005848"/>
    <w:rsid w:val="00007421"/>
    <w:rsid w:val="00007772"/>
    <w:rsid w:val="0001136F"/>
    <w:rsid w:val="0001161A"/>
    <w:rsid w:val="00012DAA"/>
    <w:rsid w:val="000135FE"/>
    <w:rsid w:val="00013CEC"/>
    <w:rsid w:val="00014118"/>
    <w:rsid w:val="0001574A"/>
    <w:rsid w:val="00021B64"/>
    <w:rsid w:val="0002258F"/>
    <w:rsid w:val="0002281E"/>
    <w:rsid w:val="00023E93"/>
    <w:rsid w:val="00024935"/>
    <w:rsid w:val="00024B0F"/>
    <w:rsid w:val="00025315"/>
    <w:rsid w:val="00025B13"/>
    <w:rsid w:val="00027416"/>
    <w:rsid w:val="000319D0"/>
    <w:rsid w:val="00034337"/>
    <w:rsid w:val="00034A16"/>
    <w:rsid w:val="00036259"/>
    <w:rsid w:val="00036AFA"/>
    <w:rsid w:val="000375AB"/>
    <w:rsid w:val="00041712"/>
    <w:rsid w:val="00042107"/>
    <w:rsid w:val="000425AE"/>
    <w:rsid w:val="000425FB"/>
    <w:rsid w:val="0004345F"/>
    <w:rsid w:val="00044831"/>
    <w:rsid w:val="00044D80"/>
    <w:rsid w:val="000453F6"/>
    <w:rsid w:val="0004579C"/>
    <w:rsid w:val="00045FD2"/>
    <w:rsid w:val="00046382"/>
    <w:rsid w:val="00046D4A"/>
    <w:rsid w:val="00047A39"/>
    <w:rsid w:val="00051DC8"/>
    <w:rsid w:val="00052D15"/>
    <w:rsid w:val="00053906"/>
    <w:rsid w:val="00053D3C"/>
    <w:rsid w:val="00055147"/>
    <w:rsid w:val="00055305"/>
    <w:rsid w:val="00056D18"/>
    <w:rsid w:val="000570C9"/>
    <w:rsid w:val="0005798A"/>
    <w:rsid w:val="00061D44"/>
    <w:rsid w:val="00062E27"/>
    <w:rsid w:val="00063052"/>
    <w:rsid w:val="000638BE"/>
    <w:rsid w:val="00063C13"/>
    <w:rsid w:val="00063ED6"/>
    <w:rsid w:val="00063EDF"/>
    <w:rsid w:val="0006452B"/>
    <w:rsid w:val="00064A42"/>
    <w:rsid w:val="000653BD"/>
    <w:rsid w:val="00065D15"/>
    <w:rsid w:val="00065F07"/>
    <w:rsid w:val="00066B84"/>
    <w:rsid w:val="000672E8"/>
    <w:rsid w:val="00067EDD"/>
    <w:rsid w:val="00070A8B"/>
    <w:rsid w:val="000710A8"/>
    <w:rsid w:val="0007207B"/>
    <w:rsid w:val="00074E89"/>
    <w:rsid w:val="00075AD9"/>
    <w:rsid w:val="0007689B"/>
    <w:rsid w:val="00076E9C"/>
    <w:rsid w:val="00081120"/>
    <w:rsid w:val="00081BA3"/>
    <w:rsid w:val="00081EA4"/>
    <w:rsid w:val="00081FC4"/>
    <w:rsid w:val="0008249C"/>
    <w:rsid w:val="00083218"/>
    <w:rsid w:val="000838BE"/>
    <w:rsid w:val="0008429E"/>
    <w:rsid w:val="00084607"/>
    <w:rsid w:val="00085D73"/>
    <w:rsid w:val="00086A9B"/>
    <w:rsid w:val="000875E1"/>
    <w:rsid w:val="00087704"/>
    <w:rsid w:val="00087D7D"/>
    <w:rsid w:val="000915FC"/>
    <w:rsid w:val="000929D6"/>
    <w:rsid w:val="00096EA3"/>
    <w:rsid w:val="000970A4"/>
    <w:rsid w:val="00097D66"/>
    <w:rsid w:val="000A14D2"/>
    <w:rsid w:val="000A1552"/>
    <w:rsid w:val="000A1F7C"/>
    <w:rsid w:val="000A2114"/>
    <w:rsid w:val="000A2402"/>
    <w:rsid w:val="000A270E"/>
    <w:rsid w:val="000A34CC"/>
    <w:rsid w:val="000A35A5"/>
    <w:rsid w:val="000A3613"/>
    <w:rsid w:val="000A3D8C"/>
    <w:rsid w:val="000A4AA1"/>
    <w:rsid w:val="000A4CA1"/>
    <w:rsid w:val="000A58C9"/>
    <w:rsid w:val="000A61C0"/>
    <w:rsid w:val="000A686A"/>
    <w:rsid w:val="000A7933"/>
    <w:rsid w:val="000B1BAC"/>
    <w:rsid w:val="000B1FCB"/>
    <w:rsid w:val="000B2327"/>
    <w:rsid w:val="000B3659"/>
    <w:rsid w:val="000B39E2"/>
    <w:rsid w:val="000B7C40"/>
    <w:rsid w:val="000C1468"/>
    <w:rsid w:val="000C2D4C"/>
    <w:rsid w:val="000C4708"/>
    <w:rsid w:val="000C48B7"/>
    <w:rsid w:val="000C4F53"/>
    <w:rsid w:val="000C5C26"/>
    <w:rsid w:val="000C6298"/>
    <w:rsid w:val="000C71BD"/>
    <w:rsid w:val="000D0202"/>
    <w:rsid w:val="000D06D0"/>
    <w:rsid w:val="000D105B"/>
    <w:rsid w:val="000D29B2"/>
    <w:rsid w:val="000D2F56"/>
    <w:rsid w:val="000D3F6E"/>
    <w:rsid w:val="000D574A"/>
    <w:rsid w:val="000D5DD8"/>
    <w:rsid w:val="000D674B"/>
    <w:rsid w:val="000D7907"/>
    <w:rsid w:val="000E0384"/>
    <w:rsid w:val="000E29FB"/>
    <w:rsid w:val="000E2B34"/>
    <w:rsid w:val="000E33F2"/>
    <w:rsid w:val="000E5ECF"/>
    <w:rsid w:val="000E7062"/>
    <w:rsid w:val="000E793B"/>
    <w:rsid w:val="000E7D3D"/>
    <w:rsid w:val="000E7D61"/>
    <w:rsid w:val="000F3BCD"/>
    <w:rsid w:val="000F40E6"/>
    <w:rsid w:val="000F6141"/>
    <w:rsid w:val="000F65D5"/>
    <w:rsid w:val="000F688B"/>
    <w:rsid w:val="000F6FD8"/>
    <w:rsid w:val="001001AB"/>
    <w:rsid w:val="001003DE"/>
    <w:rsid w:val="001006C1"/>
    <w:rsid w:val="00100736"/>
    <w:rsid w:val="00101958"/>
    <w:rsid w:val="00101961"/>
    <w:rsid w:val="00102313"/>
    <w:rsid w:val="001028FC"/>
    <w:rsid w:val="00102A06"/>
    <w:rsid w:val="00102D8F"/>
    <w:rsid w:val="00102E9C"/>
    <w:rsid w:val="001030B6"/>
    <w:rsid w:val="001032F4"/>
    <w:rsid w:val="00103BC2"/>
    <w:rsid w:val="00104C28"/>
    <w:rsid w:val="00105FDD"/>
    <w:rsid w:val="0010771C"/>
    <w:rsid w:val="00107B2B"/>
    <w:rsid w:val="001108AA"/>
    <w:rsid w:val="00111AD1"/>
    <w:rsid w:val="00111D63"/>
    <w:rsid w:val="00112481"/>
    <w:rsid w:val="00113FD0"/>
    <w:rsid w:val="0011426C"/>
    <w:rsid w:val="001167DF"/>
    <w:rsid w:val="00117600"/>
    <w:rsid w:val="00117A3B"/>
    <w:rsid w:val="00117B2E"/>
    <w:rsid w:val="00117D04"/>
    <w:rsid w:val="00120227"/>
    <w:rsid w:val="00120782"/>
    <w:rsid w:val="00120792"/>
    <w:rsid w:val="00121E86"/>
    <w:rsid w:val="00123113"/>
    <w:rsid w:val="001258D1"/>
    <w:rsid w:val="00126C48"/>
    <w:rsid w:val="00127FD3"/>
    <w:rsid w:val="00131365"/>
    <w:rsid w:val="001314E4"/>
    <w:rsid w:val="00131F84"/>
    <w:rsid w:val="00133376"/>
    <w:rsid w:val="00135538"/>
    <w:rsid w:val="0013579D"/>
    <w:rsid w:val="001365C0"/>
    <w:rsid w:val="001366D7"/>
    <w:rsid w:val="0013670A"/>
    <w:rsid w:val="00143142"/>
    <w:rsid w:val="00143414"/>
    <w:rsid w:val="0014426E"/>
    <w:rsid w:val="001458D3"/>
    <w:rsid w:val="00150DEC"/>
    <w:rsid w:val="00151BF2"/>
    <w:rsid w:val="00151CD0"/>
    <w:rsid w:val="00152AEB"/>
    <w:rsid w:val="00153581"/>
    <w:rsid w:val="001542C0"/>
    <w:rsid w:val="001559E5"/>
    <w:rsid w:val="00156C33"/>
    <w:rsid w:val="00157625"/>
    <w:rsid w:val="001622FA"/>
    <w:rsid w:val="00162E73"/>
    <w:rsid w:val="00162FBD"/>
    <w:rsid w:val="001635AE"/>
    <w:rsid w:val="00164921"/>
    <w:rsid w:val="00165D66"/>
    <w:rsid w:val="001661F7"/>
    <w:rsid w:val="00166F0A"/>
    <w:rsid w:val="00166FBA"/>
    <w:rsid w:val="0016709D"/>
    <w:rsid w:val="001672FE"/>
    <w:rsid w:val="001673BE"/>
    <w:rsid w:val="00167AB8"/>
    <w:rsid w:val="0017037D"/>
    <w:rsid w:val="001704FD"/>
    <w:rsid w:val="00170A60"/>
    <w:rsid w:val="00172FFB"/>
    <w:rsid w:val="0017361E"/>
    <w:rsid w:val="00174000"/>
    <w:rsid w:val="0017473D"/>
    <w:rsid w:val="0018042B"/>
    <w:rsid w:val="00180BEC"/>
    <w:rsid w:val="00181B7E"/>
    <w:rsid w:val="00182AEF"/>
    <w:rsid w:val="00184C77"/>
    <w:rsid w:val="00185080"/>
    <w:rsid w:val="00185237"/>
    <w:rsid w:val="00185354"/>
    <w:rsid w:val="00185F5C"/>
    <w:rsid w:val="0018785A"/>
    <w:rsid w:val="00187BD9"/>
    <w:rsid w:val="00187D9A"/>
    <w:rsid w:val="00190C51"/>
    <w:rsid w:val="00191AE6"/>
    <w:rsid w:val="0019293F"/>
    <w:rsid w:val="00192AA0"/>
    <w:rsid w:val="00192CD9"/>
    <w:rsid w:val="00192D28"/>
    <w:rsid w:val="00194D95"/>
    <w:rsid w:val="00195F98"/>
    <w:rsid w:val="00195FEB"/>
    <w:rsid w:val="00196ECC"/>
    <w:rsid w:val="001A039E"/>
    <w:rsid w:val="001A1F44"/>
    <w:rsid w:val="001A2CAC"/>
    <w:rsid w:val="001A4881"/>
    <w:rsid w:val="001A4CE0"/>
    <w:rsid w:val="001A4FB1"/>
    <w:rsid w:val="001A5292"/>
    <w:rsid w:val="001A5D19"/>
    <w:rsid w:val="001A607F"/>
    <w:rsid w:val="001A6292"/>
    <w:rsid w:val="001A6734"/>
    <w:rsid w:val="001B001E"/>
    <w:rsid w:val="001B17EC"/>
    <w:rsid w:val="001B2A45"/>
    <w:rsid w:val="001B358E"/>
    <w:rsid w:val="001B3A7B"/>
    <w:rsid w:val="001B3D22"/>
    <w:rsid w:val="001B481C"/>
    <w:rsid w:val="001B4D83"/>
    <w:rsid w:val="001B5673"/>
    <w:rsid w:val="001B5897"/>
    <w:rsid w:val="001B5D21"/>
    <w:rsid w:val="001B5DF8"/>
    <w:rsid w:val="001B64BA"/>
    <w:rsid w:val="001B6AA9"/>
    <w:rsid w:val="001B6F8C"/>
    <w:rsid w:val="001B74F6"/>
    <w:rsid w:val="001B7521"/>
    <w:rsid w:val="001C2312"/>
    <w:rsid w:val="001C2360"/>
    <w:rsid w:val="001C386C"/>
    <w:rsid w:val="001C3D6C"/>
    <w:rsid w:val="001C4AAD"/>
    <w:rsid w:val="001C4CBC"/>
    <w:rsid w:val="001C6178"/>
    <w:rsid w:val="001D05A4"/>
    <w:rsid w:val="001D0924"/>
    <w:rsid w:val="001D0928"/>
    <w:rsid w:val="001D0F4F"/>
    <w:rsid w:val="001D1035"/>
    <w:rsid w:val="001D23CC"/>
    <w:rsid w:val="001D4434"/>
    <w:rsid w:val="001D4A30"/>
    <w:rsid w:val="001D548F"/>
    <w:rsid w:val="001D55BF"/>
    <w:rsid w:val="001D6E20"/>
    <w:rsid w:val="001E06E6"/>
    <w:rsid w:val="001E075E"/>
    <w:rsid w:val="001E1698"/>
    <w:rsid w:val="001E172D"/>
    <w:rsid w:val="001E463C"/>
    <w:rsid w:val="001E5AC2"/>
    <w:rsid w:val="001E6B4A"/>
    <w:rsid w:val="001E6FDD"/>
    <w:rsid w:val="001E7618"/>
    <w:rsid w:val="001E7CFD"/>
    <w:rsid w:val="001F0492"/>
    <w:rsid w:val="001F18BB"/>
    <w:rsid w:val="001F239F"/>
    <w:rsid w:val="001F40B0"/>
    <w:rsid w:val="001F41EA"/>
    <w:rsid w:val="001F4C6E"/>
    <w:rsid w:val="001F4CFC"/>
    <w:rsid w:val="001F5276"/>
    <w:rsid w:val="001F59C4"/>
    <w:rsid w:val="001F61EA"/>
    <w:rsid w:val="00203A6C"/>
    <w:rsid w:val="00204ECD"/>
    <w:rsid w:val="00211ED3"/>
    <w:rsid w:val="002126D4"/>
    <w:rsid w:val="00212C62"/>
    <w:rsid w:val="0021478F"/>
    <w:rsid w:val="00217217"/>
    <w:rsid w:val="00217E37"/>
    <w:rsid w:val="00220DC8"/>
    <w:rsid w:val="00221796"/>
    <w:rsid w:val="002248AA"/>
    <w:rsid w:val="002270BF"/>
    <w:rsid w:val="002318EE"/>
    <w:rsid w:val="002325FA"/>
    <w:rsid w:val="00233692"/>
    <w:rsid w:val="002348EC"/>
    <w:rsid w:val="00236945"/>
    <w:rsid w:val="002373D9"/>
    <w:rsid w:val="00237713"/>
    <w:rsid w:val="00237804"/>
    <w:rsid w:val="00237B71"/>
    <w:rsid w:val="00241BA9"/>
    <w:rsid w:val="002425DD"/>
    <w:rsid w:val="002431B0"/>
    <w:rsid w:val="0024396F"/>
    <w:rsid w:val="002445A0"/>
    <w:rsid w:val="00245816"/>
    <w:rsid w:val="00250723"/>
    <w:rsid w:val="00251D5C"/>
    <w:rsid w:val="0025219A"/>
    <w:rsid w:val="0025428B"/>
    <w:rsid w:val="00254984"/>
    <w:rsid w:val="002552CC"/>
    <w:rsid w:val="00255E2E"/>
    <w:rsid w:val="0025613F"/>
    <w:rsid w:val="00260887"/>
    <w:rsid w:val="00262189"/>
    <w:rsid w:val="00263985"/>
    <w:rsid w:val="00264334"/>
    <w:rsid w:val="00265B0A"/>
    <w:rsid w:val="00265CA0"/>
    <w:rsid w:val="00265D09"/>
    <w:rsid w:val="00266CAD"/>
    <w:rsid w:val="002702A3"/>
    <w:rsid w:val="002708B9"/>
    <w:rsid w:val="00270FA7"/>
    <w:rsid w:val="00273051"/>
    <w:rsid w:val="002739F8"/>
    <w:rsid w:val="00273F3E"/>
    <w:rsid w:val="002740AD"/>
    <w:rsid w:val="00274165"/>
    <w:rsid w:val="00274A06"/>
    <w:rsid w:val="002751FA"/>
    <w:rsid w:val="00276A01"/>
    <w:rsid w:val="00277020"/>
    <w:rsid w:val="002776FB"/>
    <w:rsid w:val="00280089"/>
    <w:rsid w:val="00282B0F"/>
    <w:rsid w:val="00283238"/>
    <w:rsid w:val="00283E7C"/>
    <w:rsid w:val="00283F85"/>
    <w:rsid w:val="0028424A"/>
    <w:rsid w:val="00285EB9"/>
    <w:rsid w:val="00286E15"/>
    <w:rsid w:val="00287401"/>
    <w:rsid w:val="00287CCA"/>
    <w:rsid w:val="002901D1"/>
    <w:rsid w:val="00290457"/>
    <w:rsid w:val="00290C3B"/>
    <w:rsid w:val="00290F62"/>
    <w:rsid w:val="002919B2"/>
    <w:rsid w:val="002925CB"/>
    <w:rsid w:val="0029313E"/>
    <w:rsid w:val="00293AD6"/>
    <w:rsid w:val="0029485A"/>
    <w:rsid w:val="002951CE"/>
    <w:rsid w:val="00297134"/>
    <w:rsid w:val="00297D8C"/>
    <w:rsid w:val="002A064E"/>
    <w:rsid w:val="002A13A7"/>
    <w:rsid w:val="002A17E8"/>
    <w:rsid w:val="002A36BD"/>
    <w:rsid w:val="002A4BDE"/>
    <w:rsid w:val="002A4FD4"/>
    <w:rsid w:val="002A57A3"/>
    <w:rsid w:val="002A5FED"/>
    <w:rsid w:val="002A6958"/>
    <w:rsid w:val="002A6B85"/>
    <w:rsid w:val="002A756E"/>
    <w:rsid w:val="002B0C53"/>
    <w:rsid w:val="002B3137"/>
    <w:rsid w:val="002B534F"/>
    <w:rsid w:val="002B6152"/>
    <w:rsid w:val="002B6932"/>
    <w:rsid w:val="002B6E20"/>
    <w:rsid w:val="002B7881"/>
    <w:rsid w:val="002B7BE7"/>
    <w:rsid w:val="002C04E5"/>
    <w:rsid w:val="002C06D0"/>
    <w:rsid w:val="002C15A9"/>
    <w:rsid w:val="002C1BAD"/>
    <w:rsid w:val="002C1D49"/>
    <w:rsid w:val="002C37C8"/>
    <w:rsid w:val="002C3CAB"/>
    <w:rsid w:val="002C66E7"/>
    <w:rsid w:val="002C6F48"/>
    <w:rsid w:val="002D0A93"/>
    <w:rsid w:val="002D0EAA"/>
    <w:rsid w:val="002D2C4D"/>
    <w:rsid w:val="002D36F1"/>
    <w:rsid w:val="002D46AC"/>
    <w:rsid w:val="002D7FBA"/>
    <w:rsid w:val="002E0296"/>
    <w:rsid w:val="002E04FE"/>
    <w:rsid w:val="002E1ABF"/>
    <w:rsid w:val="002E32AB"/>
    <w:rsid w:val="002E3758"/>
    <w:rsid w:val="002E46AB"/>
    <w:rsid w:val="002E51A4"/>
    <w:rsid w:val="002E6144"/>
    <w:rsid w:val="002E714C"/>
    <w:rsid w:val="002E71CE"/>
    <w:rsid w:val="002F093E"/>
    <w:rsid w:val="002F1758"/>
    <w:rsid w:val="002F1977"/>
    <w:rsid w:val="002F1C20"/>
    <w:rsid w:val="002F3421"/>
    <w:rsid w:val="002F4A13"/>
    <w:rsid w:val="002F4CBF"/>
    <w:rsid w:val="002F4D53"/>
    <w:rsid w:val="002F4F46"/>
    <w:rsid w:val="002F5515"/>
    <w:rsid w:val="002F5724"/>
    <w:rsid w:val="002F6414"/>
    <w:rsid w:val="002F7029"/>
    <w:rsid w:val="002F73A9"/>
    <w:rsid w:val="00300084"/>
    <w:rsid w:val="00302505"/>
    <w:rsid w:val="00304402"/>
    <w:rsid w:val="00304988"/>
    <w:rsid w:val="00304BB0"/>
    <w:rsid w:val="0030504F"/>
    <w:rsid w:val="00306641"/>
    <w:rsid w:val="00307051"/>
    <w:rsid w:val="003076DD"/>
    <w:rsid w:val="003115A5"/>
    <w:rsid w:val="00311C05"/>
    <w:rsid w:val="00311E6D"/>
    <w:rsid w:val="003122EA"/>
    <w:rsid w:val="00312473"/>
    <w:rsid w:val="00312E07"/>
    <w:rsid w:val="003135D0"/>
    <w:rsid w:val="0031399F"/>
    <w:rsid w:val="0031497F"/>
    <w:rsid w:val="00314DA5"/>
    <w:rsid w:val="003151C5"/>
    <w:rsid w:val="003157A3"/>
    <w:rsid w:val="0032091E"/>
    <w:rsid w:val="00321C36"/>
    <w:rsid w:val="003228E3"/>
    <w:rsid w:val="00322D1E"/>
    <w:rsid w:val="00323ACD"/>
    <w:rsid w:val="00323F38"/>
    <w:rsid w:val="00324E0E"/>
    <w:rsid w:val="00325BCF"/>
    <w:rsid w:val="00325BD8"/>
    <w:rsid w:val="0032649E"/>
    <w:rsid w:val="00326F93"/>
    <w:rsid w:val="00327BBD"/>
    <w:rsid w:val="003317E5"/>
    <w:rsid w:val="00331AB6"/>
    <w:rsid w:val="003325EF"/>
    <w:rsid w:val="00332954"/>
    <w:rsid w:val="0033369C"/>
    <w:rsid w:val="00333FFB"/>
    <w:rsid w:val="003344AA"/>
    <w:rsid w:val="0033515D"/>
    <w:rsid w:val="0033628F"/>
    <w:rsid w:val="00337AF2"/>
    <w:rsid w:val="0034197B"/>
    <w:rsid w:val="00341A02"/>
    <w:rsid w:val="00341D74"/>
    <w:rsid w:val="003421F9"/>
    <w:rsid w:val="00342357"/>
    <w:rsid w:val="003423AF"/>
    <w:rsid w:val="003431BC"/>
    <w:rsid w:val="003441C3"/>
    <w:rsid w:val="003447C1"/>
    <w:rsid w:val="00345AD2"/>
    <w:rsid w:val="00346276"/>
    <w:rsid w:val="00346FBA"/>
    <w:rsid w:val="003479C3"/>
    <w:rsid w:val="003511AF"/>
    <w:rsid w:val="003512D7"/>
    <w:rsid w:val="00352762"/>
    <w:rsid w:val="00354142"/>
    <w:rsid w:val="00354EDC"/>
    <w:rsid w:val="003571A8"/>
    <w:rsid w:val="0036050D"/>
    <w:rsid w:val="00361A13"/>
    <w:rsid w:val="00363F90"/>
    <w:rsid w:val="00365A98"/>
    <w:rsid w:val="00367803"/>
    <w:rsid w:val="00370AEB"/>
    <w:rsid w:val="00370B57"/>
    <w:rsid w:val="00371FB5"/>
    <w:rsid w:val="003720CD"/>
    <w:rsid w:val="00372A9E"/>
    <w:rsid w:val="00373B51"/>
    <w:rsid w:val="00373D75"/>
    <w:rsid w:val="00373F78"/>
    <w:rsid w:val="00374FB3"/>
    <w:rsid w:val="00375798"/>
    <w:rsid w:val="003761D0"/>
    <w:rsid w:val="00376ADD"/>
    <w:rsid w:val="00377176"/>
    <w:rsid w:val="00377652"/>
    <w:rsid w:val="00380080"/>
    <w:rsid w:val="003810B1"/>
    <w:rsid w:val="00381C40"/>
    <w:rsid w:val="00382914"/>
    <w:rsid w:val="00382EEB"/>
    <w:rsid w:val="00383A8E"/>
    <w:rsid w:val="0038464C"/>
    <w:rsid w:val="00384C4F"/>
    <w:rsid w:val="00384EC3"/>
    <w:rsid w:val="0038545B"/>
    <w:rsid w:val="0038558F"/>
    <w:rsid w:val="00391290"/>
    <w:rsid w:val="0039129C"/>
    <w:rsid w:val="003917B2"/>
    <w:rsid w:val="00393115"/>
    <w:rsid w:val="003946BD"/>
    <w:rsid w:val="003951C9"/>
    <w:rsid w:val="003954D0"/>
    <w:rsid w:val="00395BA2"/>
    <w:rsid w:val="00396821"/>
    <w:rsid w:val="003971A8"/>
    <w:rsid w:val="003979DB"/>
    <w:rsid w:val="003A06E3"/>
    <w:rsid w:val="003A07BF"/>
    <w:rsid w:val="003A1723"/>
    <w:rsid w:val="003A2442"/>
    <w:rsid w:val="003A3172"/>
    <w:rsid w:val="003A3222"/>
    <w:rsid w:val="003A4DDE"/>
    <w:rsid w:val="003A4F46"/>
    <w:rsid w:val="003A5350"/>
    <w:rsid w:val="003A64BD"/>
    <w:rsid w:val="003A6B9E"/>
    <w:rsid w:val="003A6DEB"/>
    <w:rsid w:val="003A72EF"/>
    <w:rsid w:val="003A7834"/>
    <w:rsid w:val="003B0D69"/>
    <w:rsid w:val="003B2F77"/>
    <w:rsid w:val="003B30BC"/>
    <w:rsid w:val="003B3E32"/>
    <w:rsid w:val="003B4852"/>
    <w:rsid w:val="003B4BD8"/>
    <w:rsid w:val="003B5896"/>
    <w:rsid w:val="003B591A"/>
    <w:rsid w:val="003B5B26"/>
    <w:rsid w:val="003B6079"/>
    <w:rsid w:val="003C13B4"/>
    <w:rsid w:val="003C3810"/>
    <w:rsid w:val="003C5870"/>
    <w:rsid w:val="003C6D76"/>
    <w:rsid w:val="003D041A"/>
    <w:rsid w:val="003D0565"/>
    <w:rsid w:val="003D0FC9"/>
    <w:rsid w:val="003D36C1"/>
    <w:rsid w:val="003D4A25"/>
    <w:rsid w:val="003D638B"/>
    <w:rsid w:val="003D74A6"/>
    <w:rsid w:val="003D76DD"/>
    <w:rsid w:val="003D7BB0"/>
    <w:rsid w:val="003E0170"/>
    <w:rsid w:val="003E3C1F"/>
    <w:rsid w:val="003E3D46"/>
    <w:rsid w:val="003E40B0"/>
    <w:rsid w:val="003E49D0"/>
    <w:rsid w:val="003E4DE6"/>
    <w:rsid w:val="003E5949"/>
    <w:rsid w:val="003E7172"/>
    <w:rsid w:val="003F2887"/>
    <w:rsid w:val="003F354E"/>
    <w:rsid w:val="003F4B8D"/>
    <w:rsid w:val="003F54DE"/>
    <w:rsid w:val="003F729E"/>
    <w:rsid w:val="003F75D2"/>
    <w:rsid w:val="003F7A43"/>
    <w:rsid w:val="00400C54"/>
    <w:rsid w:val="00400D83"/>
    <w:rsid w:val="00402B6E"/>
    <w:rsid w:val="00402D13"/>
    <w:rsid w:val="00403219"/>
    <w:rsid w:val="00404399"/>
    <w:rsid w:val="00405BAA"/>
    <w:rsid w:val="004068E5"/>
    <w:rsid w:val="00406E66"/>
    <w:rsid w:val="00410505"/>
    <w:rsid w:val="004119AE"/>
    <w:rsid w:val="00414389"/>
    <w:rsid w:val="00414BBB"/>
    <w:rsid w:val="00414CF2"/>
    <w:rsid w:val="00415267"/>
    <w:rsid w:val="004165CE"/>
    <w:rsid w:val="004170A0"/>
    <w:rsid w:val="00417899"/>
    <w:rsid w:val="00420513"/>
    <w:rsid w:val="00420E7A"/>
    <w:rsid w:val="00423388"/>
    <w:rsid w:val="00423534"/>
    <w:rsid w:val="004253B3"/>
    <w:rsid w:val="00425BA5"/>
    <w:rsid w:val="00425D00"/>
    <w:rsid w:val="00426CEE"/>
    <w:rsid w:val="00427E1C"/>
    <w:rsid w:val="00427F6B"/>
    <w:rsid w:val="00430AF0"/>
    <w:rsid w:val="00434B90"/>
    <w:rsid w:val="00435AE4"/>
    <w:rsid w:val="00435B81"/>
    <w:rsid w:val="00436C24"/>
    <w:rsid w:val="0044005D"/>
    <w:rsid w:val="00440447"/>
    <w:rsid w:val="004409B9"/>
    <w:rsid w:val="004415A2"/>
    <w:rsid w:val="00441CDD"/>
    <w:rsid w:val="00442346"/>
    <w:rsid w:val="004423D5"/>
    <w:rsid w:val="004423D9"/>
    <w:rsid w:val="00442A37"/>
    <w:rsid w:val="00442D9E"/>
    <w:rsid w:val="004457C7"/>
    <w:rsid w:val="004458AB"/>
    <w:rsid w:val="00446085"/>
    <w:rsid w:val="00446119"/>
    <w:rsid w:val="00447771"/>
    <w:rsid w:val="0044777C"/>
    <w:rsid w:val="00447A3D"/>
    <w:rsid w:val="00451001"/>
    <w:rsid w:val="00451790"/>
    <w:rsid w:val="00452051"/>
    <w:rsid w:val="00452D2C"/>
    <w:rsid w:val="0045325C"/>
    <w:rsid w:val="00453D25"/>
    <w:rsid w:val="00454CD3"/>
    <w:rsid w:val="00456152"/>
    <w:rsid w:val="00456DC1"/>
    <w:rsid w:val="004573FB"/>
    <w:rsid w:val="004615D7"/>
    <w:rsid w:val="004633D7"/>
    <w:rsid w:val="00463C0D"/>
    <w:rsid w:val="004642AF"/>
    <w:rsid w:val="004644EC"/>
    <w:rsid w:val="00464FCB"/>
    <w:rsid w:val="004657A6"/>
    <w:rsid w:val="00466BB4"/>
    <w:rsid w:val="00466FFA"/>
    <w:rsid w:val="004675D3"/>
    <w:rsid w:val="00467D9A"/>
    <w:rsid w:val="0047087B"/>
    <w:rsid w:val="0047498B"/>
    <w:rsid w:val="00474A24"/>
    <w:rsid w:val="00475B00"/>
    <w:rsid w:val="004776AE"/>
    <w:rsid w:val="00477781"/>
    <w:rsid w:val="00477E75"/>
    <w:rsid w:val="00481B23"/>
    <w:rsid w:val="00482CAF"/>
    <w:rsid w:val="00482F15"/>
    <w:rsid w:val="0048403C"/>
    <w:rsid w:val="00484848"/>
    <w:rsid w:val="00484B38"/>
    <w:rsid w:val="00484D0D"/>
    <w:rsid w:val="00485F1F"/>
    <w:rsid w:val="00487EEC"/>
    <w:rsid w:val="0049058D"/>
    <w:rsid w:val="00491C67"/>
    <w:rsid w:val="00492C00"/>
    <w:rsid w:val="00494436"/>
    <w:rsid w:val="00495ACD"/>
    <w:rsid w:val="00496826"/>
    <w:rsid w:val="004A191E"/>
    <w:rsid w:val="004A36D7"/>
    <w:rsid w:val="004A5E63"/>
    <w:rsid w:val="004A6167"/>
    <w:rsid w:val="004B1BB4"/>
    <w:rsid w:val="004B50D9"/>
    <w:rsid w:val="004B53DB"/>
    <w:rsid w:val="004B6AD7"/>
    <w:rsid w:val="004B7D9E"/>
    <w:rsid w:val="004C0BF4"/>
    <w:rsid w:val="004C0E14"/>
    <w:rsid w:val="004C122E"/>
    <w:rsid w:val="004C3012"/>
    <w:rsid w:val="004C3482"/>
    <w:rsid w:val="004C3BBF"/>
    <w:rsid w:val="004C4883"/>
    <w:rsid w:val="004C540D"/>
    <w:rsid w:val="004C6120"/>
    <w:rsid w:val="004C7B52"/>
    <w:rsid w:val="004D008E"/>
    <w:rsid w:val="004D18D4"/>
    <w:rsid w:val="004D28B2"/>
    <w:rsid w:val="004D50A3"/>
    <w:rsid w:val="004D6EAB"/>
    <w:rsid w:val="004D71EE"/>
    <w:rsid w:val="004D7467"/>
    <w:rsid w:val="004D786E"/>
    <w:rsid w:val="004D7BBE"/>
    <w:rsid w:val="004E0FD5"/>
    <w:rsid w:val="004E2A5D"/>
    <w:rsid w:val="004E3EF9"/>
    <w:rsid w:val="004E4C86"/>
    <w:rsid w:val="004E63E3"/>
    <w:rsid w:val="004E678D"/>
    <w:rsid w:val="004E69FF"/>
    <w:rsid w:val="004E6E9A"/>
    <w:rsid w:val="004E710D"/>
    <w:rsid w:val="004E786B"/>
    <w:rsid w:val="004E7EC8"/>
    <w:rsid w:val="004F0702"/>
    <w:rsid w:val="004F1ABA"/>
    <w:rsid w:val="004F2559"/>
    <w:rsid w:val="004F432D"/>
    <w:rsid w:val="004F453C"/>
    <w:rsid w:val="004F7866"/>
    <w:rsid w:val="005004EF"/>
    <w:rsid w:val="00500646"/>
    <w:rsid w:val="00500FD4"/>
    <w:rsid w:val="00502DDC"/>
    <w:rsid w:val="00502FE5"/>
    <w:rsid w:val="00503573"/>
    <w:rsid w:val="00504618"/>
    <w:rsid w:val="00504625"/>
    <w:rsid w:val="005046E4"/>
    <w:rsid w:val="00504C54"/>
    <w:rsid w:val="005051BA"/>
    <w:rsid w:val="00505737"/>
    <w:rsid w:val="00506442"/>
    <w:rsid w:val="0050696A"/>
    <w:rsid w:val="00510004"/>
    <w:rsid w:val="0051130D"/>
    <w:rsid w:val="00512621"/>
    <w:rsid w:val="0051353A"/>
    <w:rsid w:val="0051378A"/>
    <w:rsid w:val="00517CBB"/>
    <w:rsid w:val="00520354"/>
    <w:rsid w:val="0052050E"/>
    <w:rsid w:val="00520C56"/>
    <w:rsid w:val="005218CF"/>
    <w:rsid w:val="00524C8F"/>
    <w:rsid w:val="00526050"/>
    <w:rsid w:val="005279CB"/>
    <w:rsid w:val="00527B6A"/>
    <w:rsid w:val="00530E13"/>
    <w:rsid w:val="0053284D"/>
    <w:rsid w:val="005341BA"/>
    <w:rsid w:val="00534EC9"/>
    <w:rsid w:val="0053586F"/>
    <w:rsid w:val="00535A59"/>
    <w:rsid w:val="00535C79"/>
    <w:rsid w:val="00537720"/>
    <w:rsid w:val="00540908"/>
    <w:rsid w:val="00541494"/>
    <w:rsid w:val="0054199D"/>
    <w:rsid w:val="00542CAF"/>
    <w:rsid w:val="00542D64"/>
    <w:rsid w:val="00543ABC"/>
    <w:rsid w:val="00543F4F"/>
    <w:rsid w:val="00544042"/>
    <w:rsid w:val="00544B0B"/>
    <w:rsid w:val="005454A9"/>
    <w:rsid w:val="005517B6"/>
    <w:rsid w:val="0055273B"/>
    <w:rsid w:val="00552C60"/>
    <w:rsid w:val="005532D9"/>
    <w:rsid w:val="00553BFB"/>
    <w:rsid w:val="0056146E"/>
    <w:rsid w:val="005615A1"/>
    <w:rsid w:val="005616C0"/>
    <w:rsid w:val="00566F19"/>
    <w:rsid w:val="00567AFB"/>
    <w:rsid w:val="00570790"/>
    <w:rsid w:val="005712F7"/>
    <w:rsid w:val="005714A3"/>
    <w:rsid w:val="00572CF1"/>
    <w:rsid w:val="00572FD4"/>
    <w:rsid w:val="00573CD5"/>
    <w:rsid w:val="00573E41"/>
    <w:rsid w:val="005757A7"/>
    <w:rsid w:val="005761B7"/>
    <w:rsid w:val="0057641F"/>
    <w:rsid w:val="00576C11"/>
    <w:rsid w:val="00577466"/>
    <w:rsid w:val="00577896"/>
    <w:rsid w:val="00577D9F"/>
    <w:rsid w:val="00580483"/>
    <w:rsid w:val="00581377"/>
    <w:rsid w:val="00581CC1"/>
    <w:rsid w:val="00583468"/>
    <w:rsid w:val="00583535"/>
    <w:rsid w:val="00584E38"/>
    <w:rsid w:val="00585586"/>
    <w:rsid w:val="00585C6C"/>
    <w:rsid w:val="005861F0"/>
    <w:rsid w:val="0059084A"/>
    <w:rsid w:val="00590854"/>
    <w:rsid w:val="00591EEB"/>
    <w:rsid w:val="00592918"/>
    <w:rsid w:val="00592DCE"/>
    <w:rsid w:val="005932CF"/>
    <w:rsid w:val="00593347"/>
    <w:rsid w:val="00594160"/>
    <w:rsid w:val="0059423C"/>
    <w:rsid w:val="00594F3C"/>
    <w:rsid w:val="00595291"/>
    <w:rsid w:val="005959B8"/>
    <w:rsid w:val="00595F3E"/>
    <w:rsid w:val="005A0C3C"/>
    <w:rsid w:val="005A1034"/>
    <w:rsid w:val="005A18B9"/>
    <w:rsid w:val="005A2737"/>
    <w:rsid w:val="005A3D7A"/>
    <w:rsid w:val="005A406D"/>
    <w:rsid w:val="005A61D5"/>
    <w:rsid w:val="005A740D"/>
    <w:rsid w:val="005B03D1"/>
    <w:rsid w:val="005B0912"/>
    <w:rsid w:val="005B0A4B"/>
    <w:rsid w:val="005B0CB6"/>
    <w:rsid w:val="005B0FFC"/>
    <w:rsid w:val="005B1599"/>
    <w:rsid w:val="005B17CC"/>
    <w:rsid w:val="005B3CB5"/>
    <w:rsid w:val="005B45CF"/>
    <w:rsid w:val="005B5715"/>
    <w:rsid w:val="005B5772"/>
    <w:rsid w:val="005B57EA"/>
    <w:rsid w:val="005B5E29"/>
    <w:rsid w:val="005B695C"/>
    <w:rsid w:val="005B7E50"/>
    <w:rsid w:val="005C05F4"/>
    <w:rsid w:val="005C0C7C"/>
    <w:rsid w:val="005C148C"/>
    <w:rsid w:val="005C1C27"/>
    <w:rsid w:val="005C2BDD"/>
    <w:rsid w:val="005C2C43"/>
    <w:rsid w:val="005C2F41"/>
    <w:rsid w:val="005C3186"/>
    <w:rsid w:val="005C3AEE"/>
    <w:rsid w:val="005C6D6C"/>
    <w:rsid w:val="005D000D"/>
    <w:rsid w:val="005D0856"/>
    <w:rsid w:val="005D2197"/>
    <w:rsid w:val="005D2343"/>
    <w:rsid w:val="005D5DB3"/>
    <w:rsid w:val="005D5F5C"/>
    <w:rsid w:val="005E0BDD"/>
    <w:rsid w:val="005E1490"/>
    <w:rsid w:val="005E2B7E"/>
    <w:rsid w:val="005E31B8"/>
    <w:rsid w:val="005F10C2"/>
    <w:rsid w:val="005F1C99"/>
    <w:rsid w:val="005F2336"/>
    <w:rsid w:val="005F2F0E"/>
    <w:rsid w:val="005F39D5"/>
    <w:rsid w:val="005F3D83"/>
    <w:rsid w:val="005F5075"/>
    <w:rsid w:val="005F53BC"/>
    <w:rsid w:val="005F53C5"/>
    <w:rsid w:val="005F5CEE"/>
    <w:rsid w:val="005F7262"/>
    <w:rsid w:val="005F73A0"/>
    <w:rsid w:val="005F78B6"/>
    <w:rsid w:val="0060003B"/>
    <w:rsid w:val="006008F9"/>
    <w:rsid w:val="00601139"/>
    <w:rsid w:val="00601CBF"/>
    <w:rsid w:val="00602447"/>
    <w:rsid w:val="00603240"/>
    <w:rsid w:val="00603D9A"/>
    <w:rsid w:val="00603DCB"/>
    <w:rsid w:val="00603F4B"/>
    <w:rsid w:val="006041E0"/>
    <w:rsid w:val="00604222"/>
    <w:rsid w:val="006056B7"/>
    <w:rsid w:val="0060682D"/>
    <w:rsid w:val="0060745C"/>
    <w:rsid w:val="006077E5"/>
    <w:rsid w:val="00607B65"/>
    <w:rsid w:val="00610A63"/>
    <w:rsid w:val="00610D82"/>
    <w:rsid w:val="00611268"/>
    <w:rsid w:val="0061526A"/>
    <w:rsid w:val="0061536C"/>
    <w:rsid w:val="00615A5E"/>
    <w:rsid w:val="00615C6B"/>
    <w:rsid w:val="006168C1"/>
    <w:rsid w:val="00616F8D"/>
    <w:rsid w:val="0062010A"/>
    <w:rsid w:val="006242D6"/>
    <w:rsid w:val="00624412"/>
    <w:rsid w:val="00626F19"/>
    <w:rsid w:val="0063025F"/>
    <w:rsid w:val="00630352"/>
    <w:rsid w:val="00631992"/>
    <w:rsid w:val="00632340"/>
    <w:rsid w:val="0063306D"/>
    <w:rsid w:val="0063367E"/>
    <w:rsid w:val="0063374B"/>
    <w:rsid w:val="006353DF"/>
    <w:rsid w:val="00636488"/>
    <w:rsid w:val="0063705C"/>
    <w:rsid w:val="00637970"/>
    <w:rsid w:val="00640207"/>
    <w:rsid w:val="0064083B"/>
    <w:rsid w:val="006408FB"/>
    <w:rsid w:val="00642D22"/>
    <w:rsid w:val="00643324"/>
    <w:rsid w:val="00643360"/>
    <w:rsid w:val="00643970"/>
    <w:rsid w:val="00644291"/>
    <w:rsid w:val="00644917"/>
    <w:rsid w:val="00645EC1"/>
    <w:rsid w:val="00646ABA"/>
    <w:rsid w:val="00646D58"/>
    <w:rsid w:val="006471C3"/>
    <w:rsid w:val="00647F44"/>
    <w:rsid w:val="0065068B"/>
    <w:rsid w:val="0065163A"/>
    <w:rsid w:val="00652B51"/>
    <w:rsid w:val="006534BF"/>
    <w:rsid w:val="0065594C"/>
    <w:rsid w:val="00656F30"/>
    <w:rsid w:val="00657CF9"/>
    <w:rsid w:val="00657D7E"/>
    <w:rsid w:val="00660468"/>
    <w:rsid w:val="006605EE"/>
    <w:rsid w:val="00660C68"/>
    <w:rsid w:val="00661B35"/>
    <w:rsid w:val="00661C78"/>
    <w:rsid w:val="006630FF"/>
    <w:rsid w:val="006639D6"/>
    <w:rsid w:val="00664A95"/>
    <w:rsid w:val="00664B71"/>
    <w:rsid w:val="00664C63"/>
    <w:rsid w:val="00664D6F"/>
    <w:rsid w:val="00664F21"/>
    <w:rsid w:val="00666AC6"/>
    <w:rsid w:val="00666C5D"/>
    <w:rsid w:val="00667345"/>
    <w:rsid w:val="00667F15"/>
    <w:rsid w:val="00671E88"/>
    <w:rsid w:val="00672668"/>
    <w:rsid w:val="00672992"/>
    <w:rsid w:val="00674762"/>
    <w:rsid w:val="00674DEC"/>
    <w:rsid w:val="00675C1B"/>
    <w:rsid w:val="006802D1"/>
    <w:rsid w:val="006817AD"/>
    <w:rsid w:val="0068307E"/>
    <w:rsid w:val="0068428C"/>
    <w:rsid w:val="006879ED"/>
    <w:rsid w:val="00687F0F"/>
    <w:rsid w:val="0069143C"/>
    <w:rsid w:val="00692E10"/>
    <w:rsid w:val="006932F5"/>
    <w:rsid w:val="006940DB"/>
    <w:rsid w:val="006943F1"/>
    <w:rsid w:val="00694AFA"/>
    <w:rsid w:val="00694E5B"/>
    <w:rsid w:val="0069636D"/>
    <w:rsid w:val="00697D93"/>
    <w:rsid w:val="006A13B0"/>
    <w:rsid w:val="006A2239"/>
    <w:rsid w:val="006A24CE"/>
    <w:rsid w:val="006A361A"/>
    <w:rsid w:val="006A40E7"/>
    <w:rsid w:val="006A581A"/>
    <w:rsid w:val="006A7D3D"/>
    <w:rsid w:val="006B01BF"/>
    <w:rsid w:val="006B0DA3"/>
    <w:rsid w:val="006B20E5"/>
    <w:rsid w:val="006B2613"/>
    <w:rsid w:val="006B2937"/>
    <w:rsid w:val="006B3CE0"/>
    <w:rsid w:val="006B3F2B"/>
    <w:rsid w:val="006B3F63"/>
    <w:rsid w:val="006B4BE1"/>
    <w:rsid w:val="006B7155"/>
    <w:rsid w:val="006B7EDF"/>
    <w:rsid w:val="006C004A"/>
    <w:rsid w:val="006C2804"/>
    <w:rsid w:val="006C2943"/>
    <w:rsid w:val="006C2B24"/>
    <w:rsid w:val="006C2E88"/>
    <w:rsid w:val="006C4AF0"/>
    <w:rsid w:val="006C56DA"/>
    <w:rsid w:val="006C7113"/>
    <w:rsid w:val="006D04E3"/>
    <w:rsid w:val="006D144B"/>
    <w:rsid w:val="006D2027"/>
    <w:rsid w:val="006D3962"/>
    <w:rsid w:val="006D4EEF"/>
    <w:rsid w:val="006D5DAD"/>
    <w:rsid w:val="006D7748"/>
    <w:rsid w:val="006E00BA"/>
    <w:rsid w:val="006E1AC1"/>
    <w:rsid w:val="006E2A24"/>
    <w:rsid w:val="006E34C1"/>
    <w:rsid w:val="006E363A"/>
    <w:rsid w:val="006E3AE4"/>
    <w:rsid w:val="006E463A"/>
    <w:rsid w:val="006E47BA"/>
    <w:rsid w:val="006E4DED"/>
    <w:rsid w:val="006E54BA"/>
    <w:rsid w:val="006E5569"/>
    <w:rsid w:val="006E5B36"/>
    <w:rsid w:val="006E5BD0"/>
    <w:rsid w:val="006E7030"/>
    <w:rsid w:val="006E7ABA"/>
    <w:rsid w:val="006E7C11"/>
    <w:rsid w:val="006F039F"/>
    <w:rsid w:val="006F10B2"/>
    <w:rsid w:val="006F19F2"/>
    <w:rsid w:val="006F28F9"/>
    <w:rsid w:val="006F2F3F"/>
    <w:rsid w:val="006F42E0"/>
    <w:rsid w:val="006F522F"/>
    <w:rsid w:val="006F65B4"/>
    <w:rsid w:val="006F65CD"/>
    <w:rsid w:val="006F79D2"/>
    <w:rsid w:val="006F7EBD"/>
    <w:rsid w:val="007016C5"/>
    <w:rsid w:val="007021FF"/>
    <w:rsid w:val="00702A75"/>
    <w:rsid w:val="00703806"/>
    <w:rsid w:val="007049BD"/>
    <w:rsid w:val="0070543A"/>
    <w:rsid w:val="00705531"/>
    <w:rsid w:val="0070651E"/>
    <w:rsid w:val="007071DA"/>
    <w:rsid w:val="0071139E"/>
    <w:rsid w:val="0071212C"/>
    <w:rsid w:val="00712EAB"/>
    <w:rsid w:val="00713A12"/>
    <w:rsid w:val="00713A72"/>
    <w:rsid w:val="007179F3"/>
    <w:rsid w:val="007226A7"/>
    <w:rsid w:val="0072399B"/>
    <w:rsid w:val="00723C0D"/>
    <w:rsid w:val="00724103"/>
    <w:rsid w:val="007241DB"/>
    <w:rsid w:val="00724D5B"/>
    <w:rsid w:val="00724F40"/>
    <w:rsid w:val="007269FD"/>
    <w:rsid w:val="00730067"/>
    <w:rsid w:val="0073087D"/>
    <w:rsid w:val="007321B1"/>
    <w:rsid w:val="007323D1"/>
    <w:rsid w:val="0073511A"/>
    <w:rsid w:val="00735B52"/>
    <w:rsid w:val="00735E12"/>
    <w:rsid w:val="007365B5"/>
    <w:rsid w:val="00736F2C"/>
    <w:rsid w:val="007372DF"/>
    <w:rsid w:val="0073754C"/>
    <w:rsid w:val="00741359"/>
    <w:rsid w:val="007420A3"/>
    <w:rsid w:val="00742C93"/>
    <w:rsid w:val="007448EB"/>
    <w:rsid w:val="00745768"/>
    <w:rsid w:val="007475CE"/>
    <w:rsid w:val="00751EC9"/>
    <w:rsid w:val="00752503"/>
    <w:rsid w:val="00753608"/>
    <w:rsid w:val="00754263"/>
    <w:rsid w:val="00754A81"/>
    <w:rsid w:val="00754D55"/>
    <w:rsid w:val="0075569B"/>
    <w:rsid w:val="00755F94"/>
    <w:rsid w:val="00756293"/>
    <w:rsid w:val="00757ABB"/>
    <w:rsid w:val="007606F6"/>
    <w:rsid w:val="0076168F"/>
    <w:rsid w:val="00761D5D"/>
    <w:rsid w:val="00763DA1"/>
    <w:rsid w:val="0076678F"/>
    <w:rsid w:val="00767882"/>
    <w:rsid w:val="00767D5C"/>
    <w:rsid w:val="007718B8"/>
    <w:rsid w:val="00772965"/>
    <w:rsid w:val="00772BD6"/>
    <w:rsid w:val="00773E9A"/>
    <w:rsid w:val="00774433"/>
    <w:rsid w:val="007749EA"/>
    <w:rsid w:val="00774D98"/>
    <w:rsid w:val="00774F12"/>
    <w:rsid w:val="00775482"/>
    <w:rsid w:val="00775DDD"/>
    <w:rsid w:val="00776886"/>
    <w:rsid w:val="007822D6"/>
    <w:rsid w:val="00782D46"/>
    <w:rsid w:val="00782E7D"/>
    <w:rsid w:val="00784C8D"/>
    <w:rsid w:val="00786982"/>
    <w:rsid w:val="00787177"/>
    <w:rsid w:val="00787682"/>
    <w:rsid w:val="00790064"/>
    <w:rsid w:val="007922A4"/>
    <w:rsid w:val="007925FA"/>
    <w:rsid w:val="007929E2"/>
    <w:rsid w:val="00793693"/>
    <w:rsid w:val="007950CD"/>
    <w:rsid w:val="00796323"/>
    <w:rsid w:val="00796398"/>
    <w:rsid w:val="00796CB3"/>
    <w:rsid w:val="00796E0B"/>
    <w:rsid w:val="00797DFC"/>
    <w:rsid w:val="007A0BA9"/>
    <w:rsid w:val="007A0EF1"/>
    <w:rsid w:val="007A12A3"/>
    <w:rsid w:val="007A3005"/>
    <w:rsid w:val="007A3A04"/>
    <w:rsid w:val="007A3DA9"/>
    <w:rsid w:val="007A3E51"/>
    <w:rsid w:val="007A667D"/>
    <w:rsid w:val="007A6D0B"/>
    <w:rsid w:val="007A6F87"/>
    <w:rsid w:val="007B028B"/>
    <w:rsid w:val="007B07A1"/>
    <w:rsid w:val="007B11BE"/>
    <w:rsid w:val="007B1305"/>
    <w:rsid w:val="007B2900"/>
    <w:rsid w:val="007B2F60"/>
    <w:rsid w:val="007B38B0"/>
    <w:rsid w:val="007B397C"/>
    <w:rsid w:val="007B4AC5"/>
    <w:rsid w:val="007C060B"/>
    <w:rsid w:val="007C118A"/>
    <w:rsid w:val="007C1A04"/>
    <w:rsid w:val="007C29BE"/>
    <w:rsid w:val="007C32A3"/>
    <w:rsid w:val="007C437D"/>
    <w:rsid w:val="007C447A"/>
    <w:rsid w:val="007C5489"/>
    <w:rsid w:val="007C6C70"/>
    <w:rsid w:val="007D02FE"/>
    <w:rsid w:val="007D1452"/>
    <w:rsid w:val="007D2985"/>
    <w:rsid w:val="007D2F0E"/>
    <w:rsid w:val="007D4FF8"/>
    <w:rsid w:val="007D6527"/>
    <w:rsid w:val="007D6AB2"/>
    <w:rsid w:val="007D7073"/>
    <w:rsid w:val="007E035A"/>
    <w:rsid w:val="007E1707"/>
    <w:rsid w:val="007E3FE6"/>
    <w:rsid w:val="007E45B1"/>
    <w:rsid w:val="007E485D"/>
    <w:rsid w:val="007E6C8E"/>
    <w:rsid w:val="007E7739"/>
    <w:rsid w:val="007E7F33"/>
    <w:rsid w:val="007F02DB"/>
    <w:rsid w:val="007F184D"/>
    <w:rsid w:val="007F2441"/>
    <w:rsid w:val="007F3323"/>
    <w:rsid w:val="007F380B"/>
    <w:rsid w:val="007F3EBF"/>
    <w:rsid w:val="007F445C"/>
    <w:rsid w:val="007F4B71"/>
    <w:rsid w:val="007F4C32"/>
    <w:rsid w:val="007F63D1"/>
    <w:rsid w:val="007F71E7"/>
    <w:rsid w:val="008006C3"/>
    <w:rsid w:val="008025E5"/>
    <w:rsid w:val="00803FA9"/>
    <w:rsid w:val="00805209"/>
    <w:rsid w:val="0080557F"/>
    <w:rsid w:val="00806939"/>
    <w:rsid w:val="00807457"/>
    <w:rsid w:val="00810B0F"/>
    <w:rsid w:val="008115C0"/>
    <w:rsid w:val="00811800"/>
    <w:rsid w:val="0081238D"/>
    <w:rsid w:val="00813096"/>
    <w:rsid w:val="008156C9"/>
    <w:rsid w:val="00815940"/>
    <w:rsid w:val="00815C7A"/>
    <w:rsid w:val="0081603C"/>
    <w:rsid w:val="00816E06"/>
    <w:rsid w:val="00817740"/>
    <w:rsid w:val="00817B7F"/>
    <w:rsid w:val="00817FAF"/>
    <w:rsid w:val="00821189"/>
    <w:rsid w:val="00821DF1"/>
    <w:rsid w:val="00822054"/>
    <w:rsid w:val="00822907"/>
    <w:rsid w:val="00822FEB"/>
    <w:rsid w:val="00824988"/>
    <w:rsid w:val="00824BB4"/>
    <w:rsid w:val="00825592"/>
    <w:rsid w:val="008258DD"/>
    <w:rsid w:val="008259E5"/>
    <w:rsid w:val="00826EE2"/>
    <w:rsid w:val="00827C90"/>
    <w:rsid w:val="00830E7C"/>
    <w:rsid w:val="008315B8"/>
    <w:rsid w:val="00834BA1"/>
    <w:rsid w:val="00835D5E"/>
    <w:rsid w:val="00836163"/>
    <w:rsid w:val="00836567"/>
    <w:rsid w:val="008367E7"/>
    <w:rsid w:val="0083706B"/>
    <w:rsid w:val="008402F0"/>
    <w:rsid w:val="008425B9"/>
    <w:rsid w:val="0084318D"/>
    <w:rsid w:val="00843ED8"/>
    <w:rsid w:val="00844118"/>
    <w:rsid w:val="00844265"/>
    <w:rsid w:val="00845E4B"/>
    <w:rsid w:val="00846AFF"/>
    <w:rsid w:val="00846D9E"/>
    <w:rsid w:val="008471A8"/>
    <w:rsid w:val="00847963"/>
    <w:rsid w:val="008500A1"/>
    <w:rsid w:val="00850315"/>
    <w:rsid w:val="00850CDE"/>
    <w:rsid w:val="008530C8"/>
    <w:rsid w:val="008530D8"/>
    <w:rsid w:val="0085387D"/>
    <w:rsid w:val="00853CCC"/>
    <w:rsid w:val="00854F68"/>
    <w:rsid w:val="008557D7"/>
    <w:rsid w:val="008557F9"/>
    <w:rsid w:val="00855B1F"/>
    <w:rsid w:val="0085760A"/>
    <w:rsid w:val="00860F5C"/>
    <w:rsid w:val="008611D7"/>
    <w:rsid w:val="00861460"/>
    <w:rsid w:val="00861509"/>
    <w:rsid w:val="008627B7"/>
    <w:rsid w:val="00862BCD"/>
    <w:rsid w:val="00863222"/>
    <w:rsid w:val="00863241"/>
    <w:rsid w:val="00864180"/>
    <w:rsid w:val="00864238"/>
    <w:rsid w:val="008645BB"/>
    <w:rsid w:val="00864C32"/>
    <w:rsid w:val="0086515B"/>
    <w:rsid w:val="00865C3A"/>
    <w:rsid w:val="008675E4"/>
    <w:rsid w:val="00870DC3"/>
    <w:rsid w:val="00871108"/>
    <w:rsid w:val="0087159F"/>
    <w:rsid w:val="008716EE"/>
    <w:rsid w:val="008726EF"/>
    <w:rsid w:val="008734E8"/>
    <w:rsid w:val="0087366D"/>
    <w:rsid w:val="00874C2D"/>
    <w:rsid w:val="00876812"/>
    <w:rsid w:val="00876961"/>
    <w:rsid w:val="0087733C"/>
    <w:rsid w:val="00881632"/>
    <w:rsid w:val="00881687"/>
    <w:rsid w:val="0088487A"/>
    <w:rsid w:val="00884DA1"/>
    <w:rsid w:val="00885097"/>
    <w:rsid w:val="008851EE"/>
    <w:rsid w:val="008869C8"/>
    <w:rsid w:val="0088721B"/>
    <w:rsid w:val="00887383"/>
    <w:rsid w:val="008902E9"/>
    <w:rsid w:val="00890CF9"/>
    <w:rsid w:val="00890E5E"/>
    <w:rsid w:val="00891039"/>
    <w:rsid w:val="008912E4"/>
    <w:rsid w:val="00891779"/>
    <w:rsid w:val="00891894"/>
    <w:rsid w:val="00891E7D"/>
    <w:rsid w:val="008935C2"/>
    <w:rsid w:val="00893AC6"/>
    <w:rsid w:val="0089653F"/>
    <w:rsid w:val="008971B8"/>
    <w:rsid w:val="008A0DB6"/>
    <w:rsid w:val="008A125B"/>
    <w:rsid w:val="008A20CC"/>
    <w:rsid w:val="008A3C3B"/>
    <w:rsid w:val="008A437C"/>
    <w:rsid w:val="008A547D"/>
    <w:rsid w:val="008A5B4D"/>
    <w:rsid w:val="008A5E18"/>
    <w:rsid w:val="008A70DD"/>
    <w:rsid w:val="008A7F5C"/>
    <w:rsid w:val="008B06CF"/>
    <w:rsid w:val="008B352F"/>
    <w:rsid w:val="008B4669"/>
    <w:rsid w:val="008B5FDF"/>
    <w:rsid w:val="008C0194"/>
    <w:rsid w:val="008C0502"/>
    <w:rsid w:val="008C209B"/>
    <w:rsid w:val="008C22B1"/>
    <w:rsid w:val="008C284F"/>
    <w:rsid w:val="008C2EE5"/>
    <w:rsid w:val="008C4218"/>
    <w:rsid w:val="008C4867"/>
    <w:rsid w:val="008C5548"/>
    <w:rsid w:val="008C5636"/>
    <w:rsid w:val="008D01D9"/>
    <w:rsid w:val="008D05A1"/>
    <w:rsid w:val="008D17A0"/>
    <w:rsid w:val="008D3671"/>
    <w:rsid w:val="008D3A1A"/>
    <w:rsid w:val="008D3A99"/>
    <w:rsid w:val="008D43D5"/>
    <w:rsid w:val="008D6591"/>
    <w:rsid w:val="008D709E"/>
    <w:rsid w:val="008D7A59"/>
    <w:rsid w:val="008E06CD"/>
    <w:rsid w:val="008E0A3D"/>
    <w:rsid w:val="008E0C0B"/>
    <w:rsid w:val="008E2215"/>
    <w:rsid w:val="008E2433"/>
    <w:rsid w:val="008E3CF5"/>
    <w:rsid w:val="008E48A0"/>
    <w:rsid w:val="008E503C"/>
    <w:rsid w:val="008F0FB2"/>
    <w:rsid w:val="008F13EB"/>
    <w:rsid w:val="008F3C35"/>
    <w:rsid w:val="008F440D"/>
    <w:rsid w:val="008F5AC2"/>
    <w:rsid w:val="008F71FF"/>
    <w:rsid w:val="008F7577"/>
    <w:rsid w:val="008F782C"/>
    <w:rsid w:val="0090219A"/>
    <w:rsid w:val="009024BC"/>
    <w:rsid w:val="00902735"/>
    <w:rsid w:val="009032B6"/>
    <w:rsid w:val="00903796"/>
    <w:rsid w:val="00903C94"/>
    <w:rsid w:val="00904420"/>
    <w:rsid w:val="00905489"/>
    <w:rsid w:val="00906BA5"/>
    <w:rsid w:val="009079AF"/>
    <w:rsid w:val="009079DE"/>
    <w:rsid w:val="009079F7"/>
    <w:rsid w:val="00910A82"/>
    <w:rsid w:val="00910C63"/>
    <w:rsid w:val="009140DD"/>
    <w:rsid w:val="00914589"/>
    <w:rsid w:val="009158ED"/>
    <w:rsid w:val="009164F5"/>
    <w:rsid w:val="009166AA"/>
    <w:rsid w:val="009173E1"/>
    <w:rsid w:val="00920B1C"/>
    <w:rsid w:val="00920C52"/>
    <w:rsid w:val="00920F07"/>
    <w:rsid w:val="00921238"/>
    <w:rsid w:val="009215EE"/>
    <w:rsid w:val="009219F6"/>
    <w:rsid w:val="00922701"/>
    <w:rsid w:val="00923027"/>
    <w:rsid w:val="00923599"/>
    <w:rsid w:val="00923E1B"/>
    <w:rsid w:val="00925604"/>
    <w:rsid w:val="00925DCC"/>
    <w:rsid w:val="00925ECC"/>
    <w:rsid w:val="009269DB"/>
    <w:rsid w:val="00926CD0"/>
    <w:rsid w:val="00927F98"/>
    <w:rsid w:val="00932376"/>
    <w:rsid w:val="00932B6E"/>
    <w:rsid w:val="00933E4D"/>
    <w:rsid w:val="00934990"/>
    <w:rsid w:val="00935106"/>
    <w:rsid w:val="009353F6"/>
    <w:rsid w:val="00935DC3"/>
    <w:rsid w:val="00936FC0"/>
    <w:rsid w:val="00937518"/>
    <w:rsid w:val="00937E88"/>
    <w:rsid w:val="00943CC6"/>
    <w:rsid w:val="0094446A"/>
    <w:rsid w:val="00945379"/>
    <w:rsid w:val="00947835"/>
    <w:rsid w:val="00947988"/>
    <w:rsid w:val="00950E21"/>
    <w:rsid w:val="00954657"/>
    <w:rsid w:val="00955505"/>
    <w:rsid w:val="00955D2E"/>
    <w:rsid w:val="00956011"/>
    <w:rsid w:val="009562B1"/>
    <w:rsid w:val="009567D7"/>
    <w:rsid w:val="009576B7"/>
    <w:rsid w:val="00957DAB"/>
    <w:rsid w:val="009600B2"/>
    <w:rsid w:val="009610E6"/>
    <w:rsid w:val="009615A7"/>
    <w:rsid w:val="00961806"/>
    <w:rsid w:val="0096186D"/>
    <w:rsid w:val="00961B7E"/>
    <w:rsid w:val="009621E1"/>
    <w:rsid w:val="00963C1B"/>
    <w:rsid w:val="00965386"/>
    <w:rsid w:val="00965BA2"/>
    <w:rsid w:val="00966269"/>
    <w:rsid w:val="009666DF"/>
    <w:rsid w:val="00966CBC"/>
    <w:rsid w:val="009679D4"/>
    <w:rsid w:val="0097173A"/>
    <w:rsid w:val="00972359"/>
    <w:rsid w:val="00972661"/>
    <w:rsid w:val="009729FC"/>
    <w:rsid w:val="00972DFE"/>
    <w:rsid w:val="009738DC"/>
    <w:rsid w:val="009756A6"/>
    <w:rsid w:val="009778BF"/>
    <w:rsid w:val="00981457"/>
    <w:rsid w:val="00981E19"/>
    <w:rsid w:val="00982159"/>
    <w:rsid w:val="00982A66"/>
    <w:rsid w:val="00982AA4"/>
    <w:rsid w:val="00984E4C"/>
    <w:rsid w:val="00985641"/>
    <w:rsid w:val="00986DD2"/>
    <w:rsid w:val="00986FA5"/>
    <w:rsid w:val="00987B4D"/>
    <w:rsid w:val="00987C70"/>
    <w:rsid w:val="00990A50"/>
    <w:rsid w:val="00991A27"/>
    <w:rsid w:val="009921A4"/>
    <w:rsid w:val="00992AD4"/>
    <w:rsid w:val="0099552A"/>
    <w:rsid w:val="00995A87"/>
    <w:rsid w:val="009962C5"/>
    <w:rsid w:val="00997FCB"/>
    <w:rsid w:val="009A0A8F"/>
    <w:rsid w:val="009A0E3C"/>
    <w:rsid w:val="009A1293"/>
    <w:rsid w:val="009A1B99"/>
    <w:rsid w:val="009A1DFD"/>
    <w:rsid w:val="009A2325"/>
    <w:rsid w:val="009A2467"/>
    <w:rsid w:val="009A27A0"/>
    <w:rsid w:val="009A507D"/>
    <w:rsid w:val="009A57A7"/>
    <w:rsid w:val="009A5BBE"/>
    <w:rsid w:val="009A69BE"/>
    <w:rsid w:val="009A7C1F"/>
    <w:rsid w:val="009B18F2"/>
    <w:rsid w:val="009B1E0E"/>
    <w:rsid w:val="009B20B3"/>
    <w:rsid w:val="009B3184"/>
    <w:rsid w:val="009B3BAE"/>
    <w:rsid w:val="009B3D53"/>
    <w:rsid w:val="009B3DDA"/>
    <w:rsid w:val="009B4128"/>
    <w:rsid w:val="009B49DC"/>
    <w:rsid w:val="009B6434"/>
    <w:rsid w:val="009B6492"/>
    <w:rsid w:val="009C04CD"/>
    <w:rsid w:val="009C084D"/>
    <w:rsid w:val="009C0980"/>
    <w:rsid w:val="009C1254"/>
    <w:rsid w:val="009C1B92"/>
    <w:rsid w:val="009C1EE7"/>
    <w:rsid w:val="009C29E0"/>
    <w:rsid w:val="009C3302"/>
    <w:rsid w:val="009C3511"/>
    <w:rsid w:val="009C476D"/>
    <w:rsid w:val="009C5EF2"/>
    <w:rsid w:val="009C62D6"/>
    <w:rsid w:val="009C68B7"/>
    <w:rsid w:val="009C7736"/>
    <w:rsid w:val="009C7D07"/>
    <w:rsid w:val="009D007D"/>
    <w:rsid w:val="009D02F5"/>
    <w:rsid w:val="009D1843"/>
    <w:rsid w:val="009D1C07"/>
    <w:rsid w:val="009D2447"/>
    <w:rsid w:val="009D289A"/>
    <w:rsid w:val="009D2C15"/>
    <w:rsid w:val="009D3004"/>
    <w:rsid w:val="009D3725"/>
    <w:rsid w:val="009D43D2"/>
    <w:rsid w:val="009D65B0"/>
    <w:rsid w:val="009D703B"/>
    <w:rsid w:val="009D7145"/>
    <w:rsid w:val="009E04AC"/>
    <w:rsid w:val="009E1215"/>
    <w:rsid w:val="009E3DE7"/>
    <w:rsid w:val="009E3E0D"/>
    <w:rsid w:val="009E4201"/>
    <w:rsid w:val="009E4E70"/>
    <w:rsid w:val="009E50A6"/>
    <w:rsid w:val="009E61EB"/>
    <w:rsid w:val="009E681C"/>
    <w:rsid w:val="009E7978"/>
    <w:rsid w:val="009E7AB5"/>
    <w:rsid w:val="009F1066"/>
    <w:rsid w:val="009F1E49"/>
    <w:rsid w:val="009F253A"/>
    <w:rsid w:val="009F2FC2"/>
    <w:rsid w:val="009F3945"/>
    <w:rsid w:val="009F3E82"/>
    <w:rsid w:val="009F4C17"/>
    <w:rsid w:val="009F6D0B"/>
    <w:rsid w:val="009F6FE0"/>
    <w:rsid w:val="00A00B40"/>
    <w:rsid w:val="00A00CA0"/>
    <w:rsid w:val="00A00D9F"/>
    <w:rsid w:val="00A0122C"/>
    <w:rsid w:val="00A02215"/>
    <w:rsid w:val="00A03EFA"/>
    <w:rsid w:val="00A04D3F"/>
    <w:rsid w:val="00A05CA9"/>
    <w:rsid w:val="00A06A10"/>
    <w:rsid w:val="00A07443"/>
    <w:rsid w:val="00A10C0A"/>
    <w:rsid w:val="00A11291"/>
    <w:rsid w:val="00A13AD4"/>
    <w:rsid w:val="00A14008"/>
    <w:rsid w:val="00A146FC"/>
    <w:rsid w:val="00A15552"/>
    <w:rsid w:val="00A15E18"/>
    <w:rsid w:val="00A1639D"/>
    <w:rsid w:val="00A164D6"/>
    <w:rsid w:val="00A16648"/>
    <w:rsid w:val="00A17201"/>
    <w:rsid w:val="00A179DC"/>
    <w:rsid w:val="00A17ECD"/>
    <w:rsid w:val="00A2335F"/>
    <w:rsid w:val="00A24D35"/>
    <w:rsid w:val="00A253E5"/>
    <w:rsid w:val="00A271DC"/>
    <w:rsid w:val="00A2758D"/>
    <w:rsid w:val="00A27AF2"/>
    <w:rsid w:val="00A27C1B"/>
    <w:rsid w:val="00A30CD7"/>
    <w:rsid w:val="00A31E55"/>
    <w:rsid w:val="00A32776"/>
    <w:rsid w:val="00A33F29"/>
    <w:rsid w:val="00A33F50"/>
    <w:rsid w:val="00A34DFA"/>
    <w:rsid w:val="00A356D1"/>
    <w:rsid w:val="00A360A9"/>
    <w:rsid w:val="00A372FD"/>
    <w:rsid w:val="00A40050"/>
    <w:rsid w:val="00A407BC"/>
    <w:rsid w:val="00A4102C"/>
    <w:rsid w:val="00A42761"/>
    <w:rsid w:val="00A42CF9"/>
    <w:rsid w:val="00A43D58"/>
    <w:rsid w:val="00A4584D"/>
    <w:rsid w:val="00A46527"/>
    <w:rsid w:val="00A50145"/>
    <w:rsid w:val="00A511CD"/>
    <w:rsid w:val="00A51CFC"/>
    <w:rsid w:val="00A53380"/>
    <w:rsid w:val="00A552AF"/>
    <w:rsid w:val="00A554F6"/>
    <w:rsid w:val="00A55D35"/>
    <w:rsid w:val="00A5755F"/>
    <w:rsid w:val="00A6221D"/>
    <w:rsid w:val="00A6353E"/>
    <w:rsid w:val="00A6440D"/>
    <w:rsid w:val="00A64971"/>
    <w:rsid w:val="00A65C15"/>
    <w:rsid w:val="00A67329"/>
    <w:rsid w:val="00A673F0"/>
    <w:rsid w:val="00A71391"/>
    <w:rsid w:val="00A7399A"/>
    <w:rsid w:val="00A755CD"/>
    <w:rsid w:val="00A75D91"/>
    <w:rsid w:val="00A76014"/>
    <w:rsid w:val="00A763F4"/>
    <w:rsid w:val="00A766BA"/>
    <w:rsid w:val="00A779C8"/>
    <w:rsid w:val="00A77CBD"/>
    <w:rsid w:val="00A81697"/>
    <w:rsid w:val="00A82243"/>
    <w:rsid w:val="00A82375"/>
    <w:rsid w:val="00A82412"/>
    <w:rsid w:val="00A83A9E"/>
    <w:rsid w:val="00A83AC1"/>
    <w:rsid w:val="00A84B76"/>
    <w:rsid w:val="00A84D09"/>
    <w:rsid w:val="00A851A9"/>
    <w:rsid w:val="00A86022"/>
    <w:rsid w:val="00A87E0B"/>
    <w:rsid w:val="00A87E14"/>
    <w:rsid w:val="00A87E15"/>
    <w:rsid w:val="00A91183"/>
    <w:rsid w:val="00A9163A"/>
    <w:rsid w:val="00A91B70"/>
    <w:rsid w:val="00A91F6A"/>
    <w:rsid w:val="00A93086"/>
    <w:rsid w:val="00A94881"/>
    <w:rsid w:val="00A94A78"/>
    <w:rsid w:val="00A94F12"/>
    <w:rsid w:val="00A957E2"/>
    <w:rsid w:val="00A97219"/>
    <w:rsid w:val="00AA019A"/>
    <w:rsid w:val="00AA0EE9"/>
    <w:rsid w:val="00AA12D7"/>
    <w:rsid w:val="00AA322B"/>
    <w:rsid w:val="00AA3510"/>
    <w:rsid w:val="00AA3AA3"/>
    <w:rsid w:val="00AA3EB7"/>
    <w:rsid w:val="00AA3FFE"/>
    <w:rsid w:val="00AA44C5"/>
    <w:rsid w:val="00AA4508"/>
    <w:rsid w:val="00AA5131"/>
    <w:rsid w:val="00AA5331"/>
    <w:rsid w:val="00AA75AF"/>
    <w:rsid w:val="00AA771C"/>
    <w:rsid w:val="00AB28A7"/>
    <w:rsid w:val="00AB3107"/>
    <w:rsid w:val="00AB364B"/>
    <w:rsid w:val="00AB3C37"/>
    <w:rsid w:val="00AB4F5D"/>
    <w:rsid w:val="00AB5880"/>
    <w:rsid w:val="00AB7C31"/>
    <w:rsid w:val="00AC0381"/>
    <w:rsid w:val="00AC14C7"/>
    <w:rsid w:val="00AC2127"/>
    <w:rsid w:val="00AC2A4B"/>
    <w:rsid w:val="00AC372E"/>
    <w:rsid w:val="00AC3DE2"/>
    <w:rsid w:val="00AC3FC1"/>
    <w:rsid w:val="00AC47F7"/>
    <w:rsid w:val="00AC4B1F"/>
    <w:rsid w:val="00AC6725"/>
    <w:rsid w:val="00AC6730"/>
    <w:rsid w:val="00AC72FC"/>
    <w:rsid w:val="00AC7E4B"/>
    <w:rsid w:val="00AD1043"/>
    <w:rsid w:val="00AD1432"/>
    <w:rsid w:val="00AD29CF"/>
    <w:rsid w:val="00AD2C61"/>
    <w:rsid w:val="00AD319A"/>
    <w:rsid w:val="00AD45D0"/>
    <w:rsid w:val="00AD494A"/>
    <w:rsid w:val="00AD5083"/>
    <w:rsid w:val="00AD56A3"/>
    <w:rsid w:val="00AD7834"/>
    <w:rsid w:val="00AE1177"/>
    <w:rsid w:val="00AE1C18"/>
    <w:rsid w:val="00AE2F60"/>
    <w:rsid w:val="00AE3E6A"/>
    <w:rsid w:val="00AE5026"/>
    <w:rsid w:val="00AE5989"/>
    <w:rsid w:val="00AE7E01"/>
    <w:rsid w:val="00AF00E3"/>
    <w:rsid w:val="00AF0BDC"/>
    <w:rsid w:val="00AF0C54"/>
    <w:rsid w:val="00AF10E7"/>
    <w:rsid w:val="00AF2244"/>
    <w:rsid w:val="00AF28A8"/>
    <w:rsid w:val="00AF3CC0"/>
    <w:rsid w:val="00AF3D29"/>
    <w:rsid w:val="00AF4D03"/>
    <w:rsid w:val="00AF5FDC"/>
    <w:rsid w:val="00AF623E"/>
    <w:rsid w:val="00AF6550"/>
    <w:rsid w:val="00AF673C"/>
    <w:rsid w:val="00AF6C31"/>
    <w:rsid w:val="00AF7597"/>
    <w:rsid w:val="00B0173C"/>
    <w:rsid w:val="00B02989"/>
    <w:rsid w:val="00B039A9"/>
    <w:rsid w:val="00B03F4C"/>
    <w:rsid w:val="00B044EE"/>
    <w:rsid w:val="00B04EFA"/>
    <w:rsid w:val="00B05253"/>
    <w:rsid w:val="00B0662C"/>
    <w:rsid w:val="00B0760F"/>
    <w:rsid w:val="00B07872"/>
    <w:rsid w:val="00B07B03"/>
    <w:rsid w:val="00B104DA"/>
    <w:rsid w:val="00B110C5"/>
    <w:rsid w:val="00B11D46"/>
    <w:rsid w:val="00B13774"/>
    <w:rsid w:val="00B13C05"/>
    <w:rsid w:val="00B14547"/>
    <w:rsid w:val="00B17A74"/>
    <w:rsid w:val="00B20362"/>
    <w:rsid w:val="00B206D5"/>
    <w:rsid w:val="00B20CD9"/>
    <w:rsid w:val="00B20E3F"/>
    <w:rsid w:val="00B22A53"/>
    <w:rsid w:val="00B2368F"/>
    <w:rsid w:val="00B236E1"/>
    <w:rsid w:val="00B23AC1"/>
    <w:rsid w:val="00B23DE6"/>
    <w:rsid w:val="00B24A5D"/>
    <w:rsid w:val="00B24AE6"/>
    <w:rsid w:val="00B25BCF"/>
    <w:rsid w:val="00B2675A"/>
    <w:rsid w:val="00B267CB"/>
    <w:rsid w:val="00B26E45"/>
    <w:rsid w:val="00B27047"/>
    <w:rsid w:val="00B274FF"/>
    <w:rsid w:val="00B27A6E"/>
    <w:rsid w:val="00B30EE7"/>
    <w:rsid w:val="00B33738"/>
    <w:rsid w:val="00B337DF"/>
    <w:rsid w:val="00B339BE"/>
    <w:rsid w:val="00B33F1F"/>
    <w:rsid w:val="00B34367"/>
    <w:rsid w:val="00B35EE6"/>
    <w:rsid w:val="00B36723"/>
    <w:rsid w:val="00B3685A"/>
    <w:rsid w:val="00B36F1F"/>
    <w:rsid w:val="00B37306"/>
    <w:rsid w:val="00B41519"/>
    <w:rsid w:val="00B4230F"/>
    <w:rsid w:val="00B42697"/>
    <w:rsid w:val="00B43C73"/>
    <w:rsid w:val="00B43C80"/>
    <w:rsid w:val="00B44322"/>
    <w:rsid w:val="00B451FC"/>
    <w:rsid w:val="00B4704C"/>
    <w:rsid w:val="00B473AB"/>
    <w:rsid w:val="00B4794D"/>
    <w:rsid w:val="00B47A56"/>
    <w:rsid w:val="00B50129"/>
    <w:rsid w:val="00B501FE"/>
    <w:rsid w:val="00B5024B"/>
    <w:rsid w:val="00B503CC"/>
    <w:rsid w:val="00B5041E"/>
    <w:rsid w:val="00B507AC"/>
    <w:rsid w:val="00B51F86"/>
    <w:rsid w:val="00B5269B"/>
    <w:rsid w:val="00B54568"/>
    <w:rsid w:val="00B5461E"/>
    <w:rsid w:val="00B55804"/>
    <w:rsid w:val="00B55A98"/>
    <w:rsid w:val="00B55BBB"/>
    <w:rsid w:val="00B565CE"/>
    <w:rsid w:val="00B57160"/>
    <w:rsid w:val="00B60204"/>
    <w:rsid w:val="00B606A4"/>
    <w:rsid w:val="00B606CD"/>
    <w:rsid w:val="00B60780"/>
    <w:rsid w:val="00B607CF"/>
    <w:rsid w:val="00B61A09"/>
    <w:rsid w:val="00B61ECF"/>
    <w:rsid w:val="00B62113"/>
    <w:rsid w:val="00B62FA3"/>
    <w:rsid w:val="00B659A3"/>
    <w:rsid w:val="00B666B1"/>
    <w:rsid w:val="00B7087A"/>
    <w:rsid w:val="00B71BC8"/>
    <w:rsid w:val="00B721C7"/>
    <w:rsid w:val="00B72585"/>
    <w:rsid w:val="00B72E6B"/>
    <w:rsid w:val="00B7396C"/>
    <w:rsid w:val="00B7586D"/>
    <w:rsid w:val="00B75ED5"/>
    <w:rsid w:val="00B76294"/>
    <w:rsid w:val="00B76372"/>
    <w:rsid w:val="00B771BF"/>
    <w:rsid w:val="00B8054B"/>
    <w:rsid w:val="00B816B4"/>
    <w:rsid w:val="00B81762"/>
    <w:rsid w:val="00B81913"/>
    <w:rsid w:val="00B81A38"/>
    <w:rsid w:val="00B81AFE"/>
    <w:rsid w:val="00B81BBE"/>
    <w:rsid w:val="00B81F7B"/>
    <w:rsid w:val="00B82A78"/>
    <w:rsid w:val="00B82EE4"/>
    <w:rsid w:val="00B8300B"/>
    <w:rsid w:val="00B84FBB"/>
    <w:rsid w:val="00B853A4"/>
    <w:rsid w:val="00B86978"/>
    <w:rsid w:val="00B873A4"/>
    <w:rsid w:val="00B93255"/>
    <w:rsid w:val="00B962BE"/>
    <w:rsid w:val="00B978B4"/>
    <w:rsid w:val="00B97963"/>
    <w:rsid w:val="00B97FC5"/>
    <w:rsid w:val="00BA08B8"/>
    <w:rsid w:val="00BA102C"/>
    <w:rsid w:val="00BA3343"/>
    <w:rsid w:val="00BA4870"/>
    <w:rsid w:val="00BA5783"/>
    <w:rsid w:val="00BA5A3E"/>
    <w:rsid w:val="00BA5FA6"/>
    <w:rsid w:val="00BA6161"/>
    <w:rsid w:val="00BA6C68"/>
    <w:rsid w:val="00BB12BA"/>
    <w:rsid w:val="00BB169C"/>
    <w:rsid w:val="00BB18B7"/>
    <w:rsid w:val="00BB2A65"/>
    <w:rsid w:val="00BB4068"/>
    <w:rsid w:val="00BB4787"/>
    <w:rsid w:val="00BB6BF9"/>
    <w:rsid w:val="00BC117C"/>
    <w:rsid w:val="00BC524E"/>
    <w:rsid w:val="00BC53AC"/>
    <w:rsid w:val="00BC5EFD"/>
    <w:rsid w:val="00BC62D0"/>
    <w:rsid w:val="00BC64C1"/>
    <w:rsid w:val="00BC7926"/>
    <w:rsid w:val="00BC7C17"/>
    <w:rsid w:val="00BD06E1"/>
    <w:rsid w:val="00BD08D8"/>
    <w:rsid w:val="00BD4E2E"/>
    <w:rsid w:val="00BD7898"/>
    <w:rsid w:val="00BE02C0"/>
    <w:rsid w:val="00BE19F2"/>
    <w:rsid w:val="00BE5CA6"/>
    <w:rsid w:val="00BE654B"/>
    <w:rsid w:val="00BE7C3D"/>
    <w:rsid w:val="00BF020E"/>
    <w:rsid w:val="00BF255C"/>
    <w:rsid w:val="00BF3826"/>
    <w:rsid w:val="00BF4716"/>
    <w:rsid w:val="00BF5AED"/>
    <w:rsid w:val="00BF66D3"/>
    <w:rsid w:val="00BF67B6"/>
    <w:rsid w:val="00BF6E7D"/>
    <w:rsid w:val="00BF72A9"/>
    <w:rsid w:val="00BF7C19"/>
    <w:rsid w:val="00C01D84"/>
    <w:rsid w:val="00C0203A"/>
    <w:rsid w:val="00C03EB2"/>
    <w:rsid w:val="00C04955"/>
    <w:rsid w:val="00C04FEE"/>
    <w:rsid w:val="00C05C2A"/>
    <w:rsid w:val="00C06C15"/>
    <w:rsid w:val="00C06C5E"/>
    <w:rsid w:val="00C06C68"/>
    <w:rsid w:val="00C06EB1"/>
    <w:rsid w:val="00C10662"/>
    <w:rsid w:val="00C10A58"/>
    <w:rsid w:val="00C11405"/>
    <w:rsid w:val="00C11F3F"/>
    <w:rsid w:val="00C12B66"/>
    <w:rsid w:val="00C13AA5"/>
    <w:rsid w:val="00C15E76"/>
    <w:rsid w:val="00C17746"/>
    <w:rsid w:val="00C17760"/>
    <w:rsid w:val="00C21111"/>
    <w:rsid w:val="00C21635"/>
    <w:rsid w:val="00C21DEC"/>
    <w:rsid w:val="00C2447B"/>
    <w:rsid w:val="00C250D6"/>
    <w:rsid w:val="00C25257"/>
    <w:rsid w:val="00C25F61"/>
    <w:rsid w:val="00C27247"/>
    <w:rsid w:val="00C272FD"/>
    <w:rsid w:val="00C27B64"/>
    <w:rsid w:val="00C31E08"/>
    <w:rsid w:val="00C3289A"/>
    <w:rsid w:val="00C328A6"/>
    <w:rsid w:val="00C33207"/>
    <w:rsid w:val="00C333F6"/>
    <w:rsid w:val="00C33EBD"/>
    <w:rsid w:val="00C3404F"/>
    <w:rsid w:val="00C35977"/>
    <w:rsid w:val="00C362F0"/>
    <w:rsid w:val="00C3647F"/>
    <w:rsid w:val="00C36B84"/>
    <w:rsid w:val="00C36C80"/>
    <w:rsid w:val="00C37227"/>
    <w:rsid w:val="00C37B46"/>
    <w:rsid w:val="00C4030F"/>
    <w:rsid w:val="00C40DE2"/>
    <w:rsid w:val="00C41820"/>
    <w:rsid w:val="00C43BAD"/>
    <w:rsid w:val="00C45015"/>
    <w:rsid w:val="00C4549B"/>
    <w:rsid w:val="00C473D9"/>
    <w:rsid w:val="00C50BD3"/>
    <w:rsid w:val="00C51540"/>
    <w:rsid w:val="00C52800"/>
    <w:rsid w:val="00C52B81"/>
    <w:rsid w:val="00C5304D"/>
    <w:rsid w:val="00C5450D"/>
    <w:rsid w:val="00C54DE8"/>
    <w:rsid w:val="00C54E5E"/>
    <w:rsid w:val="00C55007"/>
    <w:rsid w:val="00C56B56"/>
    <w:rsid w:val="00C6069D"/>
    <w:rsid w:val="00C62688"/>
    <w:rsid w:val="00C62E87"/>
    <w:rsid w:val="00C64830"/>
    <w:rsid w:val="00C64E48"/>
    <w:rsid w:val="00C65DD0"/>
    <w:rsid w:val="00C65FE5"/>
    <w:rsid w:val="00C66333"/>
    <w:rsid w:val="00C66947"/>
    <w:rsid w:val="00C66A6A"/>
    <w:rsid w:val="00C70A47"/>
    <w:rsid w:val="00C72570"/>
    <w:rsid w:val="00C72CE5"/>
    <w:rsid w:val="00C737DB"/>
    <w:rsid w:val="00C7514D"/>
    <w:rsid w:val="00C75C39"/>
    <w:rsid w:val="00C76167"/>
    <w:rsid w:val="00C77A63"/>
    <w:rsid w:val="00C81539"/>
    <w:rsid w:val="00C83FEE"/>
    <w:rsid w:val="00C84085"/>
    <w:rsid w:val="00C84808"/>
    <w:rsid w:val="00C84FEE"/>
    <w:rsid w:val="00C85714"/>
    <w:rsid w:val="00C91302"/>
    <w:rsid w:val="00C91972"/>
    <w:rsid w:val="00C91BAA"/>
    <w:rsid w:val="00C93484"/>
    <w:rsid w:val="00C934B6"/>
    <w:rsid w:val="00C95059"/>
    <w:rsid w:val="00C9582A"/>
    <w:rsid w:val="00C95997"/>
    <w:rsid w:val="00C95F0B"/>
    <w:rsid w:val="00C963B2"/>
    <w:rsid w:val="00C97413"/>
    <w:rsid w:val="00CA01D5"/>
    <w:rsid w:val="00CA02CA"/>
    <w:rsid w:val="00CA1959"/>
    <w:rsid w:val="00CA1E6F"/>
    <w:rsid w:val="00CA1FCA"/>
    <w:rsid w:val="00CA21C1"/>
    <w:rsid w:val="00CA226F"/>
    <w:rsid w:val="00CA286C"/>
    <w:rsid w:val="00CA3541"/>
    <w:rsid w:val="00CA480E"/>
    <w:rsid w:val="00CA531B"/>
    <w:rsid w:val="00CA7799"/>
    <w:rsid w:val="00CB2504"/>
    <w:rsid w:val="00CB2B54"/>
    <w:rsid w:val="00CB42B1"/>
    <w:rsid w:val="00CB527C"/>
    <w:rsid w:val="00CB5895"/>
    <w:rsid w:val="00CB71DE"/>
    <w:rsid w:val="00CB75D3"/>
    <w:rsid w:val="00CB787F"/>
    <w:rsid w:val="00CB7FFD"/>
    <w:rsid w:val="00CC0C7B"/>
    <w:rsid w:val="00CC116D"/>
    <w:rsid w:val="00CC237A"/>
    <w:rsid w:val="00CC2D8C"/>
    <w:rsid w:val="00CC3569"/>
    <w:rsid w:val="00CC3A5F"/>
    <w:rsid w:val="00CC469A"/>
    <w:rsid w:val="00CC47D7"/>
    <w:rsid w:val="00CC4C30"/>
    <w:rsid w:val="00CC6A85"/>
    <w:rsid w:val="00CC6B41"/>
    <w:rsid w:val="00CC7F3F"/>
    <w:rsid w:val="00CD00DF"/>
    <w:rsid w:val="00CD301D"/>
    <w:rsid w:val="00CD3D47"/>
    <w:rsid w:val="00CD6184"/>
    <w:rsid w:val="00CD6EC1"/>
    <w:rsid w:val="00CD6EEC"/>
    <w:rsid w:val="00CD7674"/>
    <w:rsid w:val="00CD7C6A"/>
    <w:rsid w:val="00CE25E3"/>
    <w:rsid w:val="00CE2DD9"/>
    <w:rsid w:val="00CE4322"/>
    <w:rsid w:val="00CE5D12"/>
    <w:rsid w:val="00CE656C"/>
    <w:rsid w:val="00CE7EDF"/>
    <w:rsid w:val="00CF0375"/>
    <w:rsid w:val="00CF1F28"/>
    <w:rsid w:val="00CF3739"/>
    <w:rsid w:val="00CF5038"/>
    <w:rsid w:val="00CF707C"/>
    <w:rsid w:val="00D0010B"/>
    <w:rsid w:val="00D0089A"/>
    <w:rsid w:val="00D00F2E"/>
    <w:rsid w:val="00D0217D"/>
    <w:rsid w:val="00D02649"/>
    <w:rsid w:val="00D02767"/>
    <w:rsid w:val="00D03086"/>
    <w:rsid w:val="00D03466"/>
    <w:rsid w:val="00D0379B"/>
    <w:rsid w:val="00D03B88"/>
    <w:rsid w:val="00D04472"/>
    <w:rsid w:val="00D06363"/>
    <w:rsid w:val="00D0698C"/>
    <w:rsid w:val="00D10035"/>
    <w:rsid w:val="00D1127B"/>
    <w:rsid w:val="00D1194A"/>
    <w:rsid w:val="00D11EDC"/>
    <w:rsid w:val="00D12085"/>
    <w:rsid w:val="00D121D3"/>
    <w:rsid w:val="00D13602"/>
    <w:rsid w:val="00D13660"/>
    <w:rsid w:val="00D13BED"/>
    <w:rsid w:val="00D14314"/>
    <w:rsid w:val="00D178F9"/>
    <w:rsid w:val="00D2075B"/>
    <w:rsid w:val="00D20DCE"/>
    <w:rsid w:val="00D22432"/>
    <w:rsid w:val="00D22BDB"/>
    <w:rsid w:val="00D23029"/>
    <w:rsid w:val="00D23626"/>
    <w:rsid w:val="00D2371C"/>
    <w:rsid w:val="00D23A0E"/>
    <w:rsid w:val="00D23E44"/>
    <w:rsid w:val="00D24D81"/>
    <w:rsid w:val="00D25325"/>
    <w:rsid w:val="00D2634F"/>
    <w:rsid w:val="00D274ED"/>
    <w:rsid w:val="00D30113"/>
    <w:rsid w:val="00D30544"/>
    <w:rsid w:val="00D3064E"/>
    <w:rsid w:val="00D32A2A"/>
    <w:rsid w:val="00D32A67"/>
    <w:rsid w:val="00D34308"/>
    <w:rsid w:val="00D37345"/>
    <w:rsid w:val="00D40FED"/>
    <w:rsid w:val="00D41038"/>
    <w:rsid w:val="00D427AB"/>
    <w:rsid w:val="00D42807"/>
    <w:rsid w:val="00D442A6"/>
    <w:rsid w:val="00D46139"/>
    <w:rsid w:val="00D47442"/>
    <w:rsid w:val="00D47E57"/>
    <w:rsid w:val="00D50F6D"/>
    <w:rsid w:val="00D5104F"/>
    <w:rsid w:val="00D5269D"/>
    <w:rsid w:val="00D53033"/>
    <w:rsid w:val="00D53974"/>
    <w:rsid w:val="00D54BBD"/>
    <w:rsid w:val="00D5597E"/>
    <w:rsid w:val="00D60040"/>
    <w:rsid w:val="00D616ED"/>
    <w:rsid w:val="00D62DC5"/>
    <w:rsid w:val="00D637D1"/>
    <w:rsid w:val="00D643E5"/>
    <w:rsid w:val="00D65F21"/>
    <w:rsid w:val="00D67828"/>
    <w:rsid w:val="00D70637"/>
    <w:rsid w:val="00D70C7E"/>
    <w:rsid w:val="00D7184E"/>
    <w:rsid w:val="00D7340F"/>
    <w:rsid w:val="00D73FF7"/>
    <w:rsid w:val="00D80564"/>
    <w:rsid w:val="00D8096E"/>
    <w:rsid w:val="00D8190B"/>
    <w:rsid w:val="00D81E47"/>
    <w:rsid w:val="00D82217"/>
    <w:rsid w:val="00D828F7"/>
    <w:rsid w:val="00D8378D"/>
    <w:rsid w:val="00D83B7E"/>
    <w:rsid w:val="00D84F11"/>
    <w:rsid w:val="00D8620B"/>
    <w:rsid w:val="00D87C91"/>
    <w:rsid w:val="00D9022F"/>
    <w:rsid w:val="00D90C03"/>
    <w:rsid w:val="00D91631"/>
    <w:rsid w:val="00D92661"/>
    <w:rsid w:val="00D92C56"/>
    <w:rsid w:val="00D96054"/>
    <w:rsid w:val="00D96478"/>
    <w:rsid w:val="00D9687C"/>
    <w:rsid w:val="00D9717C"/>
    <w:rsid w:val="00D971DD"/>
    <w:rsid w:val="00D97F38"/>
    <w:rsid w:val="00DA0F8F"/>
    <w:rsid w:val="00DA156D"/>
    <w:rsid w:val="00DA21F8"/>
    <w:rsid w:val="00DA243C"/>
    <w:rsid w:val="00DA2D7C"/>
    <w:rsid w:val="00DA2F60"/>
    <w:rsid w:val="00DA3A4C"/>
    <w:rsid w:val="00DA3CA7"/>
    <w:rsid w:val="00DA3E2A"/>
    <w:rsid w:val="00DA3EDE"/>
    <w:rsid w:val="00DA5863"/>
    <w:rsid w:val="00DA6A26"/>
    <w:rsid w:val="00DA73BB"/>
    <w:rsid w:val="00DB026F"/>
    <w:rsid w:val="00DB076B"/>
    <w:rsid w:val="00DB0A55"/>
    <w:rsid w:val="00DB1212"/>
    <w:rsid w:val="00DB3159"/>
    <w:rsid w:val="00DB3559"/>
    <w:rsid w:val="00DB3E06"/>
    <w:rsid w:val="00DB4580"/>
    <w:rsid w:val="00DB4768"/>
    <w:rsid w:val="00DB4860"/>
    <w:rsid w:val="00DB4D1E"/>
    <w:rsid w:val="00DB5120"/>
    <w:rsid w:val="00DB5F41"/>
    <w:rsid w:val="00DB65C9"/>
    <w:rsid w:val="00DC217C"/>
    <w:rsid w:val="00DC265E"/>
    <w:rsid w:val="00DC270C"/>
    <w:rsid w:val="00DC2DE0"/>
    <w:rsid w:val="00DC418C"/>
    <w:rsid w:val="00DC4899"/>
    <w:rsid w:val="00DC48AF"/>
    <w:rsid w:val="00DC4D4A"/>
    <w:rsid w:val="00DC5B00"/>
    <w:rsid w:val="00DC600F"/>
    <w:rsid w:val="00DC75F7"/>
    <w:rsid w:val="00DD1E8D"/>
    <w:rsid w:val="00DD2050"/>
    <w:rsid w:val="00DD31A4"/>
    <w:rsid w:val="00DD3470"/>
    <w:rsid w:val="00DD49A1"/>
    <w:rsid w:val="00DD49A5"/>
    <w:rsid w:val="00DD53E3"/>
    <w:rsid w:val="00DE0319"/>
    <w:rsid w:val="00DE24D2"/>
    <w:rsid w:val="00DE30AB"/>
    <w:rsid w:val="00DE5DA4"/>
    <w:rsid w:val="00DE79E6"/>
    <w:rsid w:val="00DF170D"/>
    <w:rsid w:val="00DF2455"/>
    <w:rsid w:val="00DF2844"/>
    <w:rsid w:val="00DF2C6C"/>
    <w:rsid w:val="00DF3A60"/>
    <w:rsid w:val="00DF41AA"/>
    <w:rsid w:val="00DF473F"/>
    <w:rsid w:val="00DF50E9"/>
    <w:rsid w:val="00DF6439"/>
    <w:rsid w:val="00DF7FE5"/>
    <w:rsid w:val="00E02550"/>
    <w:rsid w:val="00E036E1"/>
    <w:rsid w:val="00E0405A"/>
    <w:rsid w:val="00E06D40"/>
    <w:rsid w:val="00E073E6"/>
    <w:rsid w:val="00E07442"/>
    <w:rsid w:val="00E076CA"/>
    <w:rsid w:val="00E1061F"/>
    <w:rsid w:val="00E11732"/>
    <w:rsid w:val="00E1206C"/>
    <w:rsid w:val="00E1295F"/>
    <w:rsid w:val="00E13357"/>
    <w:rsid w:val="00E13439"/>
    <w:rsid w:val="00E1399F"/>
    <w:rsid w:val="00E13AFE"/>
    <w:rsid w:val="00E13CC6"/>
    <w:rsid w:val="00E14240"/>
    <w:rsid w:val="00E1512B"/>
    <w:rsid w:val="00E17250"/>
    <w:rsid w:val="00E17339"/>
    <w:rsid w:val="00E17BC4"/>
    <w:rsid w:val="00E20C55"/>
    <w:rsid w:val="00E210D3"/>
    <w:rsid w:val="00E21973"/>
    <w:rsid w:val="00E22E6B"/>
    <w:rsid w:val="00E23EA5"/>
    <w:rsid w:val="00E23FA2"/>
    <w:rsid w:val="00E24228"/>
    <w:rsid w:val="00E245E2"/>
    <w:rsid w:val="00E254A2"/>
    <w:rsid w:val="00E2583A"/>
    <w:rsid w:val="00E27E93"/>
    <w:rsid w:val="00E31668"/>
    <w:rsid w:val="00E330DC"/>
    <w:rsid w:val="00E3408D"/>
    <w:rsid w:val="00E34A79"/>
    <w:rsid w:val="00E36A6B"/>
    <w:rsid w:val="00E40749"/>
    <w:rsid w:val="00E41F45"/>
    <w:rsid w:val="00E427E9"/>
    <w:rsid w:val="00E43315"/>
    <w:rsid w:val="00E43CA6"/>
    <w:rsid w:val="00E449C8"/>
    <w:rsid w:val="00E460A6"/>
    <w:rsid w:val="00E47E4D"/>
    <w:rsid w:val="00E520D2"/>
    <w:rsid w:val="00E52A51"/>
    <w:rsid w:val="00E53CE4"/>
    <w:rsid w:val="00E56885"/>
    <w:rsid w:val="00E57F89"/>
    <w:rsid w:val="00E60263"/>
    <w:rsid w:val="00E60F41"/>
    <w:rsid w:val="00E61188"/>
    <w:rsid w:val="00E61423"/>
    <w:rsid w:val="00E625B4"/>
    <w:rsid w:val="00E6357A"/>
    <w:rsid w:val="00E63842"/>
    <w:rsid w:val="00E64378"/>
    <w:rsid w:val="00E64FD2"/>
    <w:rsid w:val="00E674B5"/>
    <w:rsid w:val="00E70933"/>
    <w:rsid w:val="00E7259D"/>
    <w:rsid w:val="00E728BB"/>
    <w:rsid w:val="00E7414A"/>
    <w:rsid w:val="00E74A60"/>
    <w:rsid w:val="00E74D75"/>
    <w:rsid w:val="00E75233"/>
    <w:rsid w:val="00E76572"/>
    <w:rsid w:val="00E77B5A"/>
    <w:rsid w:val="00E80D93"/>
    <w:rsid w:val="00E81F45"/>
    <w:rsid w:val="00E823B2"/>
    <w:rsid w:val="00E82CE2"/>
    <w:rsid w:val="00E82E3F"/>
    <w:rsid w:val="00E838BF"/>
    <w:rsid w:val="00E85EBF"/>
    <w:rsid w:val="00E8627C"/>
    <w:rsid w:val="00E872AC"/>
    <w:rsid w:val="00E91822"/>
    <w:rsid w:val="00E91A42"/>
    <w:rsid w:val="00E92CD6"/>
    <w:rsid w:val="00E92E81"/>
    <w:rsid w:val="00E93C25"/>
    <w:rsid w:val="00E9408D"/>
    <w:rsid w:val="00E94B22"/>
    <w:rsid w:val="00E95D87"/>
    <w:rsid w:val="00E97890"/>
    <w:rsid w:val="00E97E17"/>
    <w:rsid w:val="00EA0069"/>
    <w:rsid w:val="00EA013F"/>
    <w:rsid w:val="00EA01FC"/>
    <w:rsid w:val="00EA0442"/>
    <w:rsid w:val="00EA07B1"/>
    <w:rsid w:val="00EA158A"/>
    <w:rsid w:val="00EA171D"/>
    <w:rsid w:val="00EA1E68"/>
    <w:rsid w:val="00EA22C3"/>
    <w:rsid w:val="00EA29B9"/>
    <w:rsid w:val="00EA5FCE"/>
    <w:rsid w:val="00EA613A"/>
    <w:rsid w:val="00EA6B6D"/>
    <w:rsid w:val="00EA6B88"/>
    <w:rsid w:val="00EA6C38"/>
    <w:rsid w:val="00EA7535"/>
    <w:rsid w:val="00EB0325"/>
    <w:rsid w:val="00EB0494"/>
    <w:rsid w:val="00EB1775"/>
    <w:rsid w:val="00EB3241"/>
    <w:rsid w:val="00EB3C64"/>
    <w:rsid w:val="00EB3D1E"/>
    <w:rsid w:val="00EB3DAF"/>
    <w:rsid w:val="00EB4170"/>
    <w:rsid w:val="00EB5532"/>
    <w:rsid w:val="00EB7644"/>
    <w:rsid w:val="00EC18FA"/>
    <w:rsid w:val="00EC1B35"/>
    <w:rsid w:val="00EC2445"/>
    <w:rsid w:val="00EC2B8B"/>
    <w:rsid w:val="00EC4101"/>
    <w:rsid w:val="00EC4DD7"/>
    <w:rsid w:val="00EC5466"/>
    <w:rsid w:val="00EC6486"/>
    <w:rsid w:val="00EC6701"/>
    <w:rsid w:val="00EC75AF"/>
    <w:rsid w:val="00ED08BA"/>
    <w:rsid w:val="00ED0BE5"/>
    <w:rsid w:val="00ED1BA2"/>
    <w:rsid w:val="00ED4967"/>
    <w:rsid w:val="00ED6B6F"/>
    <w:rsid w:val="00ED7A41"/>
    <w:rsid w:val="00EE05C3"/>
    <w:rsid w:val="00EE0CED"/>
    <w:rsid w:val="00EE1657"/>
    <w:rsid w:val="00EE2C9A"/>
    <w:rsid w:val="00EE45DF"/>
    <w:rsid w:val="00EE7AE4"/>
    <w:rsid w:val="00EF0B1C"/>
    <w:rsid w:val="00EF216E"/>
    <w:rsid w:val="00EF4835"/>
    <w:rsid w:val="00EF732D"/>
    <w:rsid w:val="00EF7EBD"/>
    <w:rsid w:val="00F001AD"/>
    <w:rsid w:val="00F00326"/>
    <w:rsid w:val="00F0249B"/>
    <w:rsid w:val="00F043F1"/>
    <w:rsid w:val="00F0666A"/>
    <w:rsid w:val="00F06849"/>
    <w:rsid w:val="00F07874"/>
    <w:rsid w:val="00F104BA"/>
    <w:rsid w:val="00F10C2E"/>
    <w:rsid w:val="00F10C62"/>
    <w:rsid w:val="00F11BE7"/>
    <w:rsid w:val="00F122DF"/>
    <w:rsid w:val="00F13443"/>
    <w:rsid w:val="00F1404E"/>
    <w:rsid w:val="00F14861"/>
    <w:rsid w:val="00F14B71"/>
    <w:rsid w:val="00F150B6"/>
    <w:rsid w:val="00F1558F"/>
    <w:rsid w:val="00F15C58"/>
    <w:rsid w:val="00F15CFD"/>
    <w:rsid w:val="00F17212"/>
    <w:rsid w:val="00F175CF"/>
    <w:rsid w:val="00F177CD"/>
    <w:rsid w:val="00F2068D"/>
    <w:rsid w:val="00F21147"/>
    <w:rsid w:val="00F21F51"/>
    <w:rsid w:val="00F22182"/>
    <w:rsid w:val="00F23CD0"/>
    <w:rsid w:val="00F25BC4"/>
    <w:rsid w:val="00F2616C"/>
    <w:rsid w:val="00F26663"/>
    <w:rsid w:val="00F26699"/>
    <w:rsid w:val="00F27A78"/>
    <w:rsid w:val="00F27D14"/>
    <w:rsid w:val="00F301C1"/>
    <w:rsid w:val="00F30B4F"/>
    <w:rsid w:val="00F31E4B"/>
    <w:rsid w:val="00F321F5"/>
    <w:rsid w:val="00F32D44"/>
    <w:rsid w:val="00F33FE9"/>
    <w:rsid w:val="00F349E3"/>
    <w:rsid w:val="00F34E31"/>
    <w:rsid w:val="00F3531C"/>
    <w:rsid w:val="00F3537A"/>
    <w:rsid w:val="00F35548"/>
    <w:rsid w:val="00F4119E"/>
    <w:rsid w:val="00F44684"/>
    <w:rsid w:val="00F45474"/>
    <w:rsid w:val="00F458B2"/>
    <w:rsid w:val="00F5053C"/>
    <w:rsid w:val="00F521AC"/>
    <w:rsid w:val="00F5221D"/>
    <w:rsid w:val="00F55FE0"/>
    <w:rsid w:val="00F5639C"/>
    <w:rsid w:val="00F617FB"/>
    <w:rsid w:val="00F61962"/>
    <w:rsid w:val="00F62854"/>
    <w:rsid w:val="00F6434F"/>
    <w:rsid w:val="00F64378"/>
    <w:rsid w:val="00F6651A"/>
    <w:rsid w:val="00F6666A"/>
    <w:rsid w:val="00F66BA0"/>
    <w:rsid w:val="00F67AEF"/>
    <w:rsid w:val="00F7008A"/>
    <w:rsid w:val="00F734F5"/>
    <w:rsid w:val="00F743A8"/>
    <w:rsid w:val="00F757AD"/>
    <w:rsid w:val="00F777D2"/>
    <w:rsid w:val="00F7791F"/>
    <w:rsid w:val="00F77B28"/>
    <w:rsid w:val="00F803DA"/>
    <w:rsid w:val="00F804EE"/>
    <w:rsid w:val="00F812B3"/>
    <w:rsid w:val="00F82286"/>
    <w:rsid w:val="00F8235B"/>
    <w:rsid w:val="00F825A6"/>
    <w:rsid w:val="00F82DFF"/>
    <w:rsid w:val="00F8316C"/>
    <w:rsid w:val="00F8352F"/>
    <w:rsid w:val="00F83B4F"/>
    <w:rsid w:val="00F85F87"/>
    <w:rsid w:val="00F86642"/>
    <w:rsid w:val="00F877EC"/>
    <w:rsid w:val="00F8782F"/>
    <w:rsid w:val="00F90504"/>
    <w:rsid w:val="00F92A1A"/>
    <w:rsid w:val="00F9447C"/>
    <w:rsid w:val="00F94FCC"/>
    <w:rsid w:val="00F958C8"/>
    <w:rsid w:val="00F9628F"/>
    <w:rsid w:val="00F96994"/>
    <w:rsid w:val="00FA0E17"/>
    <w:rsid w:val="00FA1111"/>
    <w:rsid w:val="00FA230C"/>
    <w:rsid w:val="00FA27C5"/>
    <w:rsid w:val="00FA2BE5"/>
    <w:rsid w:val="00FA3243"/>
    <w:rsid w:val="00FA37A0"/>
    <w:rsid w:val="00FA3CB1"/>
    <w:rsid w:val="00FA41A4"/>
    <w:rsid w:val="00FA456A"/>
    <w:rsid w:val="00FA48EA"/>
    <w:rsid w:val="00FA4AAA"/>
    <w:rsid w:val="00FA4CD0"/>
    <w:rsid w:val="00FA6157"/>
    <w:rsid w:val="00FA664B"/>
    <w:rsid w:val="00FB03D3"/>
    <w:rsid w:val="00FB09BA"/>
    <w:rsid w:val="00FB0E86"/>
    <w:rsid w:val="00FB1DAD"/>
    <w:rsid w:val="00FB271E"/>
    <w:rsid w:val="00FB5E5A"/>
    <w:rsid w:val="00FB7228"/>
    <w:rsid w:val="00FB7B06"/>
    <w:rsid w:val="00FC131A"/>
    <w:rsid w:val="00FC153E"/>
    <w:rsid w:val="00FC27BC"/>
    <w:rsid w:val="00FC2A10"/>
    <w:rsid w:val="00FC3945"/>
    <w:rsid w:val="00FC445C"/>
    <w:rsid w:val="00FC4C7B"/>
    <w:rsid w:val="00FC5F05"/>
    <w:rsid w:val="00FC7C9B"/>
    <w:rsid w:val="00FD0593"/>
    <w:rsid w:val="00FD0A2C"/>
    <w:rsid w:val="00FD1755"/>
    <w:rsid w:val="00FD20F9"/>
    <w:rsid w:val="00FD4877"/>
    <w:rsid w:val="00FD53F3"/>
    <w:rsid w:val="00FD5781"/>
    <w:rsid w:val="00FD6548"/>
    <w:rsid w:val="00FD7CC5"/>
    <w:rsid w:val="00FE15E8"/>
    <w:rsid w:val="00FE5175"/>
    <w:rsid w:val="00FE58C6"/>
    <w:rsid w:val="00FE5A6C"/>
    <w:rsid w:val="00FE5CE9"/>
    <w:rsid w:val="00FE5FF5"/>
    <w:rsid w:val="00FE7756"/>
    <w:rsid w:val="00FF08AD"/>
    <w:rsid w:val="00FF3C06"/>
    <w:rsid w:val="00FF4BCF"/>
    <w:rsid w:val="00FF4C20"/>
    <w:rsid w:val="00FF580D"/>
    <w:rsid w:val="00FF5A3F"/>
    <w:rsid w:val="00FF5C67"/>
    <w:rsid w:val="00FF624D"/>
    <w:rsid w:val="00FF6B06"/>
    <w:rsid w:val="00FF6F3B"/>
    <w:rsid w:val="00FF7284"/>
    <w:rsid w:val="00FF72D9"/>
    <w:rsid w:val="00FF745F"/>
    <w:rsid w:val="243C87A8"/>
    <w:rsid w:val="303F108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33FDA"/>
  <w15:chartTrackingRefBased/>
  <w15:docId w15:val="{82207710-3BAE-4380-AF7F-3253BCC5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139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5F5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2F5515"/>
    <w:rPr>
      <w:sz w:val="16"/>
      <w:szCs w:val="16"/>
    </w:rPr>
  </w:style>
  <w:style w:type="paragraph" w:styleId="Tekstkomentarza">
    <w:name w:val="annotation text"/>
    <w:basedOn w:val="Normalny"/>
    <w:link w:val="TekstkomentarzaZnak"/>
    <w:uiPriority w:val="99"/>
    <w:unhideWhenUsed/>
    <w:rsid w:val="002F5515"/>
    <w:pPr>
      <w:spacing w:line="240" w:lineRule="auto"/>
    </w:pPr>
    <w:rPr>
      <w:sz w:val="20"/>
      <w:szCs w:val="20"/>
    </w:rPr>
  </w:style>
  <w:style w:type="character" w:customStyle="1" w:styleId="TekstkomentarzaZnak">
    <w:name w:val="Tekst komentarza Znak"/>
    <w:basedOn w:val="Domylnaczcionkaakapitu"/>
    <w:link w:val="Tekstkomentarza"/>
    <w:uiPriority w:val="99"/>
    <w:rsid w:val="002F5515"/>
    <w:rPr>
      <w:sz w:val="20"/>
      <w:szCs w:val="20"/>
    </w:rPr>
  </w:style>
  <w:style w:type="paragraph" w:styleId="Tematkomentarza">
    <w:name w:val="annotation subject"/>
    <w:basedOn w:val="Tekstkomentarza"/>
    <w:next w:val="Tekstkomentarza"/>
    <w:link w:val="TematkomentarzaZnak"/>
    <w:uiPriority w:val="99"/>
    <w:semiHidden/>
    <w:unhideWhenUsed/>
    <w:rsid w:val="002F5515"/>
    <w:rPr>
      <w:b/>
      <w:bCs/>
    </w:rPr>
  </w:style>
  <w:style w:type="character" w:customStyle="1" w:styleId="TematkomentarzaZnak">
    <w:name w:val="Temat komentarza Znak"/>
    <w:basedOn w:val="TekstkomentarzaZnak"/>
    <w:link w:val="Tematkomentarza"/>
    <w:uiPriority w:val="99"/>
    <w:semiHidden/>
    <w:rsid w:val="002F5515"/>
    <w:rPr>
      <w:b/>
      <w:bCs/>
      <w:sz w:val="20"/>
      <w:szCs w:val="20"/>
    </w:rPr>
  </w:style>
  <w:style w:type="paragraph" w:styleId="Tekstdymka">
    <w:name w:val="Balloon Text"/>
    <w:basedOn w:val="Normalny"/>
    <w:link w:val="TekstdymkaZnak"/>
    <w:uiPriority w:val="99"/>
    <w:semiHidden/>
    <w:unhideWhenUsed/>
    <w:rsid w:val="002F551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F5515"/>
    <w:rPr>
      <w:rFonts w:ascii="Segoe UI" w:hAnsi="Segoe UI" w:cs="Segoe UI"/>
      <w:sz w:val="18"/>
      <w:szCs w:val="18"/>
    </w:rPr>
  </w:style>
  <w:style w:type="paragraph" w:styleId="Akapitzlist">
    <w:name w:val="List Paragraph"/>
    <w:basedOn w:val="Normalny"/>
    <w:uiPriority w:val="34"/>
    <w:qFormat/>
    <w:rsid w:val="00A43D58"/>
    <w:pPr>
      <w:ind w:left="720"/>
      <w:contextualSpacing/>
    </w:pPr>
  </w:style>
  <w:style w:type="paragraph" w:styleId="Nagwek">
    <w:name w:val="header"/>
    <w:basedOn w:val="Normalny"/>
    <w:link w:val="NagwekZnak"/>
    <w:uiPriority w:val="99"/>
    <w:unhideWhenUsed/>
    <w:rsid w:val="00034A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34A16"/>
  </w:style>
  <w:style w:type="paragraph" w:styleId="Stopka">
    <w:name w:val="footer"/>
    <w:basedOn w:val="Normalny"/>
    <w:link w:val="StopkaZnak"/>
    <w:uiPriority w:val="99"/>
    <w:unhideWhenUsed/>
    <w:rsid w:val="00034A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34A16"/>
  </w:style>
  <w:style w:type="table" w:styleId="Tabela-Siatka">
    <w:name w:val="Table Grid"/>
    <w:basedOn w:val="Standardowy"/>
    <w:uiPriority w:val="59"/>
    <w:rsid w:val="00B62FA3"/>
    <w:pPr>
      <w:spacing w:after="0" w:line="240" w:lineRule="auto"/>
      <w:ind w:left="567" w:hanging="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5B0CB6"/>
    <w:rPr>
      <w:rFonts w:ascii="TimesNewRomanPSMT" w:hAnsi="TimesNewRomanPSMT" w:hint="default"/>
      <w:b w:val="0"/>
      <w:bCs w:val="0"/>
      <w:i w:val="0"/>
      <w:iCs w:val="0"/>
      <w:color w:val="000000"/>
      <w:sz w:val="22"/>
      <w:szCs w:val="22"/>
    </w:rPr>
  </w:style>
  <w:style w:type="paragraph" w:styleId="HTML-wstpniesformatowany">
    <w:name w:val="HTML Preformatted"/>
    <w:basedOn w:val="Normalny"/>
    <w:link w:val="HTML-wstpniesformatowanyZnak"/>
    <w:uiPriority w:val="99"/>
    <w:semiHidden/>
    <w:unhideWhenUsed/>
    <w:rsid w:val="00063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063ED6"/>
    <w:rPr>
      <w:rFonts w:ascii="Courier New" w:eastAsia="Times New Roman" w:hAnsi="Courier New" w:cs="Courier New"/>
      <w:sz w:val="20"/>
      <w:szCs w:val="20"/>
      <w:lang w:eastAsia="pl-PL"/>
    </w:rPr>
  </w:style>
  <w:style w:type="paragraph" w:styleId="Tekstprzypisudolnego">
    <w:name w:val="footnote text"/>
    <w:basedOn w:val="Normalny"/>
    <w:link w:val="TekstprzypisudolnegoZnak"/>
    <w:uiPriority w:val="99"/>
    <w:semiHidden/>
    <w:unhideWhenUsed/>
    <w:rsid w:val="00AC14C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C14C7"/>
    <w:rPr>
      <w:sz w:val="20"/>
      <w:szCs w:val="20"/>
    </w:rPr>
  </w:style>
  <w:style w:type="character" w:styleId="Odwoanieprzypisudolnego">
    <w:name w:val="footnote reference"/>
    <w:basedOn w:val="Domylnaczcionkaakapitu"/>
    <w:uiPriority w:val="99"/>
    <w:semiHidden/>
    <w:unhideWhenUsed/>
    <w:rsid w:val="00AC14C7"/>
    <w:rPr>
      <w:vertAlign w:val="superscript"/>
    </w:rPr>
  </w:style>
  <w:style w:type="character" w:customStyle="1" w:styleId="Nagwek1Znak">
    <w:name w:val="Nagłówek 1 Znak"/>
    <w:basedOn w:val="Domylnaczcionkaakapitu"/>
    <w:link w:val="Nagwek1"/>
    <w:uiPriority w:val="9"/>
    <w:rsid w:val="0031399F"/>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5F53C5"/>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7475CE"/>
    <w:rPr>
      <w:color w:val="0563C1" w:themeColor="hyperlink"/>
      <w:u w:val="single"/>
    </w:rPr>
  </w:style>
  <w:style w:type="character" w:styleId="Nierozpoznanawzmianka">
    <w:name w:val="Unresolved Mention"/>
    <w:basedOn w:val="Domylnaczcionkaakapitu"/>
    <w:uiPriority w:val="99"/>
    <w:unhideWhenUsed/>
    <w:rsid w:val="007475CE"/>
    <w:rPr>
      <w:color w:val="605E5C"/>
      <w:shd w:val="clear" w:color="auto" w:fill="E1DFDD"/>
    </w:rPr>
  </w:style>
  <w:style w:type="paragraph" w:customStyle="1" w:styleId="Default">
    <w:name w:val="Default"/>
    <w:rsid w:val="003946BD"/>
    <w:pPr>
      <w:autoSpaceDE w:val="0"/>
      <w:autoSpaceDN w:val="0"/>
      <w:adjustRightInd w:val="0"/>
      <w:spacing w:after="0" w:line="240" w:lineRule="auto"/>
    </w:pPr>
    <w:rPr>
      <w:rFonts w:ascii="Times New Roman" w:hAnsi="Times New Roman" w:cs="Times New Roman"/>
      <w:color w:val="000000"/>
      <w:sz w:val="24"/>
      <w:szCs w:val="24"/>
    </w:rPr>
  </w:style>
  <w:style w:type="paragraph" w:styleId="Poprawka">
    <w:name w:val="Revision"/>
    <w:hidden/>
    <w:uiPriority w:val="99"/>
    <w:semiHidden/>
    <w:rsid w:val="00D04472"/>
    <w:pPr>
      <w:spacing w:after="0" w:line="240" w:lineRule="auto"/>
    </w:pPr>
  </w:style>
  <w:style w:type="character" w:styleId="Wzmianka">
    <w:name w:val="Mention"/>
    <w:basedOn w:val="Domylnaczcionkaakapitu"/>
    <w:uiPriority w:val="99"/>
    <w:unhideWhenUsed/>
    <w:rsid w:val="00827C9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7245096">
      <w:bodyDiv w:val="1"/>
      <w:marLeft w:val="0"/>
      <w:marRight w:val="0"/>
      <w:marTop w:val="0"/>
      <w:marBottom w:val="0"/>
      <w:divBdr>
        <w:top w:val="none" w:sz="0" w:space="0" w:color="auto"/>
        <w:left w:val="none" w:sz="0" w:space="0" w:color="auto"/>
        <w:bottom w:val="none" w:sz="0" w:space="0" w:color="auto"/>
        <w:right w:val="none" w:sz="0" w:space="0" w:color="auto"/>
      </w:divBdr>
    </w:div>
    <w:div w:id="1399940463">
      <w:bodyDiv w:val="1"/>
      <w:marLeft w:val="0"/>
      <w:marRight w:val="0"/>
      <w:marTop w:val="0"/>
      <w:marBottom w:val="0"/>
      <w:divBdr>
        <w:top w:val="none" w:sz="0" w:space="0" w:color="auto"/>
        <w:left w:val="none" w:sz="0" w:space="0" w:color="auto"/>
        <w:bottom w:val="none" w:sz="0" w:space="0" w:color="auto"/>
        <w:right w:val="none" w:sz="0" w:space="0" w:color="auto"/>
      </w:divBdr>
    </w:div>
    <w:div w:id="1850752306">
      <w:bodyDiv w:val="1"/>
      <w:marLeft w:val="0"/>
      <w:marRight w:val="0"/>
      <w:marTop w:val="0"/>
      <w:marBottom w:val="0"/>
      <w:divBdr>
        <w:top w:val="none" w:sz="0" w:space="0" w:color="auto"/>
        <w:left w:val="none" w:sz="0" w:space="0" w:color="auto"/>
        <w:bottom w:val="none" w:sz="0" w:space="0" w:color="auto"/>
        <w:right w:val="none" w:sz="0" w:space="0" w:color="auto"/>
      </w:divBdr>
    </w:div>
    <w:div w:id="1880510740">
      <w:bodyDiv w:val="1"/>
      <w:marLeft w:val="0"/>
      <w:marRight w:val="0"/>
      <w:marTop w:val="0"/>
      <w:marBottom w:val="0"/>
      <w:divBdr>
        <w:top w:val="none" w:sz="0" w:space="0" w:color="auto"/>
        <w:left w:val="none" w:sz="0" w:space="0" w:color="auto"/>
        <w:bottom w:val="none" w:sz="0" w:space="0" w:color="auto"/>
        <w:right w:val="none" w:sz="0" w:space="0" w:color="auto"/>
      </w:divBdr>
    </w:div>
    <w:div w:id="204467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B2DC82F2AA4145B7E59ACD63D8E973" ma:contentTypeVersion="11" ma:contentTypeDescription="Utwórz nowy dokument." ma:contentTypeScope="" ma:versionID="365bd76106265b14dd2380fc57a6005d">
  <xsd:schema xmlns:xsd="http://www.w3.org/2001/XMLSchema" xmlns:xs="http://www.w3.org/2001/XMLSchema" xmlns:p="http://schemas.microsoft.com/office/2006/metadata/properties" xmlns:ns2="4bc118f7-633e-491e-aa12-a09a8410ad4e" xmlns:ns3="26a4b352-78aa-42c3-acff-9a5cff3dc5ef" targetNamespace="http://schemas.microsoft.com/office/2006/metadata/properties" ma:root="true" ma:fieldsID="5c652c5860e2c51847d7c8e6270138e1" ns2:_="" ns3:_="">
    <xsd:import namespace="4bc118f7-633e-491e-aa12-a09a8410ad4e"/>
    <xsd:import namespace="26a4b352-78aa-42c3-acff-9a5cff3dc5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118f7-633e-491e-aa12-a09a8410a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beae629e-27d3-41e4-ba17-2af5c5c13ff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a4b352-78aa-42c3-acff-9a5cff3dc5e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51cfd35-4729-4445-b20f-c9e21f422f5d}" ma:internalName="TaxCatchAll" ma:showField="CatchAllData" ma:web="26a4b352-78aa-42c3-acff-9a5cff3dc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a4b352-78aa-42c3-acff-9a5cff3dc5ef" xsi:nil="true"/>
    <lcf76f155ced4ddcb4097134ff3c332f xmlns="4bc118f7-633e-491e-aa12-a09a8410ad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7DDAA8-4FC5-4C33-8DB7-423438DF0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118f7-633e-491e-aa12-a09a8410ad4e"/>
    <ds:schemaRef ds:uri="26a4b352-78aa-42c3-acff-9a5cff3dc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3F43E-3685-4C6B-993E-17F8ADC655C6}">
  <ds:schemaRefs>
    <ds:schemaRef ds:uri="http://schemas.openxmlformats.org/officeDocument/2006/bibliography"/>
  </ds:schemaRefs>
</ds:datastoreItem>
</file>

<file path=customXml/itemProps3.xml><?xml version="1.0" encoding="utf-8"?>
<ds:datastoreItem xmlns:ds="http://schemas.openxmlformats.org/officeDocument/2006/customXml" ds:itemID="{EE9CE4DB-A7C2-4132-AC51-5BC4727A991E}">
  <ds:schemaRefs>
    <ds:schemaRef ds:uri="http://schemas.microsoft.com/sharepoint/v3/contenttype/forms"/>
  </ds:schemaRefs>
</ds:datastoreItem>
</file>

<file path=customXml/itemProps4.xml><?xml version="1.0" encoding="utf-8"?>
<ds:datastoreItem xmlns:ds="http://schemas.openxmlformats.org/officeDocument/2006/customXml" ds:itemID="{15CA8DA6-B7AC-4B68-A01A-67CC2BF59F67}">
  <ds:schemaRefs>
    <ds:schemaRef ds:uri="http://schemas.microsoft.com/office/2006/metadata/properties"/>
    <ds:schemaRef ds:uri="http://schemas.microsoft.com/office/infopath/2007/PartnerControls"/>
    <ds:schemaRef ds:uri="26a4b352-78aa-42c3-acff-9a5cff3dc5ef"/>
    <ds:schemaRef ds:uri="4bc118f7-633e-491e-aa12-a09a8410ad4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748</Words>
  <Characters>4491</Characters>
  <Application>Microsoft Office Word</Application>
  <DocSecurity>0</DocSecurity>
  <Lines>37</Lines>
  <Paragraphs>10</Paragraphs>
  <ScaleCrop>false</ScaleCrop>
  <Company>trako.com.pl</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TRAKO PROJEKTY TRANSPORTOWE www.trako.com.pl</dc:creator>
  <cp:keywords/>
  <dc:description/>
  <cp:lastModifiedBy>Stanisław Twardowski</cp:lastModifiedBy>
  <cp:revision>4</cp:revision>
  <cp:lastPrinted>2019-10-08T09:56:00Z</cp:lastPrinted>
  <dcterms:created xsi:type="dcterms:W3CDTF">2024-12-03T12:47:00Z</dcterms:created>
  <dcterms:modified xsi:type="dcterms:W3CDTF">2024-12-03T13:12:00Z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0x01010066B2DC82F2AA4145B7E59ACD63D8E973</vt:lpwstr>
  </property>
  <property fmtid="{D5CDD505-2E9C-101B-9397-08002B2CF9AE}" pid="3" name="Order">
    <vt:r8>314400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