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B6" w:rsidRPr="00A926B6" w:rsidRDefault="00A926B6" w:rsidP="00A926B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B050"/>
          <w:sz w:val="72"/>
          <w:szCs w:val="34"/>
          <w:lang w:val="pl-PL" w:eastAsia="pl-PL"/>
        </w:rPr>
      </w:pPr>
      <w:r w:rsidRPr="00A926B6">
        <w:rPr>
          <w:rFonts w:ascii="Times New Roman" w:eastAsia="Times New Roman" w:hAnsi="Times New Roman" w:cs="Times New Roman"/>
          <w:noProof/>
          <w:sz w:val="36"/>
          <w:szCs w:val="24"/>
          <w:lang w:val="pl-PL"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1270</wp:posOffset>
            </wp:positionV>
            <wp:extent cx="1786255" cy="1693545"/>
            <wp:effectExtent l="0" t="0" r="4445" b="1905"/>
            <wp:wrapTight wrapText="bothSides">
              <wp:wrapPolygon edited="0">
                <wp:start x="0" y="0"/>
                <wp:lineTo x="0" y="21381"/>
                <wp:lineTo x="21423" y="21381"/>
                <wp:lineTo x="21423" y="0"/>
                <wp:lineTo x="0" y="0"/>
              </wp:wrapPolygon>
            </wp:wrapTight>
            <wp:docPr id="2" name="Obraz 2" descr="logo krus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rus 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6B6">
        <w:rPr>
          <w:rFonts w:ascii="Arial" w:eastAsia="Times New Roman" w:hAnsi="Arial" w:cs="Arial"/>
          <w:b/>
          <w:color w:val="00B050"/>
          <w:sz w:val="72"/>
          <w:szCs w:val="34"/>
          <w:lang w:val="pl-PL" w:eastAsia="pl-PL"/>
        </w:rPr>
        <w:t>Bezpłatne turnusy rehabilitacyjne dla dzieci rolników</w:t>
      </w:r>
    </w:p>
    <w:p w:rsidR="00A926B6" w:rsidRPr="00A926B6" w:rsidRDefault="00A926B6" w:rsidP="00A926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34"/>
          <w:lang w:val="pl-PL" w:eastAsia="pl-PL"/>
        </w:rPr>
      </w:pPr>
    </w:p>
    <w:p w:rsidR="00D07409" w:rsidRPr="0054751A" w:rsidRDefault="00D07409" w:rsidP="00D07409">
      <w:pPr>
        <w:spacing w:before="240" w:after="0" w:line="360" w:lineRule="auto"/>
        <w:ind w:right="-425"/>
        <w:jc w:val="both"/>
        <w:outlineLvl w:val="1"/>
        <w:rPr>
          <w:rFonts w:ascii="Arial" w:eastAsia="Times New Roman" w:hAnsi="Arial" w:cs="Arial"/>
          <w:sz w:val="36"/>
          <w:szCs w:val="36"/>
          <w:lang w:val="pl-PL" w:eastAsia="pl-PL"/>
        </w:rPr>
      </w:pPr>
      <w:r w:rsidRPr="0054751A">
        <w:rPr>
          <w:rFonts w:ascii="Arial" w:eastAsia="Times New Roman" w:hAnsi="Arial" w:cs="Arial"/>
          <w:sz w:val="36"/>
          <w:szCs w:val="36"/>
          <w:lang w:val="pl-PL" w:eastAsia="pl-PL"/>
        </w:rPr>
        <w:t xml:space="preserve">Informujemy, że w okresie wakacji KRUS organizuje turnusy rehabilitacyjne dla dzieci rolników. Dzieciom z województwa łódzkiego proponujemy wyjazd na 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pl-PL"/>
        </w:rPr>
        <w:t>bezpłatny</w:t>
      </w:r>
      <w:r w:rsidRPr="0054751A">
        <w:rPr>
          <w:rFonts w:ascii="Arial" w:eastAsia="Times New Roman" w:hAnsi="Arial" w:cs="Arial"/>
          <w:sz w:val="36"/>
          <w:szCs w:val="36"/>
          <w:lang w:val="pl-PL" w:eastAsia="pl-PL"/>
        </w:rPr>
        <w:t xml:space="preserve"> turnus trwający 21 dni do Centrów Rehabilitacji Rolników KRUS:</w:t>
      </w:r>
      <w:r w:rsidRPr="0054751A">
        <w:rPr>
          <w:rFonts w:ascii="Times New Roman" w:eastAsia="Times New Roman" w:hAnsi="Times New Roman" w:cs="Times New Roman"/>
          <w:b/>
          <w:sz w:val="36"/>
          <w:szCs w:val="36"/>
          <w:lang w:val="pl-PL" w:eastAsia="pl-PL"/>
        </w:rPr>
        <w:t xml:space="preserve"> </w:t>
      </w:r>
    </w:p>
    <w:p w:rsidR="00D07409" w:rsidRPr="0054751A" w:rsidRDefault="00D07409" w:rsidP="00D07409">
      <w:pPr>
        <w:numPr>
          <w:ilvl w:val="0"/>
          <w:numId w:val="4"/>
        </w:numPr>
        <w:tabs>
          <w:tab w:val="left" w:pos="-2700"/>
          <w:tab w:val="left" w:pos="284"/>
        </w:tabs>
        <w:spacing w:after="0" w:line="360" w:lineRule="auto"/>
        <w:ind w:right="-427"/>
        <w:jc w:val="both"/>
        <w:rPr>
          <w:rFonts w:ascii="Arial" w:eastAsia="Times New Roman" w:hAnsi="Arial" w:cs="Arial"/>
          <w:sz w:val="36"/>
          <w:szCs w:val="36"/>
          <w:lang w:val="x-none" w:eastAsia="x-none"/>
        </w:rPr>
      </w:pP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w 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x-none"/>
        </w:rPr>
        <w:t>Szklarskiej Porębie</w:t>
      </w: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 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 xml:space="preserve">– w terminie </w:t>
      </w: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od 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x-none"/>
        </w:rPr>
        <w:t>2 lipca</w:t>
      </w: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 do 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x-none"/>
        </w:rPr>
        <w:t>22 lipca</w:t>
      </w: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 2024 r.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 xml:space="preserve"> (dzieci z chorobami układu </w:t>
      </w:r>
      <w:r w:rsidRPr="0054751A">
        <w:rPr>
          <w:rFonts w:ascii="Arial" w:eastAsia="Times New Roman" w:hAnsi="Arial" w:cs="Arial"/>
          <w:sz w:val="36"/>
          <w:szCs w:val="36"/>
          <w:lang w:val="pl-PL" w:eastAsia="x-none"/>
        </w:rPr>
        <w:t>oddechowego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>)</w:t>
      </w:r>
      <w:r w:rsidRPr="0054751A">
        <w:rPr>
          <w:rFonts w:ascii="Arial" w:eastAsia="Times New Roman" w:hAnsi="Arial" w:cs="Arial"/>
          <w:sz w:val="36"/>
          <w:szCs w:val="36"/>
          <w:lang w:val="pl-PL" w:eastAsia="x-none"/>
        </w:rPr>
        <w:t>,</w:t>
      </w:r>
    </w:p>
    <w:p w:rsidR="00D07409" w:rsidRPr="0054751A" w:rsidRDefault="00D07409" w:rsidP="00D07409">
      <w:pPr>
        <w:numPr>
          <w:ilvl w:val="0"/>
          <w:numId w:val="4"/>
        </w:numPr>
        <w:tabs>
          <w:tab w:val="left" w:pos="-2700"/>
          <w:tab w:val="left" w:pos="284"/>
        </w:tabs>
        <w:spacing w:after="0" w:line="360" w:lineRule="auto"/>
        <w:ind w:right="-427"/>
        <w:jc w:val="both"/>
        <w:rPr>
          <w:rFonts w:ascii="Arial" w:eastAsia="Times New Roman" w:hAnsi="Arial" w:cs="Arial"/>
          <w:sz w:val="36"/>
          <w:szCs w:val="36"/>
          <w:lang w:val="x-none" w:eastAsia="x-none"/>
        </w:rPr>
      </w:pP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w 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x-none"/>
        </w:rPr>
        <w:t>Jedlcu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 xml:space="preserve"> – </w:t>
      </w:r>
      <w:r w:rsidRPr="0054751A">
        <w:rPr>
          <w:rFonts w:ascii="Arial" w:eastAsia="Times New Roman" w:hAnsi="Arial" w:cs="Arial"/>
          <w:sz w:val="36"/>
          <w:szCs w:val="36"/>
          <w:lang w:val="pl-PL" w:eastAsia="x-none"/>
        </w:rPr>
        <w:t xml:space="preserve">w 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 xml:space="preserve">terminie </w:t>
      </w: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>od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 xml:space="preserve"> 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x-none"/>
        </w:rPr>
        <w:t>29</w:t>
      </w: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 lipca do 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x-none"/>
        </w:rPr>
        <w:t>18</w:t>
      </w: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 sierpnia 2024 r. 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>(dzieci z chorobami układu ruchu i wad postawy)</w:t>
      </w:r>
      <w:r w:rsidRPr="0054751A">
        <w:rPr>
          <w:rFonts w:ascii="Arial" w:eastAsia="Times New Roman" w:hAnsi="Arial" w:cs="Arial"/>
          <w:sz w:val="36"/>
          <w:szCs w:val="36"/>
          <w:lang w:val="pl-PL" w:eastAsia="x-none"/>
        </w:rPr>
        <w:t>.</w:t>
      </w:r>
    </w:p>
    <w:p w:rsidR="00D07409" w:rsidRPr="0054751A" w:rsidRDefault="00D07409" w:rsidP="00D07409">
      <w:pPr>
        <w:numPr>
          <w:ilvl w:val="0"/>
          <w:numId w:val="4"/>
        </w:numPr>
        <w:tabs>
          <w:tab w:val="left" w:pos="-2700"/>
          <w:tab w:val="left" w:pos="284"/>
        </w:tabs>
        <w:spacing w:after="0" w:line="360" w:lineRule="auto"/>
        <w:ind w:right="-427"/>
        <w:jc w:val="both"/>
        <w:rPr>
          <w:rFonts w:ascii="Arial" w:eastAsia="Times New Roman" w:hAnsi="Arial" w:cs="Arial"/>
          <w:sz w:val="36"/>
          <w:szCs w:val="36"/>
          <w:lang w:val="x-none" w:eastAsia="x-none"/>
        </w:rPr>
      </w:pP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w 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x-none"/>
        </w:rPr>
        <w:t>Świnoujściu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 xml:space="preserve"> – </w:t>
      </w:r>
      <w:r w:rsidRPr="0054751A">
        <w:rPr>
          <w:rFonts w:ascii="Arial" w:eastAsia="Times New Roman" w:hAnsi="Arial" w:cs="Arial"/>
          <w:sz w:val="36"/>
          <w:szCs w:val="36"/>
          <w:lang w:val="pl-PL" w:eastAsia="x-none"/>
        </w:rPr>
        <w:t xml:space="preserve">w 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 xml:space="preserve">terminie </w:t>
      </w: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>od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 xml:space="preserve"> 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x-none"/>
        </w:rPr>
        <w:t>1</w:t>
      </w:r>
      <w:r>
        <w:rPr>
          <w:rFonts w:ascii="Arial" w:eastAsia="Times New Roman" w:hAnsi="Arial" w:cs="Arial"/>
          <w:b/>
          <w:sz w:val="36"/>
          <w:szCs w:val="36"/>
          <w:lang w:val="pl-PL" w:eastAsia="x-none"/>
        </w:rPr>
        <w:t>1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x-none"/>
        </w:rPr>
        <w:t xml:space="preserve"> sierpnia</w:t>
      </w: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 do </w:t>
      </w:r>
      <w:r w:rsidRPr="0054751A">
        <w:rPr>
          <w:rFonts w:ascii="Arial" w:eastAsia="Times New Roman" w:hAnsi="Arial" w:cs="Arial"/>
          <w:b/>
          <w:sz w:val="36"/>
          <w:szCs w:val="36"/>
          <w:lang w:val="pl-PL" w:eastAsia="x-none"/>
        </w:rPr>
        <w:t>31</w:t>
      </w:r>
      <w:r w:rsidRPr="0054751A">
        <w:rPr>
          <w:rFonts w:ascii="Arial" w:eastAsia="Times New Roman" w:hAnsi="Arial" w:cs="Arial"/>
          <w:b/>
          <w:sz w:val="36"/>
          <w:szCs w:val="36"/>
          <w:lang w:val="x-none" w:eastAsia="x-none"/>
        </w:rPr>
        <w:t xml:space="preserve"> sierpnia 2024 r. 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 xml:space="preserve">(dzieci z chorobami układu </w:t>
      </w:r>
      <w:r w:rsidRPr="0054751A">
        <w:rPr>
          <w:rFonts w:ascii="Arial" w:eastAsia="Times New Roman" w:hAnsi="Arial" w:cs="Arial"/>
          <w:sz w:val="36"/>
          <w:szCs w:val="36"/>
          <w:lang w:val="pl-PL" w:eastAsia="x-none"/>
        </w:rPr>
        <w:t>oddechowego</w:t>
      </w:r>
      <w:r w:rsidRPr="0054751A">
        <w:rPr>
          <w:rFonts w:ascii="Arial" w:eastAsia="Times New Roman" w:hAnsi="Arial" w:cs="Arial"/>
          <w:sz w:val="36"/>
          <w:szCs w:val="36"/>
          <w:lang w:val="x-none" w:eastAsia="x-none"/>
        </w:rPr>
        <w:t>)</w:t>
      </w:r>
      <w:r w:rsidRPr="0054751A">
        <w:rPr>
          <w:rFonts w:ascii="Arial" w:eastAsia="Times New Roman" w:hAnsi="Arial" w:cs="Arial"/>
          <w:sz w:val="36"/>
          <w:szCs w:val="36"/>
          <w:lang w:val="pl-PL" w:eastAsia="x-none"/>
        </w:rPr>
        <w:t>.</w:t>
      </w:r>
    </w:p>
    <w:p w:rsidR="00D07409" w:rsidRPr="0054751A" w:rsidRDefault="00D07409" w:rsidP="00D07409">
      <w:pPr>
        <w:spacing w:after="0" w:line="240" w:lineRule="auto"/>
        <w:ind w:left="-142" w:right="-427"/>
        <w:jc w:val="both"/>
        <w:outlineLvl w:val="1"/>
        <w:rPr>
          <w:rFonts w:ascii="Arial" w:eastAsia="Times New Roman" w:hAnsi="Arial" w:cs="Arial"/>
          <w:b/>
          <w:bCs/>
          <w:kern w:val="36"/>
          <w:sz w:val="36"/>
          <w:szCs w:val="36"/>
          <w:lang w:val="pl-PL" w:eastAsia="pl-PL"/>
        </w:rPr>
      </w:pPr>
    </w:p>
    <w:p w:rsidR="00D07409" w:rsidRPr="00536721" w:rsidRDefault="00D07409" w:rsidP="00D07409">
      <w:pPr>
        <w:tabs>
          <w:tab w:val="left" w:pos="-2700"/>
          <w:tab w:val="left" w:pos="720"/>
        </w:tabs>
        <w:spacing w:after="0" w:line="360" w:lineRule="auto"/>
        <w:ind w:left="-142" w:right="-427"/>
        <w:jc w:val="center"/>
        <w:rPr>
          <w:rFonts w:ascii="Arial" w:eastAsia="Times New Roman" w:hAnsi="Arial" w:cs="Arial"/>
          <w:sz w:val="34"/>
          <w:szCs w:val="34"/>
          <w:lang w:val="x-none" w:eastAsia="x-none"/>
        </w:rPr>
      </w:pPr>
      <w:r w:rsidRPr="00536721">
        <w:rPr>
          <w:rFonts w:ascii="Arial" w:eastAsia="Times New Roman" w:hAnsi="Arial" w:cs="Arial"/>
          <w:sz w:val="34"/>
          <w:szCs w:val="34"/>
          <w:lang w:val="x-none" w:eastAsia="x-none"/>
        </w:rPr>
        <w:t>Z naszej oferty mogą skorzystać dzieci:</w:t>
      </w:r>
    </w:p>
    <w:p w:rsidR="00D07409" w:rsidRPr="00536721" w:rsidRDefault="00D07409" w:rsidP="00D07409">
      <w:pPr>
        <w:numPr>
          <w:ilvl w:val="0"/>
          <w:numId w:val="1"/>
        </w:numPr>
        <w:tabs>
          <w:tab w:val="left" w:pos="284"/>
          <w:tab w:val="num" w:pos="1276"/>
        </w:tabs>
        <w:spacing w:after="0" w:line="360" w:lineRule="auto"/>
        <w:ind w:left="284" w:right="-427" w:hanging="284"/>
        <w:jc w:val="both"/>
        <w:rPr>
          <w:rFonts w:ascii="Arial" w:eastAsia="Times New Roman" w:hAnsi="Arial" w:cs="Arial"/>
          <w:sz w:val="34"/>
          <w:szCs w:val="34"/>
          <w:lang w:val="pl-PL" w:eastAsia="pl-PL"/>
        </w:rPr>
      </w:pPr>
      <w:r w:rsidRPr="00536721">
        <w:rPr>
          <w:rFonts w:ascii="Times New Roman" w:eastAsia="Times New Roman" w:hAnsi="Times New Roman" w:cs="Times New Roman"/>
          <w:noProof/>
          <w:sz w:val="34"/>
          <w:szCs w:val="34"/>
          <w:lang w:val="pl-PL" w:eastAsia="pl-PL"/>
        </w:rPr>
        <w:drawing>
          <wp:anchor distT="0" distB="0" distL="114300" distR="114300" simplePos="0" relativeHeight="251661312" behindDoc="1" locked="0" layoutInCell="1" allowOverlap="1" wp14:anchorId="3FC9C171" wp14:editId="3A0ED40F">
            <wp:simplePos x="0" y="0"/>
            <wp:positionH relativeFrom="margin">
              <wp:posOffset>5723255</wp:posOffset>
            </wp:positionH>
            <wp:positionV relativeFrom="paragraph">
              <wp:posOffset>1200785</wp:posOffset>
            </wp:positionV>
            <wp:extent cx="3166110" cy="2150110"/>
            <wp:effectExtent l="0" t="0" r="0" b="2540"/>
            <wp:wrapTight wrapText="bothSides">
              <wp:wrapPolygon edited="0">
                <wp:start x="0" y="0"/>
                <wp:lineTo x="0" y="21434"/>
                <wp:lineTo x="21444" y="21434"/>
                <wp:lineTo x="21444" y="0"/>
                <wp:lineTo x="0" y="0"/>
              </wp:wrapPolygon>
            </wp:wrapTight>
            <wp:docPr id="1" name="Obraz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 xml:space="preserve">w wieku </w:t>
      </w:r>
      <w:r w:rsidRPr="00536721">
        <w:rPr>
          <w:rFonts w:ascii="Arial" w:eastAsia="Times New Roman" w:hAnsi="Arial" w:cs="Arial"/>
          <w:b/>
          <w:sz w:val="34"/>
          <w:szCs w:val="34"/>
          <w:lang w:val="pl-PL" w:eastAsia="pl-PL"/>
        </w:rPr>
        <w:t>od</w:t>
      </w:r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 xml:space="preserve"> </w:t>
      </w:r>
      <w:r w:rsidRPr="00536721">
        <w:rPr>
          <w:rFonts w:ascii="Arial" w:eastAsia="Times New Roman" w:hAnsi="Arial" w:cs="Arial"/>
          <w:b/>
          <w:sz w:val="34"/>
          <w:szCs w:val="34"/>
          <w:lang w:val="pl-PL" w:eastAsia="pl-PL"/>
        </w:rPr>
        <w:t>7 do 15 lat</w:t>
      </w:r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 xml:space="preserve"> (urodzone w latach 2009–2017) z problemami zdrowotnymi wymagającymi rehabilitacji leczniczej w zakresie choró</w:t>
      </w:r>
      <w:r w:rsidR="007644AA">
        <w:rPr>
          <w:rFonts w:ascii="Arial" w:eastAsia="Times New Roman" w:hAnsi="Arial" w:cs="Arial"/>
          <w:sz w:val="34"/>
          <w:szCs w:val="34"/>
          <w:lang w:val="pl-PL" w:eastAsia="pl-PL"/>
        </w:rPr>
        <w:t>b układu oddechowego oraz wad i </w:t>
      </w:r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>chorób układu ruchu,</w:t>
      </w:r>
    </w:p>
    <w:p w:rsidR="00D07409" w:rsidRPr="00536721" w:rsidRDefault="00D07409" w:rsidP="00D07409">
      <w:pPr>
        <w:numPr>
          <w:ilvl w:val="0"/>
          <w:numId w:val="1"/>
        </w:numPr>
        <w:tabs>
          <w:tab w:val="left" w:pos="284"/>
          <w:tab w:val="num" w:pos="1276"/>
        </w:tabs>
        <w:spacing w:after="0" w:line="360" w:lineRule="auto"/>
        <w:ind w:left="284" w:right="-427" w:hanging="284"/>
        <w:jc w:val="both"/>
        <w:rPr>
          <w:rFonts w:ascii="Arial" w:eastAsia="Times New Roman" w:hAnsi="Arial" w:cs="Arial"/>
          <w:sz w:val="34"/>
          <w:szCs w:val="34"/>
          <w:lang w:val="pl-PL" w:eastAsia="pl-PL"/>
        </w:rPr>
      </w:pPr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 xml:space="preserve">których przynajmniej jedno z rodziców </w:t>
      </w:r>
      <w:r w:rsidRPr="00536721">
        <w:rPr>
          <w:rFonts w:ascii="Arial" w:eastAsia="Times New Roman" w:hAnsi="Arial" w:cs="Arial"/>
          <w:b/>
          <w:sz w:val="34"/>
          <w:szCs w:val="34"/>
          <w:lang w:val="pl-PL" w:eastAsia="pl-PL"/>
        </w:rPr>
        <w:t>podlega ubezpieczeniu społecznemu rolników</w:t>
      </w:r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 xml:space="preserve"> z mocy ustawy lub w przypadku ubezpieczenia na wniosek – w pełnym zakresie nieprzerwanie przez co najmniej rok,</w:t>
      </w:r>
    </w:p>
    <w:p w:rsidR="00D07409" w:rsidRPr="00536721" w:rsidRDefault="00D07409" w:rsidP="00D07409">
      <w:pPr>
        <w:numPr>
          <w:ilvl w:val="0"/>
          <w:numId w:val="1"/>
        </w:numPr>
        <w:tabs>
          <w:tab w:val="left" w:pos="284"/>
          <w:tab w:val="left" w:pos="1134"/>
          <w:tab w:val="num" w:pos="1276"/>
        </w:tabs>
        <w:spacing w:after="0" w:line="360" w:lineRule="auto"/>
        <w:ind w:left="284" w:right="-427" w:hanging="284"/>
        <w:jc w:val="both"/>
        <w:rPr>
          <w:rFonts w:ascii="Arial" w:eastAsia="Times New Roman" w:hAnsi="Arial" w:cs="Arial"/>
          <w:sz w:val="34"/>
          <w:szCs w:val="34"/>
          <w:lang w:val="pl-PL" w:eastAsia="pl-PL"/>
        </w:rPr>
      </w:pPr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>samodzielnie wykonują</w:t>
      </w:r>
      <w:bookmarkStart w:id="0" w:name="_GoBack"/>
      <w:bookmarkEnd w:id="0"/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 xml:space="preserve">ce podstawowe czynności życiowe, tzn. ubieranie się, jedzenie, mycie itp. </w:t>
      </w:r>
    </w:p>
    <w:p w:rsidR="00D07409" w:rsidRPr="00536721" w:rsidRDefault="00D07409" w:rsidP="00D07409">
      <w:pPr>
        <w:spacing w:after="0" w:line="240" w:lineRule="auto"/>
        <w:ind w:left="-142" w:right="-427" w:hanging="425"/>
        <w:jc w:val="both"/>
        <w:rPr>
          <w:rFonts w:ascii="Arial" w:eastAsia="Times New Roman" w:hAnsi="Arial" w:cs="Arial"/>
          <w:sz w:val="34"/>
          <w:szCs w:val="34"/>
          <w:lang w:val="pl-PL" w:eastAsia="pl-PL"/>
        </w:rPr>
      </w:pPr>
    </w:p>
    <w:p w:rsidR="00D07409" w:rsidRPr="00536721" w:rsidRDefault="00D07409" w:rsidP="00D07409">
      <w:pPr>
        <w:spacing w:after="0" w:line="360" w:lineRule="auto"/>
        <w:ind w:left="1276" w:right="-427" w:hanging="1560"/>
        <w:jc w:val="both"/>
        <w:rPr>
          <w:rFonts w:ascii="Arial" w:eastAsia="Times New Roman" w:hAnsi="Arial" w:cs="Arial"/>
          <w:sz w:val="34"/>
          <w:szCs w:val="34"/>
          <w:lang w:val="pl-PL" w:eastAsia="pl-PL"/>
        </w:rPr>
      </w:pPr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>Ważne: pierwszeństwo w skierowaniu na turnusy rehabilitacyjne mają dzieci posiadające orzeczenie o niepełnosprawności, jednak nie jest to warunek konieczny.</w:t>
      </w:r>
    </w:p>
    <w:p w:rsidR="00D07409" w:rsidRPr="00536721" w:rsidRDefault="00D07409" w:rsidP="00D07409">
      <w:pPr>
        <w:spacing w:after="0" w:line="240" w:lineRule="auto"/>
        <w:ind w:left="-142" w:right="-427"/>
        <w:jc w:val="both"/>
        <w:rPr>
          <w:rFonts w:ascii="Arial" w:eastAsia="Times New Roman" w:hAnsi="Arial" w:cs="Arial"/>
          <w:sz w:val="34"/>
          <w:szCs w:val="34"/>
          <w:lang w:val="pl-PL" w:eastAsia="pl-PL"/>
        </w:rPr>
      </w:pPr>
    </w:p>
    <w:p w:rsidR="00536721" w:rsidRPr="00C134A4" w:rsidRDefault="00536721" w:rsidP="00536721">
      <w:pPr>
        <w:spacing w:before="120" w:after="0" w:line="360" w:lineRule="auto"/>
        <w:ind w:left="-284" w:right="-427"/>
        <w:jc w:val="both"/>
        <w:outlineLvl w:val="1"/>
        <w:rPr>
          <w:rFonts w:ascii="Arial" w:eastAsia="Times New Roman" w:hAnsi="Arial" w:cs="Arial"/>
          <w:b/>
          <w:bCs/>
          <w:sz w:val="34"/>
          <w:szCs w:val="34"/>
          <w:lang w:val="x-none" w:eastAsia="x-none"/>
        </w:rPr>
      </w:pPr>
      <w:r w:rsidRPr="00536721">
        <w:rPr>
          <w:rFonts w:ascii="Arial" w:eastAsia="Times New Roman" w:hAnsi="Arial" w:cs="Arial"/>
          <w:bCs/>
          <w:sz w:val="34"/>
          <w:szCs w:val="34"/>
          <w:lang w:val="x-none" w:eastAsia="x-none"/>
        </w:rPr>
        <w:t xml:space="preserve">Odpowiedni wniosek, wypełniony przez leczącego lekarza wraz z załącznikami, rodzice dziecka winni złożyć do KRUS w terminie do </w:t>
      </w:r>
      <w:r w:rsidRPr="00C134A4">
        <w:rPr>
          <w:rFonts w:ascii="Arial" w:eastAsia="Times New Roman" w:hAnsi="Arial" w:cs="Arial"/>
          <w:b/>
          <w:bCs/>
          <w:sz w:val="34"/>
          <w:szCs w:val="34"/>
          <w:lang w:val="x-none" w:eastAsia="x-none"/>
        </w:rPr>
        <w:t>29 maja 2024 r.</w:t>
      </w:r>
    </w:p>
    <w:p w:rsidR="00536721" w:rsidRPr="00536721" w:rsidRDefault="00536721" w:rsidP="00536721">
      <w:pPr>
        <w:spacing w:before="120" w:after="0" w:line="360" w:lineRule="auto"/>
        <w:ind w:left="-284" w:right="-427"/>
        <w:jc w:val="both"/>
        <w:outlineLvl w:val="1"/>
        <w:rPr>
          <w:rFonts w:ascii="Arial" w:eastAsia="Times New Roman" w:hAnsi="Arial" w:cs="Arial"/>
          <w:bCs/>
          <w:sz w:val="34"/>
          <w:szCs w:val="34"/>
          <w:lang w:val="x-none" w:eastAsia="x-none"/>
        </w:rPr>
      </w:pPr>
      <w:r w:rsidRPr="00536721">
        <w:rPr>
          <w:rFonts w:ascii="Arial" w:eastAsia="Times New Roman" w:hAnsi="Arial" w:cs="Arial"/>
          <w:bCs/>
          <w:sz w:val="34"/>
          <w:szCs w:val="34"/>
          <w:lang w:val="x-none" w:eastAsia="x-none"/>
        </w:rPr>
        <w:t>Całkowity koszt pobytu oraz dojazdu wynajętym autokarem pokrywa Kasa Rolniczego Ubezpieczenia Społecznego. Dodatkowo uczestnicy turnusów objęci są ubezpieczeniem od następstw nieszczęśliwych wypadków.</w:t>
      </w:r>
    </w:p>
    <w:p w:rsidR="00080770" w:rsidRPr="00536721" w:rsidRDefault="00414053" w:rsidP="00536721">
      <w:pPr>
        <w:spacing w:before="120" w:after="0" w:line="360" w:lineRule="auto"/>
        <w:ind w:left="-284" w:right="-427"/>
        <w:jc w:val="both"/>
        <w:outlineLvl w:val="1"/>
        <w:rPr>
          <w:rFonts w:ascii="Arial" w:eastAsia="Times New Roman" w:hAnsi="Arial" w:cs="Arial"/>
          <w:sz w:val="34"/>
          <w:szCs w:val="34"/>
          <w:lang w:val="pl-PL" w:eastAsia="pl-PL"/>
        </w:rPr>
      </w:pPr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 xml:space="preserve">Formularze wniosków i załączników (oświadczeń) dostępne są w Placówkach Terenowych KRUS, a także na stronie internetowej </w:t>
      </w:r>
      <w:r w:rsidR="00D07409" w:rsidRPr="00536721">
        <w:rPr>
          <w:rFonts w:ascii="Arial" w:eastAsia="Times New Roman" w:hAnsi="Arial" w:cs="Arial"/>
          <w:b/>
          <w:i/>
          <w:sz w:val="34"/>
          <w:szCs w:val="34"/>
          <w:lang w:val="pl-PL" w:eastAsia="pl-PL"/>
        </w:rPr>
        <w:t>www.gov.pl</w:t>
      </w:r>
      <w:r w:rsidR="00D07409" w:rsidRPr="00536721">
        <w:rPr>
          <w:rFonts w:ascii="Arial" w:eastAsia="Times New Roman" w:hAnsi="Arial" w:cs="Arial"/>
          <w:i/>
          <w:sz w:val="34"/>
          <w:szCs w:val="34"/>
          <w:lang w:val="pl-PL" w:eastAsia="pl-PL"/>
        </w:rPr>
        <w:t>/</w:t>
      </w:r>
      <w:r w:rsidR="00D07409" w:rsidRPr="00536721">
        <w:rPr>
          <w:rFonts w:ascii="Arial" w:eastAsia="Times New Roman" w:hAnsi="Arial" w:cs="Arial"/>
          <w:b/>
          <w:i/>
          <w:sz w:val="34"/>
          <w:szCs w:val="34"/>
          <w:lang w:val="pl-PL" w:eastAsia="pl-PL"/>
        </w:rPr>
        <w:t>krus</w:t>
      </w:r>
      <w:r w:rsidRPr="00536721">
        <w:rPr>
          <w:rFonts w:ascii="Arial" w:eastAsia="Times New Roman" w:hAnsi="Arial" w:cs="Arial"/>
          <w:i/>
          <w:sz w:val="34"/>
          <w:szCs w:val="34"/>
          <w:lang w:val="pl-PL" w:eastAsia="pl-PL"/>
        </w:rPr>
        <w:t xml:space="preserve">. </w:t>
      </w:r>
      <w:r w:rsidRPr="00536721">
        <w:rPr>
          <w:rFonts w:ascii="Arial" w:eastAsia="Times New Roman" w:hAnsi="Arial" w:cs="Arial"/>
          <w:sz w:val="34"/>
          <w:szCs w:val="34"/>
          <w:lang w:val="pl-PL" w:eastAsia="pl-PL"/>
        </w:rPr>
        <w:t>Szczegółowe informacje pod numerami tel.: (43) 824 14 18 i (43) 824 15 43.</w:t>
      </w:r>
    </w:p>
    <w:sectPr w:rsidR="00080770" w:rsidRPr="00536721" w:rsidSect="00536721">
      <w:pgSz w:w="16838" w:h="23811" w:code="8"/>
      <w:pgMar w:top="851" w:right="1529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CCA"/>
    <w:multiLevelType w:val="hybridMultilevel"/>
    <w:tmpl w:val="A000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1121D"/>
    <w:multiLevelType w:val="hybridMultilevel"/>
    <w:tmpl w:val="2A5672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C512B"/>
    <w:multiLevelType w:val="hybridMultilevel"/>
    <w:tmpl w:val="29700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95495"/>
    <w:multiLevelType w:val="hybridMultilevel"/>
    <w:tmpl w:val="40FEE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B6"/>
    <w:rsid w:val="00080770"/>
    <w:rsid w:val="001006F3"/>
    <w:rsid w:val="003D1A15"/>
    <w:rsid w:val="00407525"/>
    <w:rsid w:val="00414053"/>
    <w:rsid w:val="004B4931"/>
    <w:rsid w:val="00536721"/>
    <w:rsid w:val="007644AA"/>
    <w:rsid w:val="00821E7F"/>
    <w:rsid w:val="00984AA2"/>
    <w:rsid w:val="009D2D41"/>
    <w:rsid w:val="00A926B6"/>
    <w:rsid w:val="00BF3A66"/>
    <w:rsid w:val="00C134A4"/>
    <w:rsid w:val="00C564FC"/>
    <w:rsid w:val="00D031EB"/>
    <w:rsid w:val="00D07409"/>
    <w:rsid w:val="00D24DD2"/>
    <w:rsid w:val="00D6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0C603-231D-4412-AD8D-483B6EC2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4F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7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Kraska</dc:creator>
  <cp:keywords/>
  <dc:description/>
  <cp:lastModifiedBy>Przemysław Kraska</cp:lastModifiedBy>
  <cp:revision>6</cp:revision>
  <cp:lastPrinted>2023-04-03T12:16:00Z</cp:lastPrinted>
  <dcterms:created xsi:type="dcterms:W3CDTF">2024-04-02T07:35:00Z</dcterms:created>
  <dcterms:modified xsi:type="dcterms:W3CDTF">2024-04-02T07:41:00Z</dcterms:modified>
</cp:coreProperties>
</file>