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AF" w:rsidRDefault="00E27C11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WNIOSEK </w:t>
      </w:r>
    </w:p>
    <w:p w:rsidR="00E27C11" w:rsidRDefault="00AE268C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</w:t>
      </w:r>
      <w:r w:rsidR="00E27C11">
        <w:rPr>
          <w:rFonts w:ascii="Times New Roman" w:hAnsi="Times New Roman" w:cs="Times New Roman"/>
          <w:b/>
          <w:bCs/>
          <w:kern w:val="0"/>
          <w:sz w:val="24"/>
          <w:szCs w:val="24"/>
        </w:rPr>
        <w:t>o użyczenie zbiornika w ramach projektu współfinansowanego ze środków Województwa Małopolskiego pn. „Zakup zbiorników na deszczówkę dla mieszkańców Gminy Mszana Dolna”</w:t>
      </w:r>
    </w:p>
    <w:p w:rsidR="00E27C11" w:rsidRDefault="00E27C11" w:rsidP="00E27C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Dane podstawowe Wnioskodawcy:</w:t>
      </w:r>
    </w:p>
    <w:p w:rsidR="00E27C11" w:rsidRDefault="00E27C11" w:rsidP="00E27C1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Imię i nazwisko ………...............................................................................…………………….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 zamieszkania ....................................................................................……………………..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Telefon kontaktowy ........................................................................................……………..........</w:t>
      </w:r>
    </w:p>
    <w:p w:rsidR="00E27C11" w:rsidRDefault="00E27C11" w:rsidP="00E27C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Oznaczenie nieruchomości, na której będzie umiejscowiony zbiornik:</w:t>
      </w:r>
    </w:p>
    <w:p w:rsidR="00E27C11" w:rsidRDefault="00E27C11" w:rsidP="00E27C1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Adres……………………………………………………………………………………………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Numer ewidencyjny działki………………………………………………………………….….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Tytuł prawny do nieruchomości ……………………………………………………………..…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Oświadczam, że: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a) zapoznałem/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się z Regulaminem określającego formę i zasady przekazywania zbiorników mieszkańcom w ramach projektu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„Zakup zbiorników do magazynowania wód deszczowych i roztopowych dla mieszkańców Gminy Mszana Dolna” </w:t>
      </w:r>
      <w:r>
        <w:rPr>
          <w:rFonts w:ascii="Times New Roman" w:hAnsi="Times New Roman" w:cs="Times New Roman"/>
          <w:kern w:val="0"/>
          <w:sz w:val="24"/>
          <w:szCs w:val="24"/>
        </w:rPr>
        <w:t>i akceptuję jego postanowienia,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b) deklaruję, że lokalizacja nieruchomości (wymienionej w pkt 2) pozwala na podpięcie zbiornika w sposób niestwarzający uciążliwości dla mieszkańców przedmiotowej posesji oraz posesji sąsiednich.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c) będę użytkował zbiornik na potrzeby własne, zgodnie z zaleceniami producenta,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d) umożliwię przedstawicielom Gminy oraz Województwa dokonywania kontroli w miejscu instalacji zbiornika,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e) zobowiązuje się podpisać umowę użyczenia z Gminą Mszana Dolna, jestem świadomy, że w przypadku niepodpisania umowy mój wniosek pozostanie bez rozpatrzenia,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f) po podpisaniu umowy użyczenia we wskazanym przez Urząd Gminy w Mszanie Dolnej w terminie i miejscu odbiorę zbiornik do samodzielnego montażu,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g) wyrażam zgodę na przetwarzanie moich danych osobowych w ramach realizacji projektu pn. „Zakup zbiorników do magazynowania wód deszczowych i roztopowych dla mieszkańców Gminy Mszana Dolna”.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Data i podpis wnioskodawcy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ind w:left="-1276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Data i podpis współwłaścicieli, (jeżeli dotyczy) </w:t>
      </w: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E27C11" w:rsidRDefault="00E27C11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Default="00294685" w:rsidP="00E27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94685" w:rsidRPr="00A6600B" w:rsidRDefault="00294685" w:rsidP="00294685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lastRenderedPageBreak/>
        <w:t>Klauzula informacyjna</w:t>
      </w:r>
    </w:p>
    <w:p w:rsidR="00294685" w:rsidRPr="00A6600B" w:rsidRDefault="00294685" w:rsidP="00294685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A6600B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” i Ustawy o Ochronie Danych osobowych z dnia 10 maja 2018 </w:t>
      </w:r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(</w:t>
      </w:r>
      <w:proofErr w:type="spellStart"/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t.j</w:t>
      </w:r>
      <w:proofErr w:type="spellEnd"/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. Dz. U. z 2019 r. poz. 1781).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iż:</w:t>
      </w:r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Administratorem Pani/Pana danych osobowych jest Wójt Gminy Mszana Dolna z siedzibą przy ul. Spadochroniarzy</w:t>
      </w:r>
      <w:bookmarkStart w:id="0" w:name="_GoBack"/>
      <w:bookmarkEnd w:id="0"/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6 w Mszanie Dolnej, 34-730 Mszana Dolna</w:t>
      </w:r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Kontakt z Inspektorem Ochrony Danych Osobowych można uzyskać pod adresem 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br/>
        <w:t xml:space="preserve">e-mail </w:t>
      </w:r>
      <w:hyperlink r:id="rId5" w:history="1">
        <w:r w:rsidRPr="00A6600B">
          <w:rPr>
            <w:rStyle w:val="Hipercze"/>
            <w:rFonts w:ascii="Times New Roman" w:eastAsia="Calibri" w:hAnsi="Times New Roman" w:cs="Times New Roman"/>
            <w:i/>
            <w:color w:val="0563C1"/>
            <w:kern w:val="0"/>
            <w:sz w:val="23"/>
            <w:szCs w:val="23"/>
            <w14:ligatures w14:val="none"/>
          </w:rPr>
          <w:t>iod@mszana.pl</w:t>
        </w:r>
      </w:hyperlink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Pani/Pana dane osobowe przetwarzane są w celu/celach:</w:t>
      </w:r>
    </w:p>
    <w:p w:rsidR="00294685" w:rsidRPr="00A6600B" w:rsidRDefault="00294685" w:rsidP="0029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Wypełnienia obowiązku prawnego ciążącego na Adminis</w:t>
      </w:r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tratorze (art. 6 ust. 1 lit. c)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RODO),</w:t>
      </w:r>
    </w:p>
    <w:p w:rsidR="00294685" w:rsidRPr="00A6600B" w:rsidRDefault="00294685" w:rsidP="0029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:rsidR="00294685" w:rsidRPr="00A6600B" w:rsidRDefault="00294685" w:rsidP="00294685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Odbiorcami Pani/Pana danych osobowych mog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ą być wyłącznie podmioty, które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uprawnione są do ich otrzymania na mocy przepisów prawa. W szczególności odbiorcami, do których mogą być przekazane Pani/a dane będą strony i uczestni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cy postępowań lub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w 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rozumieniu RODO. Ponadto Pani/a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dane mogą być udostępnione firmom świadczącym usługi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na rzecz Administratora. </w:t>
      </w:r>
    </w:p>
    <w:p w:rsidR="00294685" w:rsidRPr="00A6600B" w:rsidRDefault="00294685" w:rsidP="0029468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Pani/Pana dane osobowe będą przechowywane przez okres niezbędny do realizacji wskazanych w pkt. 3 celów.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 dnia 18 stycznia 2011 r. w sprawie instrukcji kancelaryjnej, jednolitych rzeczowych wykazów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akt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instrukcji w sprawie organizacji i zakresu działania archiwów zakładowych. Dokumentacja papierowa mająca określoną kategorie archiwalną, po upł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ywie okresu jej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przechowywania w archiwum zakładowym, jest przekazywana do Archiwum Narodowego w Krakowie lub za jego zgodą niszczona.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Każdej osobie, której dane przetwarzane są w Urzędzie przysługuje prawo do:</w:t>
      </w:r>
    </w:p>
    <w:p w:rsidR="00294685" w:rsidRPr="00A6600B" w:rsidRDefault="00294685" w:rsidP="0029468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Dostępu do dotyczących jej danych osobowych, ich sprostowania, usunięcia lub ograniczenia przetwarzania, a także prawo do wniesienia sprzeciwu wobec przetwarzania oraz prawo do przenoszenia danych,</w:t>
      </w:r>
    </w:p>
    <w:p w:rsidR="00294685" w:rsidRPr="00A6600B" w:rsidRDefault="00294685" w:rsidP="0029468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przenoszenia danych nie ma zastosowania do przetwarzania, które jest niezbędne do wykonania zadania realizowanego w interesie publicznym lub w ramach sprawowania władzy publicznej powierzonej Gminie Mszana Dolna.</w:t>
      </w:r>
    </w:p>
    <w:p w:rsidR="00294685" w:rsidRPr="00A6600B" w:rsidRDefault="00294685" w:rsidP="0029468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usunięcia danych jest ograniczone w zakre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sie, w jakim przetwarzanie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niezbędne do: wywiązania się z prawnego obowiązku wymagającego przetwarzania na mocy prawa, w tym prawa Unii Europejskiej, lub do wykonania zadania realizowanego w interesie publicznym lub w ramach sprawowania władzy publicznej powierzonej Gminie Mszana Dolna, do celów archiwalnych w interesie publicznym, do celów badań naukowych lub historycznych, lub do celów statystycznych, o ile prawdopodobne jest,  że prawo do usunięcia danych uniemożliwi lub poważnie utrudni realizację cel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ów do takiego przetwarzania, do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ustalenia, dochodzenia lub obrony roszczeń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Podanie danych osobowych związanych z realizacją zadan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ia w interesie publicznym lub w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ramach sprawowania władzy publicznej powierzonej Gminie Mszana Dolna, a które wskazane są w przepisach szczególnych regulujący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ch konkretne postępowania,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obligatoryjne. Brak podania wskazanych danych skutkować będzie wezwaniem do uzupełnienia braków formalnych podania lub pozostawienia go bez rozpoznania. 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Ma Pan/Pani prawo złożenia skargi na niezgodne z prawem przetwarzanie danych osobowych do Prezesa Urzędu Ochrony Danych Osobowych, ul. Stawki 2, 00 - 193 Warszawa.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Dane osobowe nie będą podlegają profilowaniu ani zautomatyzowanemu podejmowaniu decyzji.</w:t>
      </w:r>
    </w:p>
    <w:p w:rsidR="00294685" w:rsidRPr="00A6600B" w:rsidRDefault="00294685" w:rsidP="002946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Podanie przez Panią/Pana danych osobowych jest wymogiem ustawowym.  Jest Pani/Pan zobowiązana/y do ich podania.</w:t>
      </w:r>
    </w:p>
    <w:p w:rsidR="00294685" w:rsidRDefault="00294685" w:rsidP="0029468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FB1FAB" w:rsidRPr="00294685" w:rsidRDefault="00FB1FAB" w:rsidP="00294685">
      <w:pPr>
        <w:spacing w:after="200" w:line="360" w:lineRule="auto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</w:p>
    <w:sectPr w:rsidR="00FB1FAB" w:rsidRPr="0029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53C2"/>
    <w:multiLevelType w:val="hybridMultilevel"/>
    <w:tmpl w:val="9E0A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301FB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11"/>
    <w:rsid w:val="000C62AA"/>
    <w:rsid w:val="00294685"/>
    <w:rsid w:val="00862CAF"/>
    <w:rsid w:val="00AE268C"/>
    <w:rsid w:val="00E27C11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A64CB-7ACF-479B-8FF0-EC29BF2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C11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C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27C1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CA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UG-010</dc:creator>
  <cp:keywords/>
  <dc:description/>
  <cp:lastModifiedBy>Lidia Filipiak</cp:lastModifiedBy>
  <cp:revision>2</cp:revision>
  <cp:lastPrinted>2025-09-29T06:13:00Z</cp:lastPrinted>
  <dcterms:created xsi:type="dcterms:W3CDTF">2026-02-12T13:17:00Z</dcterms:created>
  <dcterms:modified xsi:type="dcterms:W3CDTF">2026-02-12T13:17:00Z</dcterms:modified>
</cp:coreProperties>
</file>