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BD68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 xml:space="preserve"> OBWIESZCZENIE</w:t>
      </w:r>
    </w:p>
    <w:p w14:paraId="11E712A1" w14:textId="344CFC82" w:rsidR="00F96818" w:rsidRPr="00D85CFD" w:rsidRDefault="00C025A1" w:rsidP="00344234">
      <w:pPr>
        <w:pStyle w:val="Standard"/>
        <w:spacing w:after="0" w:line="320" w:lineRule="exact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z dnia</w:t>
      </w:r>
      <w:r w:rsidR="003D455F" w:rsidRPr="00D85CF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8B33CC">
        <w:rPr>
          <w:rFonts w:ascii="Arial" w:eastAsia="Times New Roman" w:hAnsi="Arial" w:cs="Arial"/>
          <w:b/>
          <w:u w:val="single"/>
          <w:lang w:eastAsia="pl-PL"/>
        </w:rPr>
        <w:t>2</w:t>
      </w:r>
      <w:r w:rsidR="00F80F77">
        <w:rPr>
          <w:rFonts w:ascii="Arial" w:eastAsia="Times New Roman" w:hAnsi="Arial" w:cs="Arial"/>
          <w:b/>
          <w:u w:val="single"/>
          <w:lang w:eastAsia="pl-PL"/>
        </w:rPr>
        <w:t>2</w:t>
      </w:r>
      <w:r w:rsidR="006065A5" w:rsidRPr="00D85CFD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u w:val="single"/>
          <w:lang w:eastAsia="pl-PL"/>
        </w:rPr>
        <w:t>października</w:t>
      </w:r>
      <w:r w:rsidR="003351A7" w:rsidRPr="00D85CF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</w:t>
      </w:r>
      <w:r w:rsidR="003351A7" w:rsidRPr="00D85CFD">
        <w:rPr>
          <w:rFonts w:ascii="Arial" w:eastAsia="Times New Roman" w:hAnsi="Arial" w:cs="Arial"/>
          <w:b/>
          <w:u w:val="single"/>
          <w:lang w:eastAsia="pl-PL"/>
        </w:rPr>
        <w:t>202</w:t>
      </w:r>
      <w:r w:rsidR="00EE3380">
        <w:rPr>
          <w:rFonts w:ascii="Arial" w:eastAsia="Times New Roman" w:hAnsi="Arial" w:cs="Arial"/>
          <w:b/>
          <w:u w:val="single"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u w:val="single"/>
          <w:lang w:eastAsia="pl-PL"/>
        </w:rPr>
        <w:t xml:space="preserve"> r.</w:t>
      </w:r>
    </w:p>
    <w:p w14:paraId="68C267C7" w14:textId="77777777" w:rsidR="002B0A2B" w:rsidRPr="00D85CFD" w:rsidRDefault="002B0A2B" w:rsidP="00344234">
      <w:pPr>
        <w:pStyle w:val="Standard"/>
        <w:spacing w:after="0" w:line="320" w:lineRule="exact"/>
        <w:jc w:val="center"/>
        <w:rPr>
          <w:rFonts w:ascii="Arial" w:hAnsi="Arial" w:cs="Arial"/>
          <w:b/>
          <w:u w:val="single"/>
        </w:rPr>
      </w:pPr>
    </w:p>
    <w:p w14:paraId="05142D77" w14:textId="02648125" w:rsidR="00F96818" w:rsidRPr="00D85CFD" w:rsidRDefault="002B0A2B" w:rsidP="00D85CFD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hAnsi="Arial" w:cs="Arial"/>
          <w:bCs/>
        </w:rPr>
        <w:t>Na podstawie</w:t>
      </w:r>
      <w:r w:rsidR="003351A7" w:rsidRPr="00D85CFD">
        <w:rPr>
          <w:rFonts w:ascii="Arial" w:hAnsi="Arial" w:cs="Arial"/>
          <w:bCs/>
        </w:rPr>
        <w:t xml:space="preserve"> </w:t>
      </w:r>
      <w:r w:rsidR="003351A7" w:rsidRPr="00D85CFD">
        <w:rPr>
          <w:rFonts w:ascii="Arial" w:hAnsi="Arial" w:cs="Arial"/>
        </w:rPr>
        <w:t>art. 1</w:t>
      </w:r>
      <w:r w:rsidR="00E86FB0" w:rsidRPr="00D85CFD">
        <w:rPr>
          <w:rFonts w:ascii="Arial" w:hAnsi="Arial" w:cs="Arial"/>
        </w:rPr>
        <w:t>2</w:t>
      </w:r>
      <w:r w:rsidR="003351A7" w:rsidRPr="00D85CFD">
        <w:rPr>
          <w:rFonts w:ascii="Arial" w:hAnsi="Arial" w:cs="Arial"/>
        </w:rPr>
        <w:t xml:space="preserve"> ust. </w:t>
      </w:r>
      <w:r w:rsidR="00E86FB0" w:rsidRPr="00D85CFD">
        <w:rPr>
          <w:rFonts w:ascii="Arial" w:hAnsi="Arial" w:cs="Arial"/>
        </w:rPr>
        <w:t>1</w:t>
      </w:r>
      <w:r w:rsidR="003351A7" w:rsidRPr="00D85CFD">
        <w:rPr>
          <w:rFonts w:ascii="Arial" w:hAnsi="Arial" w:cs="Arial"/>
        </w:rPr>
        <w:t xml:space="preserve"> </w:t>
      </w:r>
      <w:r w:rsidR="00650430" w:rsidRPr="00D85CFD">
        <w:rPr>
          <w:rFonts w:ascii="Arial" w:hAnsi="Arial" w:cs="Arial"/>
        </w:rPr>
        <w:t xml:space="preserve">i </w:t>
      </w:r>
      <w:r w:rsidR="00347737" w:rsidRPr="00D85CFD">
        <w:rPr>
          <w:rFonts w:ascii="Arial" w:hAnsi="Arial" w:cs="Arial"/>
        </w:rPr>
        <w:t xml:space="preserve">art. </w:t>
      </w:r>
      <w:r w:rsidR="00E86FB0" w:rsidRPr="00D85CFD">
        <w:rPr>
          <w:rFonts w:ascii="Arial" w:hAnsi="Arial" w:cs="Arial"/>
        </w:rPr>
        <w:t>12</w:t>
      </w:r>
      <w:r w:rsidR="00650430" w:rsidRPr="00D85CFD">
        <w:rPr>
          <w:rFonts w:ascii="Arial" w:hAnsi="Arial" w:cs="Arial"/>
        </w:rPr>
        <w:t xml:space="preserve">a </w:t>
      </w:r>
      <w:r w:rsidR="003351A7" w:rsidRPr="00D85CFD">
        <w:rPr>
          <w:rFonts w:ascii="Arial" w:hAnsi="Arial" w:cs="Arial"/>
        </w:rPr>
        <w:t xml:space="preserve">ustawy z dnia </w:t>
      </w:r>
      <w:r w:rsidR="00E86FB0" w:rsidRPr="00D85CFD">
        <w:rPr>
          <w:rFonts w:ascii="Arial" w:hAnsi="Arial" w:cs="Arial"/>
        </w:rPr>
        <w:t>24</w:t>
      </w:r>
      <w:r w:rsidR="003351A7" w:rsidRPr="00D85CFD">
        <w:rPr>
          <w:rFonts w:ascii="Arial" w:hAnsi="Arial" w:cs="Arial"/>
        </w:rPr>
        <w:t xml:space="preserve"> kwietnia 200</w:t>
      </w:r>
      <w:r w:rsidR="00E86FB0" w:rsidRPr="00D85CFD">
        <w:rPr>
          <w:rFonts w:ascii="Arial" w:hAnsi="Arial" w:cs="Arial"/>
        </w:rPr>
        <w:t>9</w:t>
      </w:r>
      <w:r w:rsidR="003351A7" w:rsidRPr="00D85CFD">
        <w:rPr>
          <w:rFonts w:ascii="Arial" w:hAnsi="Arial" w:cs="Arial"/>
        </w:rPr>
        <w:t xml:space="preserve"> r. o inwestycj</w:t>
      </w:r>
      <w:r w:rsidR="00E86FB0" w:rsidRPr="00D85CFD">
        <w:rPr>
          <w:rFonts w:ascii="Arial" w:hAnsi="Arial" w:cs="Arial"/>
        </w:rPr>
        <w:t>ach</w:t>
      </w:r>
      <w:r w:rsidR="003351A7" w:rsidRPr="00D85CFD">
        <w:rPr>
          <w:rFonts w:ascii="Arial" w:hAnsi="Arial" w:cs="Arial"/>
        </w:rPr>
        <w:t xml:space="preserve"> </w:t>
      </w:r>
      <w:r w:rsidR="00D85CFD">
        <w:rPr>
          <w:rFonts w:ascii="Arial" w:hAnsi="Arial" w:cs="Arial"/>
        </w:rPr>
        <w:br/>
      </w:r>
      <w:r w:rsidR="003351A7" w:rsidRPr="00D85CFD">
        <w:rPr>
          <w:rFonts w:ascii="Arial" w:hAnsi="Arial" w:cs="Arial"/>
        </w:rPr>
        <w:t xml:space="preserve">w zakresie </w:t>
      </w:r>
      <w:r w:rsidR="00E86FB0" w:rsidRPr="00D85CFD">
        <w:rPr>
          <w:rFonts w:ascii="Arial" w:hAnsi="Arial" w:cs="Arial"/>
        </w:rPr>
        <w:t xml:space="preserve">terminalu </w:t>
      </w:r>
      <w:proofErr w:type="spellStart"/>
      <w:r w:rsidR="00E86FB0" w:rsidRPr="00D85CFD">
        <w:rPr>
          <w:rFonts w:ascii="Arial" w:hAnsi="Arial" w:cs="Arial"/>
        </w:rPr>
        <w:t>regazyfikacyjnego</w:t>
      </w:r>
      <w:proofErr w:type="spellEnd"/>
      <w:r w:rsidR="00E86FB0" w:rsidRPr="00D85CFD">
        <w:rPr>
          <w:rFonts w:ascii="Arial" w:hAnsi="Arial" w:cs="Arial"/>
        </w:rPr>
        <w:t xml:space="preserve"> skroplonego gazu ziemnego w Świnoujściu</w:t>
      </w:r>
      <w:r w:rsidR="003351A7" w:rsidRPr="00D85CFD">
        <w:rPr>
          <w:rFonts w:ascii="Arial" w:hAnsi="Arial" w:cs="Arial"/>
        </w:rPr>
        <w:t xml:space="preserve"> </w:t>
      </w:r>
      <w:r w:rsidR="003351A7" w:rsidRPr="00D85CFD">
        <w:rPr>
          <w:rFonts w:ascii="Arial" w:hAnsi="Arial" w:cs="Arial"/>
          <w:color w:val="000000"/>
        </w:rPr>
        <w:t xml:space="preserve">(Dz. U. </w:t>
      </w:r>
      <w:r w:rsidR="00D85CFD">
        <w:rPr>
          <w:rFonts w:ascii="Arial" w:hAnsi="Arial" w:cs="Arial"/>
          <w:color w:val="000000"/>
        </w:rPr>
        <w:br/>
      </w:r>
      <w:r w:rsidR="003351A7" w:rsidRPr="00D85CFD">
        <w:rPr>
          <w:rFonts w:ascii="Arial" w:hAnsi="Arial" w:cs="Arial"/>
          <w:color w:val="000000"/>
        </w:rPr>
        <w:t>z 202</w:t>
      </w:r>
      <w:r w:rsidR="008B33CC">
        <w:rPr>
          <w:rFonts w:ascii="Arial" w:hAnsi="Arial" w:cs="Arial"/>
          <w:color w:val="000000"/>
        </w:rPr>
        <w:t>5</w:t>
      </w:r>
      <w:r w:rsidR="003351A7" w:rsidRPr="00D85CFD">
        <w:rPr>
          <w:rFonts w:ascii="Arial" w:hAnsi="Arial" w:cs="Arial"/>
          <w:color w:val="000000"/>
        </w:rPr>
        <w:t xml:space="preserve"> r., poz. </w:t>
      </w:r>
      <w:r w:rsidR="004F3BC9">
        <w:rPr>
          <w:rFonts w:ascii="Arial" w:hAnsi="Arial" w:cs="Arial"/>
          <w:color w:val="000000"/>
        </w:rPr>
        <w:t>12</w:t>
      </w:r>
      <w:r w:rsidR="008B33CC">
        <w:rPr>
          <w:rFonts w:ascii="Arial" w:hAnsi="Arial" w:cs="Arial"/>
          <w:color w:val="000000"/>
        </w:rPr>
        <w:t>22</w:t>
      </w:r>
      <w:r w:rsidR="00650430" w:rsidRPr="00D85CFD">
        <w:rPr>
          <w:rFonts w:ascii="Arial" w:hAnsi="Arial" w:cs="Arial"/>
        </w:rPr>
        <w:t xml:space="preserve">) </w:t>
      </w:r>
      <w:r w:rsidR="003351A7" w:rsidRPr="00D85CFD">
        <w:rPr>
          <w:rFonts w:ascii="Arial" w:hAnsi="Arial" w:cs="Arial"/>
        </w:rPr>
        <w:t xml:space="preserve">oraz </w:t>
      </w:r>
      <w:r w:rsidR="003351A7" w:rsidRPr="00D85CFD">
        <w:rPr>
          <w:rFonts w:ascii="Arial" w:eastAsia="Times New Roman" w:hAnsi="Arial" w:cs="Arial"/>
          <w:lang w:eastAsia="pl-PL"/>
        </w:rPr>
        <w:t xml:space="preserve">art. 72 ust. 6 i 6a ustawy z dnia 3 października 2008 r. </w:t>
      </w:r>
      <w:r w:rsidR="00D85CFD">
        <w:rPr>
          <w:rFonts w:ascii="Arial" w:eastAsia="Times New Roman" w:hAnsi="Arial" w:cs="Arial"/>
          <w:lang w:eastAsia="pl-PL"/>
        </w:rPr>
        <w:br/>
      </w:r>
      <w:r w:rsidR="003351A7" w:rsidRPr="00D85CFD">
        <w:rPr>
          <w:rFonts w:ascii="Arial" w:eastAsia="Times New Roman" w:hAnsi="Arial" w:cs="Arial"/>
          <w:iCs/>
          <w:lang w:eastAsia="pl-PL"/>
        </w:rPr>
        <w:t>o udostępnianiu informacji o środowisku i jego ochronie, udziale społeczeństwa w ochronie środowiska oraz o ocenach oddziaływania na środowisko</w:t>
      </w:r>
      <w:r w:rsidR="003351A7" w:rsidRPr="00D85CFD">
        <w:rPr>
          <w:rFonts w:ascii="Arial" w:eastAsia="Times New Roman" w:hAnsi="Arial" w:cs="Arial"/>
          <w:lang w:eastAsia="pl-PL"/>
        </w:rPr>
        <w:t xml:space="preserve"> (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Dz. U. z 202</w:t>
      </w:r>
      <w:r w:rsidR="004F3BC9">
        <w:rPr>
          <w:rFonts w:ascii="Arial" w:eastAsia="Times New Roman" w:hAnsi="Arial" w:cs="Arial"/>
          <w:color w:val="000000"/>
          <w:lang w:eastAsia="pl-PL"/>
        </w:rPr>
        <w:t>4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 xml:space="preserve"> r., poz. </w:t>
      </w:r>
      <w:r w:rsidR="00133FAB" w:rsidRPr="00D85CFD">
        <w:rPr>
          <w:rFonts w:ascii="Arial" w:eastAsia="Times New Roman" w:hAnsi="Arial" w:cs="Arial"/>
          <w:color w:val="000000"/>
          <w:lang w:eastAsia="pl-PL"/>
        </w:rPr>
        <w:t>1</w:t>
      </w:r>
      <w:r w:rsidR="004F3BC9">
        <w:rPr>
          <w:rFonts w:ascii="Arial" w:eastAsia="Times New Roman" w:hAnsi="Arial" w:cs="Arial"/>
          <w:color w:val="000000"/>
          <w:lang w:eastAsia="pl-PL"/>
        </w:rPr>
        <w:t>112</w:t>
      </w:r>
      <w:r w:rsidR="00EE3380">
        <w:rPr>
          <w:rFonts w:ascii="Arial" w:eastAsia="Times New Roman" w:hAnsi="Arial" w:cs="Arial"/>
          <w:color w:val="000000"/>
          <w:lang w:eastAsia="pl-PL"/>
        </w:rPr>
        <w:t>, ze zm.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),</w:t>
      </w:r>
    </w:p>
    <w:p w14:paraId="7220DE7B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720413FC" w14:textId="77777777" w:rsidR="00F96818" w:rsidRPr="00D85CFD" w:rsidRDefault="003351A7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WOJEWODA PODKARPACKI</w:t>
      </w:r>
    </w:p>
    <w:p w14:paraId="217F9BC4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Z A W I A D A M I A</w:t>
      </w:r>
    </w:p>
    <w:p w14:paraId="3787735D" w14:textId="77777777" w:rsidR="00F96818" w:rsidRPr="00D85CF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D85CFD">
        <w:rPr>
          <w:rFonts w:ascii="Arial" w:eastAsia="Times New Roman" w:hAnsi="Arial" w:cs="Arial"/>
          <w:b/>
          <w:bCs/>
          <w:lang w:eastAsia="pl-PL"/>
        </w:rPr>
        <w:t>o wydaniu decyzji</w:t>
      </w:r>
    </w:p>
    <w:p w14:paraId="6261835C" w14:textId="79EF7F07" w:rsidR="00F96818" w:rsidRPr="00D85CFD" w:rsidRDefault="00E86FB0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 w:rsidRPr="00D85CFD">
        <w:rPr>
          <w:rFonts w:ascii="Arial" w:eastAsia="Times New Roman" w:hAnsi="Arial" w:cs="Arial"/>
          <w:b/>
          <w:lang w:eastAsia="pl-PL"/>
        </w:rPr>
        <w:t>NR 1/</w:t>
      </w:r>
      <w:r w:rsidR="008B33CC">
        <w:rPr>
          <w:rFonts w:ascii="Arial" w:eastAsia="Times New Roman" w:hAnsi="Arial" w:cs="Arial"/>
          <w:b/>
          <w:lang w:eastAsia="pl-PL"/>
        </w:rPr>
        <w:t>1</w:t>
      </w:r>
      <w:r w:rsidR="00F80F77">
        <w:rPr>
          <w:rFonts w:ascii="Arial" w:eastAsia="Times New Roman" w:hAnsi="Arial" w:cs="Arial"/>
          <w:b/>
          <w:lang w:eastAsia="pl-PL"/>
        </w:rPr>
        <w:t>5</w:t>
      </w:r>
      <w:r w:rsidRPr="00D85CFD">
        <w:rPr>
          <w:rFonts w:ascii="Arial" w:eastAsia="Times New Roman" w:hAnsi="Arial" w:cs="Arial"/>
          <w:b/>
          <w:lang w:eastAsia="pl-PL"/>
        </w:rPr>
        <w:t>/2</w:t>
      </w:r>
      <w:r w:rsidR="00EE3380">
        <w:rPr>
          <w:rFonts w:ascii="Arial" w:eastAsia="Times New Roman" w:hAnsi="Arial" w:cs="Arial"/>
          <w:b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lang w:eastAsia="pl-PL"/>
        </w:rPr>
        <w:t xml:space="preserve">, z </w:t>
      </w:r>
      <w:r w:rsidR="00C025A1">
        <w:rPr>
          <w:rFonts w:ascii="Arial" w:eastAsia="Times New Roman" w:hAnsi="Arial" w:cs="Arial"/>
          <w:b/>
          <w:lang w:eastAsia="pl-PL"/>
        </w:rPr>
        <w:t xml:space="preserve">dnia </w:t>
      </w:r>
      <w:r w:rsidR="00F80F77">
        <w:rPr>
          <w:rFonts w:ascii="Arial" w:eastAsia="Times New Roman" w:hAnsi="Arial" w:cs="Arial"/>
          <w:b/>
          <w:lang w:eastAsia="pl-PL"/>
        </w:rPr>
        <w:t>9</w:t>
      </w:r>
      <w:r w:rsidR="006065A5" w:rsidRPr="00D85CFD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color w:val="000000"/>
          <w:lang w:eastAsia="pl-PL"/>
        </w:rPr>
        <w:t>października</w:t>
      </w:r>
      <w:r w:rsidR="003351A7" w:rsidRPr="00D85CF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351A7" w:rsidRPr="00D85CFD">
        <w:rPr>
          <w:rFonts w:ascii="Arial" w:eastAsia="Times New Roman" w:hAnsi="Arial" w:cs="Arial"/>
          <w:b/>
          <w:bCs/>
          <w:lang w:eastAsia="pl-PL"/>
        </w:rPr>
        <w:t>202</w:t>
      </w:r>
      <w:r w:rsidR="00EE3380">
        <w:rPr>
          <w:rFonts w:ascii="Arial" w:eastAsia="Times New Roman" w:hAnsi="Arial" w:cs="Arial"/>
          <w:b/>
          <w:bCs/>
          <w:lang w:eastAsia="pl-PL"/>
        </w:rPr>
        <w:t>5</w:t>
      </w:r>
      <w:r w:rsidR="003351A7" w:rsidRPr="00D85CFD">
        <w:rPr>
          <w:rFonts w:ascii="Arial" w:eastAsia="Times New Roman" w:hAnsi="Arial" w:cs="Arial"/>
          <w:b/>
          <w:bCs/>
          <w:lang w:eastAsia="pl-PL"/>
        </w:rPr>
        <w:t xml:space="preserve"> r. </w:t>
      </w:r>
    </w:p>
    <w:p w14:paraId="51F952B0" w14:textId="77777777" w:rsidR="002B0A2B" w:rsidRPr="00D85CFD" w:rsidRDefault="002B0A2B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</w:p>
    <w:p w14:paraId="64E603D9" w14:textId="69D55456" w:rsidR="00650430" w:rsidRPr="00D85CFD" w:rsidRDefault="003351A7" w:rsidP="009253B1">
      <w:pPr>
        <w:pStyle w:val="Tekstpodstawowy"/>
        <w:spacing w:after="0" w:line="320" w:lineRule="exact"/>
        <w:contextualSpacing/>
        <w:jc w:val="both"/>
        <w:rPr>
          <w:rFonts w:ascii="Arial" w:hAnsi="Arial" w:cs="Arial"/>
        </w:rPr>
      </w:pPr>
      <w:r w:rsidRPr="00D85CFD">
        <w:rPr>
          <w:rFonts w:ascii="Arial" w:eastAsia="Times New Roman" w:hAnsi="Arial" w:cs="Arial"/>
          <w:lang w:eastAsia="pl-PL"/>
        </w:rPr>
        <w:t xml:space="preserve">o </w:t>
      </w:r>
      <w:r w:rsidR="00E86FB0" w:rsidRPr="00D85CFD">
        <w:rPr>
          <w:rFonts w:ascii="Arial" w:eastAsia="Times New Roman" w:hAnsi="Arial" w:cs="Arial"/>
          <w:lang w:eastAsia="pl-PL"/>
        </w:rPr>
        <w:t xml:space="preserve">ustaleniu lokalizacji inwestycji towarzyszącej inwestycjom w zakresie terminalu </w:t>
      </w:r>
      <w:proofErr w:type="spellStart"/>
      <w:r w:rsidR="00E86FB0" w:rsidRPr="00D85CFD">
        <w:rPr>
          <w:rFonts w:ascii="Arial" w:eastAsia="Times New Roman" w:hAnsi="Arial" w:cs="Arial"/>
          <w:lang w:eastAsia="pl-PL"/>
        </w:rPr>
        <w:t>regazyfikacyjnego</w:t>
      </w:r>
      <w:proofErr w:type="spellEnd"/>
      <w:r w:rsidR="00E86FB0" w:rsidRPr="00D85CFD">
        <w:rPr>
          <w:rFonts w:ascii="Arial" w:eastAsia="Times New Roman" w:hAnsi="Arial" w:cs="Arial"/>
          <w:lang w:eastAsia="pl-PL"/>
        </w:rPr>
        <w:t xml:space="preserve"> skroplonego gazu ziemnego w Świnoujściu</w:t>
      </w:r>
      <w:r w:rsidRPr="00D85CFD">
        <w:rPr>
          <w:rFonts w:ascii="Arial" w:eastAsia="Times New Roman" w:hAnsi="Arial" w:cs="Arial"/>
          <w:lang w:eastAsia="pl-PL"/>
        </w:rPr>
        <w:t xml:space="preserve"> pn.:</w:t>
      </w:r>
      <w:r w:rsidRPr="00D85CFD">
        <w:rPr>
          <w:rFonts w:ascii="Arial" w:hAnsi="Arial" w:cs="Arial"/>
          <w:b/>
          <w:bCs/>
        </w:rPr>
        <w:t xml:space="preserve"> </w:t>
      </w:r>
      <w:r w:rsidR="003D455F" w:rsidRPr="00D85CFD">
        <w:rPr>
          <w:rFonts w:ascii="Arial" w:hAnsi="Arial" w:cs="Arial"/>
          <w:b/>
          <w:bCs/>
          <w:color w:val="000000"/>
        </w:rPr>
        <w:t>„</w:t>
      </w:r>
      <w:r w:rsidR="008B33CC">
        <w:rPr>
          <w:rFonts w:ascii="Arial" w:hAnsi="Arial" w:cs="Arial"/>
          <w:b/>
        </w:rPr>
        <w:t xml:space="preserve">Budowa gazociągu DN 1000 MOP 8,4 </w:t>
      </w:r>
      <w:proofErr w:type="spellStart"/>
      <w:r w:rsidR="008B33CC">
        <w:rPr>
          <w:rFonts w:ascii="Arial" w:hAnsi="Arial" w:cs="Arial"/>
          <w:b/>
        </w:rPr>
        <w:t>MPa</w:t>
      </w:r>
      <w:proofErr w:type="spellEnd"/>
      <w:r w:rsidR="008B33CC">
        <w:rPr>
          <w:rFonts w:ascii="Arial" w:hAnsi="Arial" w:cs="Arial"/>
          <w:b/>
        </w:rPr>
        <w:t xml:space="preserve"> Rozwadów – Strachocina wraz z infrastrukturą niezbędną do jego obsługi.” Odcinek I</w:t>
      </w:r>
      <w:r w:rsidR="00F80F77">
        <w:rPr>
          <w:rFonts w:ascii="Arial" w:hAnsi="Arial" w:cs="Arial"/>
          <w:b/>
        </w:rPr>
        <w:t xml:space="preserve"> Rozwadów –</w:t>
      </w:r>
      <w:r w:rsidR="008B33CC">
        <w:rPr>
          <w:rFonts w:ascii="Arial" w:hAnsi="Arial" w:cs="Arial"/>
          <w:b/>
        </w:rPr>
        <w:t xml:space="preserve"> Głuchów, w ramach inwestycji towarzyszącej inwestycjom w zakresie terminalu: Budowa gazociągu Rembelszczyzna – Wronów – Rozwadów – Strachocina wraz z infrastrukturą niezbędną do jego obsługi na terenie województwa mazowieckiego, lubelskiego i podkarpackiego</w:t>
      </w:r>
      <w:r w:rsidR="003D455F" w:rsidRPr="00D85CFD">
        <w:rPr>
          <w:rFonts w:ascii="Arial" w:hAnsi="Arial" w:cs="Arial"/>
          <w:b/>
        </w:rPr>
        <w:t xml:space="preserve">”, </w:t>
      </w:r>
      <w:r w:rsidRPr="00D85CFD">
        <w:rPr>
          <w:rFonts w:ascii="Arial" w:hAnsi="Arial" w:cs="Arial"/>
          <w:bCs/>
          <w:color w:val="000000"/>
        </w:rPr>
        <w:t xml:space="preserve">na rzecz </w:t>
      </w:r>
      <w:r w:rsidR="002103EC">
        <w:rPr>
          <w:rFonts w:ascii="Arial" w:hAnsi="Arial" w:cs="Arial"/>
          <w:bCs/>
          <w:color w:val="000000"/>
        </w:rPr>
        <w:t>Operatora Gazociągów Przesyłowych G</w:t>
      </w:r>
      <w:r w:rsidR="008B33CC">
        <w:rPr>
          <w:rFonts w:ascii="Arial" w:hAnsi="Arial" w:cs="Arial"/>
          <w:bCs/>
          <w:color w:val="000000"/>
        </w:rPr>
        <w:t>AZ</w:t>
      </w:r>
      <w:r w:rsidR="002103EC">
        <w:rPr>
          <w:rFonts w:ascii="Arial" w:hAnsi="Arial" w:cs="Arial"/>
          <w:bCs/>
          <w:color w:val="000000"/>
        </w:rPr>
        <w:t>-S</w:t>
      </w:r>
      <w:r w:rsidR="008B33CC">
        <w:rPr>
          <w:rFonts w:ascii="Arial" w:hAnsi="Arial" w:cs="Arial"/>
          <w:bCs/>
          <w:color w:val="000000"/>
        </w:rPr>
        <w:t>YSTEM</w:t>
      </w:r>
      <w:r w:rsidR="00E86FB0" w:rsidRPr="00D85CFD">
        <w:rPr>
          <w:rFonts w:ascii="Arial" w:hAnsi="Arial" w:cs="Arial"/>
          <w:bCs/>
          <w:color w:val="000000"/>
        </w:rPr>
        <w:t xml:space="preserve"> S.A.</w:t>
      </w:r>
      <w:r w:rsidR="00F543F2" w:rsidRPr="00D85CFD">
        <w:rPr>
          <w:rFonts w:ascii="Arial" w:hAnsi="Arial" w:cs="Arial"/>
        </w:rPr>
        <w:t xml:space="preserve">, </w:t>
      </w:r>
      <w:r w:rsidR="00E86FB0" w:rsidRPr="00D85CFD">
        <w:rPr>
          <w:rFonts w:ascii="Arial" w:hAnsi="Arial" w:cs="Arial"/>
        </w:rPr>
        <w:t>0</w:t>
      </w:r>
      <w:r w:rsidR="002103EC">
        <w:rPr>
          <w:rFonts w:ascii="Arial" w:hAnsi="Arial" w:cs="Arial"/>
        </w:rPr>
        <w:t>2</w:t>
      </w:r>
      <w:r w:rsidR="00F543F2" w:rsidRPr="00D85CFD">
        <w:rPr>
          <w:rFonts w:ascii="Arial" w:hAnsi="Arial" w:cs="Arial"/>
        </w:rPr>
        <w:t>-</w:t>
      </w:r>
      <w:r w:rsidR="002103EC">
        <w:rPr>
          <w:rFonts w:ascii="Arial" w:hAnsi="Arial" w:cs="Arial"/>
        </w:rPr>
        <w:t>337</w:t>
      </w:r>
      <w:r w:rsidR="00F543F2" w:rsidRPr="00D85CFD">
        <w:rPr>
          <w:rFonts w:ascii="Arial" w:hAnsi="Arial" w:cs="Arial"/>
        </w:rPr>
        <w:t xml:space="preserve"> </w:t>
      </w:r>
      <w:r w:rsidR="002103EC">
        <w:rPr>
          <w:rFonts w:ascii="Arial" w:hAnsi="Arial" w:cs="Arial"/>
        </w:rPr>
        <w:t>Warszawa</w:t>
      </w:r>
      <w:r w:rsidR="00F543F2" w:rsidRPr="00D85CFD">
        <w:rPr>
          <w:rFonts w:ascii="Arial" w:hAnsi="Arial" w:cs="Arial"/>
        </w:rPr>
        <w:t xml:space="preserve">, </w:t>
      </w:r>
      <w:r w:rsidR="00E86FB0" w:rsidRPr="00D85CFD">
        <w:rPr>
          <w:rFonts w:ascii="Arial" w:hAnsi="Arial" w:cs="Arial"/>
        </w:rPr>
        <w:t>u</w:t>
      </w:r>
      <w:r w:rsidRPr="00D85CFD">
        <w:rPr>
          <w:rFonts w:ascii="Arial" w:hAnsi="Arial" w:cs="Arial"/>
        </w:rPr>
        <w:t xml:space="preserve">l. </w:t>
      </w:r>
      <w:r w:rsidR="002103EC">
        <w:rPr>
          <w:rFonts w:ascii="Arial" w:hAnsi="Arial" w:cs="Arial"/>
        </w:rPr>
        <w:t>Mszczonowska 4</w:t>
      </w:r>
      <w:r w:rsidRPr="00D85CFD">
        <w:rPr>
          <w:rFonts w:ascii="Arial" w:hAnsi="Arial" w:cs="Arial"/>
        </w:rPr>
        <w:t>.</w:t>
      </w:r>
    </w:p>
    <w:p w14:paraId="672E9AD5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</w:p>
    <w:p w14:paraId="01F6D904" w14:textId="77777777" w:rsidR="00F96818" w:rsidRPr="00D85CFD" w:rsidRDefault="00650430" w:rsidP="003B4991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hAnsi="Arial" w:cs="Arial"/>
          <w:color w:val="1B1B1B"/>
          <w:shd w:val="clear" w:color="auto" w:fill="FFFFFF"/>
        </w:rPr>
        <w:t>Z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 xml:space="preserve"> treścią</w:t>
      </w:r>
      <w:r w:rsidR="00F543F2" w:rsidRPr="00D85CFD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F543F2" w:rsidRPr="00D85CFD">
        <w:rPr>
          <w:rFonts w:ascii="Arial" w:hAnsi="Arial" w:cs="Arial"/>
          <w:color w:val="000000" w:themeColor="text1"/>
          <w:shd w:val="clear" w:color="auto" w:fill="FFFFFF"/>
        </w:rPr>
        <w:t>ww. decyzji można zapozn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ać się w urzędowym publikatorze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teleinformatycznym – Biuletynie Informacji P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ublicznej Podkarpackiego Urzędu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Wojewódzkiego, pod adresem:</w:t>
      </w:r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8" w:history="1">
        <w:r w:rsidR="0010389B" w:rsidRPr="00D85CFD">
          <w:rPr>
            <w:rStyle w:val="Hipercze"/>
            <w:rFonts w:ascii="Arial" w:hAnsi="Arial" w:cs="Arial"/>
            <w:color w:val="000000" w:themeColor="text1"/>
            <w:u w:val="none"/>
            <w:shd w:val="clear" w:color="auto" w:fill="FFFFFF"/>
          </w:rPr>
          <w:t>www.gov.pl/web/uw-podkarpacki</w:t>
        </w:r>
      </w:hyperlink>
      <w:r w:rsidR="0010389B" w:rsidRPr="00D85CFD">
        <w:rPr>
          <w:rFonts w:ascii="Arial" w:hAnsi="Arial" w:cs="Arial"/>
          <w:color w:val="000000" w:themeColor="text1"/>
          <w:shd w:val="clear" w:color="auto" w:fill="FFFFFF"/>
        </w:rPr>
        <w:t xml:space="preserve">, w zakładce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„co robi</w:t>
      </w:r>
      <w:r w:rsidR="00F543F2" w:rsidRPr="00D85CFD">
        <w:rPr>
          <w:rFonts w:ascii="Arial" w:hAnsi="Arial" w:cs="Arial"/>
          <w:color w:val="000000" w:themeColor="text1"/>
          <w:shd w:val="clear" w:color="auto" w:fill="FFFFFF"/>
        </w:rPr>
        <w:t xml:space="preserve">my/nieruchomości i budownictwo” </w:t>
      </w:r>
      <w:r w:rsidR="003B4991">
        <w:rPr>
          <w:rFonts w:ascii="Arial" w:hAnsi="Arial" w:cs="Arial"/>
          <w:color w:val="000000" w:themeColor="text1"/>
          <w:shd w:val="clear" w:color="auto" w:fill="FFFFFF"/>
        </w:rPr>
        <w:br/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lub osobiście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 xml:space="preserve">w siedzibie Podkarpackiego Urzędu Wojewódzkiego w </w:t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Rzeszowie, </w:t>
      </w:r>
      <w:r w:rsidR="003B4991">
        <w:rPr>
          <w:rFonts w:ascii="Arial" w:hAnsi="Arial" w:cs="Arial"/>
          <w:color w:val="000000" w:themeColor="text1"/>
          <w:shd w:val="clear" w:color="auto" w:fill="FFFFFF"/>
        </w:rPr>
        <w:br/>
      </w:r>
      <w:r w:rsidRPr="00D85CFD">
        <w:rPr>
          <w:rFonts w:ascii="Arial" w:hAnsi="Arial" w:cs="Arial"/>
          <w:color w:val="000000" w:themeColor="text1"/>
          <w:shd w:val="clear" w:color="auto" w:fill="FFFFFF"/>
        </w:rPr>
        <w:t xml:space="preserve">ul. Grunwaldzka 15, </w:t>
      </w:r>
      <w:r w:rsidR="003351A7" w:rsidRPr="00D85CFD">
        <w:rPr>
          <w:rFonts w:ascii="Arial" w:hAnsi="Arial" w:cs="Arial"/>
          <w:color w:val="000000" w:themeColor="text1"/>
          <w:shd w:val="clear" w:color="auto" w:fill="FFFFFF"/>
        </w:rPr>
        <w:t>w dniach pracy urzędu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,</w:t>
      </w:r>
      <w:r w:rsidR="003351A7" w:rsidRPr="00D85CFD">
        <w:rPr>
          <w:rFonts w:ascii="Arial" w:hAnsi="Arial" w:cs="Arial"/>
          <w:color w:val="1B1B1B"/>
        </w:rPr>
        <w:t xml:space="preserve"> </w:t>
      </w:r>
      <w:r w:rsidR="003351A7" w:rsidRPr="00523248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pod numerem telefonu 17-867-15-</w:t>
      </w:r>
      <w:r w:rsidR="00344234" w:rsidRPr="00523248">
        <w:rPr>
          <w:rFonts w:ascii="Arial" w:hAnsi="Arial" w:cs="Arial"/>
          <w:color w:val="1B1B1B"/>
          <w:shd w:val="clear" w:color="auto" w:fill="FFFFFF"/>
        </w:rPr>
        <w:t>77</w:t>
      </w:r>
      <w:r w:rsidR="003351A7" w:rsidRPr="00523248">
        <w:rPr>
          <w:rFonts w:ascii="Arial" w:eastAsia="Times New Roman" w:hAnsi="Arial" w:cs="Arial"/>
          <w:color w:val="000000"/>
          <w:lang w:eastAsia="pl-PL"/>
        </w:rPr>
        <w:t>.</w:t>
      </w:r>
    </w:p>
    <w:p w14:paraId="75F016B0" w14:textId="77777777" w:rsidR="00344234" w:rsidRPr="00D85CF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16A34C89" w14:textId="24762255" w:rsidR="00344234" w:rsidRPr="00D85CFD" w:rsidRDefault="00344234" w:rsidP="003B4991">
      <w:pPr>
        <w:spacing w:after="240" w:line="320" w:lineRule="exact"/>
        <w:jc w:val="both"/>
        <w:rPr>
          <w:rFonts w:ascii="Arial" w:hAnsi="Arial" w:cs="Arial"/>
          <w:b/>
        </w:rPr>
      </w:pPr>
      <w:r w:rsidRPr="00D85CFD">
        <w:rPr>
          <w:rFonts w:ascii="Arial" w:hAnsi="Arial" w:cs="Arial"/>
        </w:rPr>
        <w:t xml:space="preserve">Zgodnie z art. 12 ust. 1 ww. ustawy z dnia 24 kwietnia 2009 r., Wojewoda doręcza decyzję </w:t>
      </w:r>
      <w:r w:rsidR="003B4991">
        <w:rPr>
          <w:rFonts w:ascii="Arial" w:hAnsi="Arial" w:cs="Arial"/>
        </w:rPr>
        <w:br/>
      </w:r>
      <w:r w:rsidRPr="00D85CFD">
        <w:rPr>
          <w:rFonts w:ascii="Arial" w:hAnsi="Arial" w:cs="Arial"/>
        </w:rPr>
        <w:t>o ustaleniu lokalizacji inwestycji w zakresie terminalu wnioskodawcy oraz zawiadamia pozostałe strony o jej wydaniu, w drodze obwieszczenia: w Podkarpackim Urzędzie Wojewódzkim</w:t>
      </w:r>
      <w:r w:rsidR="00705EB5" w:rsidRPr="00D85CFD">
        <w:rPr>
          <w:rFonts w:ascii="Arial" w:hAnsi="Arial" w:cs="Arial"/>
        </w:rPr>
        <w:t>,</w:t>
      </w:r>
      <w:r w:rsidRPr="00D85CFD">
        <w:rPr>
          <w:rFonts w:ascii="Arial" w:hAnsi="Arial" w:cs="Arial"/>
        </w:rPr>
        <w:t xml:space="preserve"> w</w:t>
      </w:r>
      <w:r w:rsidR="0071411D">
        <w:rPr>
          <w:rFonts w:ascii="Arial" w:hAnsi="Arial" w:cs="Arial"/>
        </w:rPr>
        <w:t xml:space="preserve"> Urzędzie </w:t>
      </w:r>
      <w:r w:rsidR="00BD0D77">
        <w:rPr>
          <w:rFonts w:ascii="Arial" w:hAnsi="Arial" w:cs="Arial"/>
        </w:rPr>
        <w:t xml:space="preserve">Gminy </w:t>
      </w:r>
      <w:r w:rsidR="008B33CC">
        <w:rPr>
          <w:rFonts w:ascii="Arial" w:hAnsi="Arial" w:cs="Arial"/>
        </w:rPr>
        <w:t xml:space="preserve">Łańcut, Urzędzie Gminy </w:t>
      </w:r>
      <w:r w:rsidR="00F80F77">
        <w:rPr>
          <w:rFonts w:ascii="Arial" w:hAnsi="Arial" w:cs="Arial"/>
        </w:rPr>
        <w:t>Radomyśl nad Sanem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Pysznica</w:t>
      </w:r>
      <w:r w:rsidR="008B33CC">
        <w:rPr>
          <w:rFonts w:ascii="Arial" w:hAnsi="Arial" w:cs="Arial"/>
        </w:rPr>
        <w:t>, Urzędzie</w:t>
      </w:r>
      <w:r w:rsidR="00F80F77">
        <w:rPr>
          <w:rFonts w:ascii="Arial" w:hAnsi="Arial" w:cs="Arial"/>
        </w:rPr>
        <w:t xml:space="preserve"> Gminy i</w:t>
      </w:r>
      <w:r w:rsidR="008B33CC">
        <w:rPr>
          <w:rFonts w:ascii="Arial" w:hAnsi="Arial" w:cs="Arial"/>
        </w:rPr>
        <w:t xml:space="preserve"> Miasta </w:t>
      </w:r>
      <w:r w:rsidR="00F80F77">
        <w:rPr>
          <w:rFonts w:ascii="Arial" w:hAnsi="Arial" w:cs="Arial"/>
        </w:rPr>
        <w:t>Nisko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i Miasta Rudnik nad Sanem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Jeżowe</w:t>
      </w:r>
      <w:r w:rsidR="008B33CC">
        <w:rPr>
          <w:rFonts w:ascii="Arial" w:hAnsi="Arial" w:cs="Arial"/>
        </w:rPr>
        <w:t>, Urzędzie</w:t>
      </w:r>
      <w:r w:rsidR="00F80F77">
        <w:rPr>
          <w:rFonts w:ascii="Arial" w:hAnsi="Arial" w:cs="Arial"/>
        </w:rPr>
        <w:t xml:space="preserve"> Miasta i</w:t>
      </w:r>
      <w:r w:rsidR="008B33CC">
        <w:rPr>
          <w:rFonts w:ascii="Arial" w:hAnsi="Arial" w:cs="Arial"/>
        </w:rPr>
        <w:t xml:space="preserve"> Gminy No</w:t>
      </w:r>
      <w:r w:rsidR="00F80F77">
        <w:rPr>
          <w:rFonts w:ascii="Arial" w:hAnsi="Arial" w:cs="Arial"/>
        </w:rPr>
        <w:t>wa Sarzyna</w:t>
      </w:r>
      <w:r w:rsidR="008B33CC">
        <w:rPr>
          <w:rFonts w:ascii="Arial" w:hAnsi="Arial" w:cs="Arial"/>
        </w:rPr>
        <w:t xml:space="preserve">, Urzędzie Gminy </w:t>
      </w:r>
      <w:r w:rsidR="00F80F77">
        <w:rPr>
          <w:rFonts w:ascii="Arial" w:hAnsi="Arial" w:cs="Arial"/>
        </w:rPr>
        <w:t>Leżajsk</w:t>
      </w:r>
      <w:r w:rsidR="008B33CC">
        <w:rPr>
          <w:rFonts w:ascii="Arial" w:hAnsi="Arial" w:cs="Arial"/>
        </w:rPr>
        <w:t>, Urzędzie</w:t>
      </w:r>
      <w:r w:rsidR="000B4C8D">
        <w:rPr>
          <w:rFonts w:ascii="Arial" w:hAnsi="Arial" w:cs="Arial"/>
        </w:rPr>
        <w:t xml:space="preserve"> Gminy </w:t>
      </w:r>
      <w:r w:rsidR="00F80F77">
        <w:rPr>
          <w:rFonts w:ascii="Arial" w:hAnsi="Arial" w:cs="Arial"/>
        </w:rPr>
        <w:t>Żołynia</w:t>
      </w:r>
      <w:r w:rsidR="000B4C8D">
        <w:rPr>
          <w:rFonts w:ascii="Arial" w:hAnsi="Arial" w:cs="Arial"/>
        </w:rPr>
        <w:t xml:space="preserve"> oraz Urzędzie Gminy </w:t>
      </w:r>
      <w:r w:rsidR="00F80F77">
        <w:rPr>
          <w:rFonts w:ascii="Arial" w:hAnsi="Arial" w:cs="Arial"/>
        </w:rPr>
        <w:t>Białobrzegi</w:t>
      </w:r>
      <w:r w:rsidRPr="00D85CFD">
        <w:rPr>
          <w:rFonts w:ascii="Arial" w:hAnsi="Arial" w:cs="Arial"/>
        </w:rPr>
        <w:t>, właściwy</w:t>
      </w:r>
      <w:r w:rsidR="000B4C8D">
        <w:rPr>
          <w:rFonts w:ascii="Arial" w:hAnsi="Arial" w:cs="Arial"/>
        </w:rPr>
        <w:t>ch</w:t>
      </w:r>
      <w:r w:rsidRPr="00D85CFD">
        <w:rPr>
          <w:rFonts w:ascii="Arial" w:hAnsi="Arial" w:cs="Arial"/>
        </w:rPr>
        <w:t xml:space="preserve"> ze względu na lokalizację inwestycji w zakresie terminalu, w Biuletynie Informacji Publicznej, na stron</w:t>
      </w:r>
      <w:r w:rsidR="000B4C8D">
        <w:rPr>
          <w:rFonts w:ascii="Arial" w:hAnsi="Arial" w:cs="Arial"/>
        </w:rPr>
        <w:t>ach</w:t>
      </w:r>
      <w:r w:rsidRPr="00D85CFD">
        <w:rPr>
          <w:rFonts w:ascii="Arial" w:hAnsi="Arial" w:cs="Arial"/>
        </w:rPr>
        <w:t xml:space="preserve"> podmiotow</w:t>
      </w:r>
      <w:r w:rsidR="000B4C8D">
        <w:rPr>
          <w:rFonts w:ascii="Arial" w:hAnsi="Arial" w:cs="Arial"/>
        </w:rPr>
        <w:t>ych</w:t>
      </w:r>
      <w:r w:rsidRPr="00D85CFD">
        <w:rPr>
          <w:rFonts w:ascii="Arial" w:hAnsi="Arial" w:cs="Arial"/>
        </w:rPr>
        <w:t xml:space="preserve"> </w:t>
      </w:r>
      <w:r w:rsidR="007A3B70" w:rsidRPr="00D85CFD">
        <w:rPr>
          <w:rFonts w:ascii="Arial" w:hAnsi="Arial" w:cs="Arial"/>
        </w:rPr>
        <w:t>t</w:t>
      </w:r>
      <w:r w:rsidR="000B4C8D">
        <w:rPr>
          <w:rFonts w:ascii="Arial" w:hAnsi="Arial" w:cs="Arial"/>
        </w:rPr>
        <w:t>ych</w:t>
      </w:r>
      <w:r w:rsidR="007A3B70" w:rsidRPr="00D85CFD">
        <w:rPr>
          <w:rFonts w:ascii="Arial" w:hAnsi="Arial" w:cs="Arial"/>
        </w:rPr>
        <w:t xml:space="preserve"> u</w:t>
      </w:r>
      <w:r w:rsidRPr="00D85CFD">
        <w:rPr>
          <w:rFonts w:ascii="Arial" w:hAnsi="Arial" w:cs="Arial"/>
        </w:rPr>
        <w:t>rzęd</w:t>
      </w:r>
      <w:r w:rsidR="000B4C8D">
        <w:rPr>
          <w:rFonts w:ascii="Arial" w:hAnsi="Arial" w:cs="Arial"/>
        </w:rPr>
        <w:t>ów</w:t>
      </w:r>
      <w:r w:rsidRPr="00D85CFD">
        <w:rPr>
          <w:rFonts w:ascii="Arial" w:hAnsi="Arial" w:cs="Arial"/>
        </w:rPr>
        <w:t xml:space="preserve"> oraz Podkarpackiego Urzędu Wojewódzkiego, a także w prasie o zasięgu ogólnopolskim.</w:t>
      </w:r>
      <w:r w:rsidR="007A3B70" w:rsidRPr="00D85CFD">
        <w:rPr>
          <w:rFonts w:ascii="Arial" w:hAnsi="Arial" w:cs="Arial"/>
        </w:rPr>
        <w:t xml:space="preserve"> </w:t>
      </w:r>
      <w:r w:rsidR="007A3B70" w:rsidRPr="00D85CFD">
        <w:rPr>
          <w:rFonts w:ascii="Arial" w:hAnsi="Arial" w:cs="Arial"/>
          <w:b/>
        </w:rPr>
        <w:t xml:space="preserve">Zawiadomienie powyższe uważa się za dokonane po upływie 14 dni od dnia </w:t>
      </w:r>
      <w:r w:rsidR="008B33CC">
        <w:rPr>
          <w:rFonts w:ascii="Arial" w:hAnsi="Arial" w:cs="Arial"/>
          <w:b/>
        </w:rPr>
        <w:t>2</w:t>
      </w:r>
      <w:r w:rsidR="00F80F77">
        <w:rPr>
          <w:rFonts w:ascii="Arial" w:hAnsi="Arial" w:cs="Arial"/>
          <w:b/>
        </w:rPr>
        <w:t>2</w:t>
      </w:r>
      <w:r w:rsidR="007A3B70" w:rsidRPr="00D85CFD">
        <w:rPr>
          <w:rFonts w:ascii="Arial" w:hAnsi="Arial" w:cs="Arial"/>
          <w:b/>
        </w:rPr>
        <w:t xml:space="preserve"> </w:t>
      </w:r>
      <w:r w:rsidR="00F80F77">
        <w:rPr>
          <w:rFonts w:ascii="Arial" w:hAnsi="Arial" w:cs="Arial"/>
          <w:b/>
        </w:rPr>
        <w:t>października</w:t>
      </w:r>
      <w:r w:rsidR="007A3B70" w:rsidRPr="00D85CFD">
        <w:rPr>
          <w:rFonts w:ascii="Arial" w:hAnsi="Arial" w:cs="Arial"/>
          <w:b/>
        </w:rPr>
        <w:t xml:space="preserve"> 202</w:t>
      </w:r>
      <w:r w:rsidR="00307F83">
        <w:rPr>
          <w:rFonts w:ascii="Arial" w:hAnsi="Arial" w:cs="Arial"/>
          <w:b/>
        </w:rPr>
        <w:t>5</w:t>
      </w:r>
      <w:r w:rsidR="007A3B70" w:rsidRPr="00D85CFD">
        <w:rPr>
          <w:rFonts w:ascii="Arial" w:hAnsi="Arial" w:cs="Arial"/>
          <w:b/>
        </w:rPr>
        <w:t xml:space="preserve"> r., w którym nastąpiło obwieszczenie </w:t>
      </w:r>
      <w:r w:rsidR="00F80F77">
        <w:rPr>
          <w:rFonts w:ascii="Arial" w:hAnsi="Arial" w:cs="Arial"/>
          <w:b/>
        </w:rPr>
        <w:br/>
      </w:r>
      <w:r w:rsidR="007A3B70" w:rsidRPr="00D85CFD">
        <w:rPr>
          <w:rFonts w:ascii="Arial" w:hAnsi="Arial" w:cs="Arial"/>
          <w:b/>
        </w:rPr>
        <w:t>w Podkarpackim Urzędzie Wojewódzkim.</w:t>
      </w:r>
      <w:r w:rsidRPr="00D85CFD">
        <w:rPr>
          <w:rFonts w:ascii="Arial" w:hAnsi="Arial" w:cs="Arial"/>
        </w:rPr>
        <w:t xml:space="preserve"> Właścicielom i użytkownikom wieczystym nieruchomości objętych decyzją o ustaleniu lokalizacji inwestycji w zakresie terminalu </w:t>
      </w:r>
      <w:r w:rsidRPr="00D85CFD">
        <w:rPr>
          <w:rFonts w:ascii="Arial" w:hAnsi="Arial" w:cs="Arial"/>
        </w:rPr>
        <w:lastRenderedPageBreak/>
        <w:t>zawiadomienie o wydaniu decyzji wysyła się na adres określony w katastrze nieruchomości ze skutkiem doręczenia.</w:t>
      </w:r>
      <w:r w:rsidR="00CA6A53" w:rsidRPr="00D85CFD">
        <w:rPr>
          <w:rFonts w:ascii="Arial" w:hAnsi="Arial" w:cs="Arial"/>
        </w:rPr>
        <w:t xml:space="preserve"> </w:t>
      </w:r>
    </w:p>
    <w:p w14:paraId="11BBF239" w14:textId="3A760C95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Od ww. decyzji służy odwołanie do Ministra </w:t>
      </w:r>
      <w:r w:rsidR="008B33CC">
        <w:rPr>
          <w:rFonts w:ascii="Arial" w:hAnsi="Arial" w:cs="Arial"/>
          <w:color w:val="auto"/>
          <w:sz w:val="22"/>
          <w:szCs w:val="22"/>
        </w:rPr>
        <w:t>Finansów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i </w:t>
      </w:r>
      <w:r w:rsidR="008B33CC">
        <w:rPr>
          <w:rFonts w:ascii="Arial" w:hAnsi="Arial" w:cs="Arial"/>
          <w:color w:val="auto"/>
          <w:sz w:val="22"/>
          <w:szCs w:val="22"/>
        </w:rPr>
        <w:t>Gospodarki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za pośrednictwem Wojewody Podkarpackiego w terminie 7 dni od dnia doręczenia decyzji stronie albo </w:t>
      </w:r>
      <w:r w:rsidR="00C648B0" w:rsidRPr="00D85CFD">
        <w:rPr>
          <w:rFonts w:ascii="Arial" w:hAnsi="Arial" w:cs="Arial"/>
          <w:color w:val="auto"/>
          <w:sz w:val="22"/>
          <w:szCs w:val="22"/>
        </w:rPr>
        <w:br/>
      </w:r>
      <w:r w:rsidRPr="00D85CFD">
        <w:rPr>
          <w:rFonts w:ascii="Arial" w:hAnsi="Arial" w:cs="Arial"/>
          <w:color w:val="auto"/>
          <w:sz w:val="22"/>
          <w:szCs w:val="22"/>
        </w:rPr>
        <w:t>w terminie 14 dni od dnia</w:t>
      </w:r>
      <w:r w:rsidR="002049F8" w:rsidRPr="00D85CFD">
        <w:rPr>
          <w:rFonts w:ascii="Arial" w:hAnsi="Arial" w:cs="Arial"/>
          <w:color w:val="auto"/>
          <w:sz w:val="22"/>
          <w:szCs w:val="22"/>
        </w:rPr>
        <w:t>, w którym zawiadomienie o jej wydaniu w drodze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obwieszczenia</w:t>
      </w:r>
      <w:r w:rsidR="002049F8" w:rsidRPr="00D85CFD">
        <w:rPr>
          <w:rFonts w:ascii="Arial" w:hAnsi="Arial" w:cs="Arial"/>
          <w:color w:val="auto"/>
          <w:sz w:val="22"/>
          <w:szCs w:val="22"/>
        </w:rPr>
        <w:t xml:space="preserve"> uważa się za dokonane.</w:t>
      </w:r>
    </w:p>
    <w:p w14:paraId="72482F00" w14:textId="77777777" w:rsidR="00344234" w:rsidRPr="00D85CF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63FF8FA" w14:textId="77777777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Odwołanie od decyzji o ustaleniu lokalizacji inwestycji towarzyszącej inwestycjom w zakresie terminalu </w:t>
      </w:r>
      <w:proofErr w:type="spellStart"/>
      <w:r w:rsidRPr="00D85CFD">
        <w:rPr>
          <w:rFonts w:ascii="Arial" w:hAnsi="Arial" w:cs="Arial"/>
          <w:color w:val="auto"/>
          <w:sz w:val="22"/>
          <w:szCs w:val="22"/>
        </w:rPr>
        <w:t>regazyfikacyjnego</w:t>
      </w:r>
      <w:proofErr w:type="spellEnd"/>
      <w:r w:rsidRPr="00D85CFD">
        <w:rPr>
          <w:rFonts w:ascii="Arial" w:hAnsi="Arial" w:cs="Arial"/>
          <w:color w:val="auto"/>
          <w:sz w:val="22"/>
          <w:szCs w:val="22"/>
        </w:rPr>
        <w:t xml:space="preserve"> skroplonego gazu ziemnego w Świnoujściu powinno zawierać zarzuty odnoszące się do decyzji, określać istotę i zakres żądania będącego przedmiotem odwołania oraz wskazywać dowody uzasadniające to żądanie.</w:t>
      </w:r>
    </w:p>
    <w:p w14:paraId="6F3F70E6" w14:textId="77777777" w:rsidR="00344234" w:rsidRPr="00D85CF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6FDB1ED7" w14:textId="77777777" w:rsidR="00344234" w:rsidRPr="00D85CFD" w:rsidRDefault="00344234" w:rsidP="003B4991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D85CFD">
        <w:rPr>
          <w:rFonts w:ascii="Arial" w:hAnsi="Arial" w:cs="Arial"/>
          <w:color w:val="auto"/>
          <w:sz w:val="22"/>
          <w:szCs w:val="22"/>
        </w:rPr>
        <w:t xml:space="preserve">W trakcie biegu terminu do wniesienia odwołania strona może zrzec się prawa do wniesienia odwołania </w:t>
      </w:r>
      <w:r w:rsidR="00307F83">
        <w:rPr>
          <w:rFonts w:ascii="Arial" w:hAnsi="Arial" w:cs="Arial"/>
          <w:color w:val="auto"/>
          <w:sz w:val="22"/>
          <w:szCs w:val="22"/>
        </w:rPr>
        <w:t>od decyzji</w:t>
      </w:r>
      <w:r w:rsidRPr="00D85CFD">
        <w:rPr>
          <w:rFonts w:ascii="Arial" w:hAnsi="Arial" w:cs="Arial"/>
          <w:color w:val="auto"/>
          <w:sz w:val="22"/>
          <w:szCs w:val="22"/>
        </w:rPr>
        <w:t xml:space="preserve"> Wojewody Podkarpackiego. Z dniem doręczenia Wojewodzie oświadczenia o zrzeczeniu się prawa do wniesienia odwołania przez ostatnią ze stron postępowania, decyzja staje się ostateczna i prawomocna.</w:t>
      </w:r>
    </w:p>
    <w:p w14:paraId="443AFE8A" w14:textId="77777777" w:rsidR="002B0A2B" w:rsidRPr="00D85CFD" w:rsidRDefault="002B0A2B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43C548" w14:textId="64C3D696" w:rsidR="00B730AD" w:rsidRPr="00D85CFD" w:rsidRDefault="00650430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  <w:r w:rsidRPr="00D85CFD">
        <w:rPr>
          <w:rFonts w:ascii="Arial" w:eastAsia="Times New Roman" w:hAnsi="Arial" w:cs="Arial"/>
          <w:color w:val="000000"/>
          <w:lang w:eastAsia="pl-PL"/>
        </w:rPr>
        <w:t xml:space="preserve">Zgodnie z art. 72 ust. 6 ustawy </w:t>
      </w:r>
      <w:r w:rsidRPr="00D85CFD">
        <w:rPr>
          <w:rFonts w:ascii="Arial" w:eastAsia="Times New Roman" w:hAnsi="Arial" w:cs="Arial"/>
          <w:iCs/>
          <w:lang w:eastAsia="pl-PL"/>
        </w:rPr>
        <w:t>o udostępnianiu informacji o środowisku i jego ochronie, udziale społeczeństwa w ochronie środowiska oraz o ocenach oddziaływania na środowisko</w:t>
      </w:r>
      <w:r w:rsidR="0010389B" w:rsidRPr="00D85CFD">
        <w:rPr>
          <w:rFonts w:ascii="Arial" w:eastAsia="Times New Roman" w:hAnsi="Arial" w:cs="Arial"/>
          <w:iCs/>
          <w:lang w:eastAsia="pl-PL"/>
        </w:rPr>
        <w:t xml:space="preserve">, 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wskazuje się </w:t>
      </w:r>
      <w:r w:rsidR="00F543F2" w:rsidRPr="00D85CFD">
        <w:rPr>
          <w:rFonts w:ascii="Arial" w:eastAsia="Times New Roman" w:hAnsi="Arial" w:cs="Arial"/>
          <w:iCs/>
          <w:lang w:eastAsia="pl-PL"/>
        </w:rPr>
        <w:t>jako dzień udostępnienia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 treści decyzji </w:t>
      </w:r>
      <w:r w:rsidR="00344234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dzień </w:t>
      </w:r>
      <w:r w:rsidR="008B33CC">
        <w:rPr>
          <w:rFonts w:ascii="Arial" w:eastAsia="Times New Roman" w:hAnsi="Arial" w:cs="Arial"/>
          <w:b/>
          <w:iCs/>
          <w:u w:val="single"/>
          <w:lang w:eastAsia="pl-PL"/>
        </w:rPr>
        <w:t>2</w:t>
      </w:r>
      <w:r w:rsidR="00F80F77">
        <w:rPr>
          <w:rFonts w:ascii="Arial" w:eastAsia="Times New Roman" w:hAnsi="Arial" w:cs="Arial"/>
          <w:b/>
          <w:iCs/>
          <w:u w:val="single"/>
          <w:lang w:eastAsia="pl-PL"/>
        </w:rPr>
        <w:t>2</w:t>
      </w:r>
      <w:r w:rsidR="00C648B0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  <w:r w:rsidR="00F80F77">
        <w:rPr>
          <w:rFonts w:ascii="Arial" w:eastAsia="Times New Roman" w:hAnsi="Arial" w:cs="Arial"/>
          <w:b/>
          <w:iCs/>
          <w:u w:val="single"/>
          <w:lang w:eastAsia="pl-PL"/>
        </w:rPr>
        <w:t>października</w:t>
      </w:r>
      <w:r w:rsidR="006065A5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</w:t>
      </w:r>
      <w:r w:rsidR="007F0440" w:rsidRPr="00D85CFD">
        <w:rPr>
          <w:rFonts w:ascii="Arial" w:eastAsia="Times New Roman" w:hAnsi="Arial" w:cs="Arial"/>
          <w:b/>
          <w:iCs/>
          <w:u w:val="single"/>
          <w:lang w:eastAsia="pl-PL"/>
        </w:rPr>
        <w:t>202</w:t>
      </w:r>
      <w:r w:rsidR="00307F83">
        <w:rPr>
          <w:rFonts w:ascii="Arial" w:eastAsia="Times New Roman" w:hAnsi="Arial" w:cs="Arial"/>
          <w:b/>
          <w:iCs/>
          <w:u w:val="single"/>
          <w:lang w:eastAsia="pl-PL"/>
        </w:rPr>
        <w:t>5</w:t>
      </w:r>
      <w:r w:rsidR="007F0440" w:rsidRPr="00D85CFD">
        <w:rPr>
          <w:rFonts w:ascii="Arial" w:eastAsia="Times New Roman" w:hAnsi="Arial" w:cs="Arial"/>
          <w:b/>
          <w:iCs/>
          <w:u w:val="single"/>
          <w:lang w:eastAsia="pl-PL"/>
        </w:rPr>
        <w:t xml:space="preserve"> r.</w:t>
      </w:r>
      <w:r w:rsidR="007F0440" w:rsidRPr="00D85CFD">
        <w:rPr>
          <w:rFonts w:ascii="Arial" w:eastAsia="Times New Roman" w:hAnsi="Arial" w:cs="Arial"/>
          <w:iCs/>
          <w:lang w:eastAsia="pl-PL"/>
        </w:rPr>
        <w:t xml:space="preserve"> </w:t>
      </w:r>
      <w:r w:rsidR="00E9439D">
        <w:rPr>
          <w:rFonts w:ascii="Arial" w:eastAsia="Times New Roman" w:hAnsi="Arial" w:cs="Arial"/>
          <w:iCs/>
          <w:lang w:eastAsia="pl-PL"/>
        </w:rPr>
        <w:t>Udostę</w:t>
      </w:r>
      <w:r w:rsidR="00B730AD" w:rsidRPr="00D85CFD">
        <w:rPr>
          <w:rFonts w:ascii="Arial" w:eastAsia="Times New Roman" w:hAnsi="Arial" w:cs="Arial"/>
          <w:iCs/>
          <w:lang w:eastAsia="pl-PL"/>
        </w:rPr>
        <w:t>pnienie na</w:t>
      </w:r>
      <w:r w:rsidR="002B0A2B" w:rsidRPr="00D85CFD">
        <w:rPr>
          <w:rFonts w:ascii="Arial" w:eastAsia="Times New Roman" w:hAnsi="Arial" w:cs="Arial"/>
          <w:iCs/>
          <w:lang w:eastAsia="pl-PL"/>
        </w:rPr>
        <w:t xml:space="preserve">stępuje na okres 14 dni. </w:t>
      </w:r>
    </w:p>
    <w:p w14:paraId="10F42A22" w14:textId="77777777" w:rsidR="003B4991" w:rsidRDefault="003B499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</w:p>
    <w:p w14:paraId="02011F11" w14:textId="77777777" w:rsidR="00F96818" w:rsidRDefault="002B0A2B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D85CFD">
        <w:rPr>
          <w:rFonts w:ascii="Arial" w:eastAsia="Times New Roman" w:hAnsi="Arial" w:cs="Arial"/>
          <w:iCs/>
          <w:lang w:eastAsia="pl-PL"/>
        </w:rPr>
        <w:t xml:space="preserve">Zgodnie </w:t>
      </w:r>
      <w:r w:rsidR="00B730AD" w:rsidRPr="00D85CFD">
        <w:rPr>
          <w:rFonts w:ascii="Arial" w:eastAsia="Times New Roman" w:hAnsi="Arial" w:cs="Arial"/>
          <w:color w:val="000000"/>
          <w:lang w:eastAsia="pl-PL"/>
        </w:rPr>
        <w:t xml:space="preserve">z art. 72 ust. 6a </w:t>
      </w:r>
      <w:r w:rsidR="007F0440" w:rsidRPr="00D85CFD">
        <w:rPr>
          <w:rFonts w:ascii="Arial" w:eastAsia="Times New Roman" w:hAnsi="Arial" w:cs="Arial"/>
          <w:color w:val="000000"/>
          <w:lang w:eastAsia="pl-PL"/>
        </w:rPr>
        <w:t xml:space="preserve">ww. </w:t>
      </w:r>
      <w:r w:rsidRPr="00D85CFD">
        <w:rPr>
          <w:rFonts w:ascii="Arial" w:eastAsia="Times New Roman" w:hAnsi="Arial" w:cs="Arial"/>
          <w:lang w:eastAsia="pl-PL"/>
        </w:rPr>
        <w:t xml:space="preserve">ustawy, informuje się, że </w:t>
      </w:r>
      <w:r w:rsidR="003351A7" w:rsidRPr="00D85CFD">
        <w:rPr>
          <w:rFonts w:ascii="Arial" w:eastAsia="Times New Roman" w:hAnsi="Arial" w:cs="Arial"/>
          <w:iCs/>
          <w:lang w:eastAsia="pl-PL"/>
        </w:rPr>
        <w:t xml:space="preserve">z dokumentacją sprawy można zapoznać się 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 xml:space="preserve">w siedzibie Podkarpackiego Urzędu Wojewódzkiego w Rzeszowie, </w:t>
      </w:r>
      <w:r w:rsidR="00B730AD" w:rsidRPr="00D85CFD">
        <w:rPr>
          <w:rFonts w:ascii="Arial" w:hAnsi="Arial" w:cs="Arial"/>
          <w:color w:val="1B1B1B"/>
          <w:shd w:val="clear" w:color="auto" w:fill="FFFFFF"/>
        </w:rPr>
        <w:br/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ul. Grunwaldzka 15, w dniach pracy urzędu,</w:t>
      </w:r>
      <w:r w:rsidR="003351A7" w:rsidRPr="00D85CFD">
        <w:rPr>
          <w:rFonts w:ascii="Arial" w:hAnsi="Arial" w:cs="Arial"/>
          <w:color w:val="1B1B1B"/>
        </w:rPr>
        <w:t xml:space="preserve"> </w:t>
      </w:r>
      <w:r w:rsidR="003351A7" w:rsidRPr="00D85CFD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</w:t>
      </w:r>
      <w:r w:rsidR="00344234" w:rsidRPr="00D85CFD">
        <w:rPr>
          <w:rFonts w:ascii="Arial" w:hAnsi="Arial" w:cs="Arial"/>
          <w:color w:val="1B1B1B"/>
          <w:shd w:val="clear" w:color="auto" w:fill="FFFFFF"/>
        </w:rPr>
        <w:t>od numerem telefonu 17-867-15-77</w:t>
      </w:r>
      <w:r w:rsidR="003351A7" w:rsidRPr="00D85CFD">
        <w:rPr>
          <w:rFonts w:ascii="Arial" w:eastAsia="Times New Roman" w:hAnsi="Arial" w:cs="Arial"/>
          <w:color w:val="000000"/>
          <w:lang w:eastAsia="pl-PL"/>
        </w:rPr>
        <w:t>.</w:t>
      </w:r>
    </w:p>
    <w:p w14:paraId="001171F2" w14:textId="77777777" w:rsidR="00662551" w:rsidRDefault="0066255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F7249B3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b/>
          <w:sz w:val="20"/>
        </w:rPr>
      </w:pPr>
      <w:r w:rsidRPr="00F84A10">
        <w:rPr>
          <w:rFonts w:ascii="Arial" w:hAnsi="Arial" w:cs="Arial"/>
          <w:b/>
          <w:sz w:val="20"/>
        </w:rPr>
        <w:t>Z up. WOJEWODY PODKARPACKIEGO</w:t>
      </w:r>
    </w:p>
    <w:p w14:paraId="6E824113" w14:textId="77777777" w:rsidR="00F80F77" w:rsidRPr="00F84A10" w:rsidRDefault="00F80F77" w:rsidP="00F80F77">
      <w:pPr>
        <w:ind w:left="4396" w:firstLine="424"/>
        <w:contextualSpacing/>
        <w:jc w:val="center"/>
        <w:rPr>
          <w:rFonts w:ascii="Arial" w:hAnsi="Arial" w:cs="Arial"/>
          <w:b/>
        </w:rPr>
      </w:pPr>
      <w:r w:rsidRPr="00F84A10">
        <w:rPr>
          <w:rFonts w:ascii="Arial" w:hAnsi="Arial" w:cs="Arial"/>
          <w:b/>
        </w:rPr>
        <w:t>( - )</w:t>
      </w:r>
    </w:p>
    <w:p w14:paraId="16076912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Aleksandra Dyrda</w:t>
      </w:r>
    </w:p>
    <w:p w14:paraId="3556920F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Oddziału</w:t>
      </w:r>
    </w:p>
    <w:p w14:paraId="552E1DF8" w14:textId="77777777" w:rsidR="00F80F77" w:rsidRPr="00F84A10" w:rsidRDefault="00F80F77" w:rsidP="00F80F77">
      <w:pPr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Pr="00F84A10">
        <w:rPr>
          <w:rFonts w:ascii="Arial" w:hAnsi="Arial" w:cs="Arial"/>
          <w:sz w:val="20"/>
        </w:rPr>
        <w:t>Wydzia</w:t>
      </w:r>
      <w:r>
        <w:rPr>
          <w:rFonts w:ascii="Arial" w:hAnsi="Arial" w:cs="Arial"/>
          <w:sz w:val="20"/>
        </w:rPr>
        <w:t>le</w:t>
      </w:r>
      <w:r w:rsidRPr="00F84A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Infrastruktury</w:t>
      </w:r>
    </w:p>
    <w:p w14:paraId="654088BC" w14:textId="77777777" w:rsidR="00F80F77" w:rsidRPr="00F84A10" w:rsidRDefault="00F80F77" w:rsidP="00F80F77">
      <w:pPr>
        <w:ind w:left="4396" w:firstLine="424"/>
        <w:contextualSpacing/>
        <w:jc w:val="center"/>
        <w:rPr>
          <w:rFonts w:ascii="Arial" w:hAnsi="Arial" w:cs="Arial"/>
          <w:sz w:val="18"/>
          <w:szCs w:val="18"/>
        </w:rPr>
      </w:pPr>
      <w:r w:rsidRPr="00F84A10">
        <w:rPr>
          <w:rFonts w:ascii="Arial" w:hAnsi="Arial" w:cs="Arial"/>
          <w:sz w:val="18"/>
          <w:szCs w:val="18"/>
        </w:rPr>
        <w:t>(Podpisane bezpiecznym podpisem elektronicznym)</w:t>
      </w:r>
    </w:p>
    <w:p w14:paraId="384D0F2F" w14:textId="77777777" w:rsidR="009410E1" w:rsidRDefault="009410E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8549B76" w14:textId="77777777" w:rsidR="009410E1" w:rsidRPr="00D85CFD" w:rsidRDefault="009410E1" w:rsidP="003B4991">
      <w:pPr>
        <w:pStyle w:val="Standard"/>
        <w:shd w:val="clear" w:color="auto" w:fill="FFFFFF"/>
        <w:spacing w:after="0" w:line="320" w:lineRule="exact"/>
        <w:jc w:val="both"/>
        <w:rPr>
          <w:rFonts w:ascii="Arial" w:eastAsia="Times New Roman" w:hAnsi="Arial" w:cs="Arial"/>
          <w:iCs/>
          <w:lang w:eastAsia="pl-PL"/>
        </w:rPr>
      </w:pPr>
    </w:p>
    <w:sectPr w:rsidR="009410E1" w:rsidRPr="00D85CFD">
      <w:pgSz w:w="11906" w:h="16838"/>
      <w:pgMar w:top="104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F2D4" w14:textId="77777777" w:rsidR="00506D29" w:rsidRDefault="00506D29">
      <w:pPr>
        <w:spacing w:after="0" w:line="240" w:lineRule="auto"/>
      </w:pPr>
      <w:r>
        <w:separator/>
      </w:r>
    </w:p>
  </w:endnote>
  <w:endnote w:type="continuationSeparator" w:id="0">
    <w:p w14:paraId="5821570E" w14:textId="77777777" w:rsidR="00506D29" w:rsidRDefault="0050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2C38" w14:textId="77777777" w:rsidR="00506D29" w:rsidRDefault="00506D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2C0582" w14:textId="77777777" w:rsidR="00506D29" w:rsidRDefault="00506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5552"/>
    <w:multiLevelType w:val="multilevel"/>
    <w:tmpl w:val="FA541BD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E83F31"/>
    <w:multiLevelType w:val="multilevel"/>
    <w:tmpl w:val="D93EBA1E"/>
    <w:styleLink w:val="WWNum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0841863"/>
    <w:multiLevelType w:val="multilevel"/>
    <w:tmpl w:val="655E467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279D5FB7"/>
    <w:multiLevelType w:val="multilevel"/>
    <w:tmpl w:val="8132FD5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2D9437FE"/>
    <w:multiLevelType w:val="multilevel"/>
    <w:tmpl w:val="9684AA22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2F2372D"/>
    <w:multiLevelType w:val="multilevel"/>
    <w:tmpl w:val="0A780E7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3C787861"/>
    <w:multiLevelType w:val="multilevel"/>
    <w:tmpl w:val="E0B625AA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3D842607"/>
    <w:multiLevelType w:val="multilevel"/>
    <w:tmpl w:val="4C7804D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405B14F8"/>
    <w:multiLevelType w:val="multilevel"/>
    <w:tmpl w:val="2FBCA93E"/>
    <w:styleLink w:val="WWNum1"/>
    <w:lvl w:ilvl="0">
      <w:start w:val="1"/>
      <w:numFmt w:val="lowerLetter"/>
      <w:lvlText w:val="%1)"/>
      <w:lvlJc w:val="left"/>
      <w:rPr>
        <w:b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24108A9"/>
    <w:multiLevelType w:val="multilevel"/>
    <w:tmpl w:val="B9080736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43513857"/>
    <w:multiLevelType w:val="multilevel"/>
    <w:tmpl w:val="3F5C3B0A"/>
    <w:styleLink w:val="WWNum1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AD5219F"/>
    <w:multiLevelType w:val="multilevel"/>
    <w:tmpl w:val="23CC909C"/>
    <w:styleLink w:val="WWNum9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1D032D0"/>
    <w:multiLevelType w:val="multilevel"/>
    <w:tmpl w:val="45705560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666F6A5C"/>
    <w:multiLevelType w:val="multilevel"/>
    <w:tmpl w:val="4296DA4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30D06FA"/>
    <w:multiLevelType w:val="multilevel"/>
    <w:tmpl w:val="ADB45BE8"/>
    <w:styleLink w:val="WW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9B60FE8"/>
    <w:multiLevelType w:val="multilevel"/>
    <w:tmpl w:val="CE2C29C4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7AA02E68"/>
    <w:multiLevelType w:val="multilevel"/>
    <w:tmpl w:val="0900982C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B16468A"/>
    <w:multiLevelType w:val="multilevel"/>
    <w:tmpl w:val="C5BAE354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 w16cid:durableId="1437291403">
    <w:abstractNumId w:val="8"/>
  </w:num>
  <w:num w:numId="2" w16cid:durableId="1945646032">
    <w:abstractNumId w:val="0"/>
  </w:num>
  <w:num w:numId="3" w16cid:durableId="1942176463">
    <w:abstractNumId w:val="16"/>
  </w:num>
  <w:num w:numId="4" w16cid:durableId="842671723">
    <w:abstractNumId w:val="7"/>
  </w:num>
  <w:num w:numId="5" w16cid:durableId="941574547">
    <w:abstractNumId w:val="9"/>
  </w:num>
  <w:num w:numId="6" w16cid:durableId="1874880380">
    <w:abstractNumId w:val="14"/>
  </w:num>
  <w:num w:numId="7" w16cid:durableId="1552769382">
    <w:abstractNumId w:val="5"/>
  </w:num>
  <w:num w:numId="8" w16cid:durableId="1770467160">
    <w:abstractNumId w:val="1"/>
  </w:num>
  <w:num w:numId="9" w16cid:durableId="1987275525">
    <w:abstractNumId w:val="11"/>
  </w:num>
  <w:num w:numId="10" w16cid:durableId="1042823257">
    <w:abstractNumId w:val="4"/>
  </w:num>
  <w:num w:numId="11" w16cid:durableId="274558909">
    <w:abstractNumId w:val="10"/>
  </w:num>
  <w:num w:numId="12" w16cid:durableId="2146507246">
    <w:abstractNumId w:val="6"/>
  </w:num>
  <w:num w:numId="13" w16cid:durableId="156072205">
    <w:abstractNumId w:val="2"/>
  </w:num>
  <w:num w:numId="14" w16cid:durableId="66077309">
    <w:abstractNumId w:val="17"/>
  </w:num>
  <w:num w:numId="15" w16cid:durableId="38357415">
    <w:abstractNumId w:val="12"/>
  </w:num>
  <w:num w:numId="16" w16cid:durableId="973485486">
    <w:abstractNumId w:val="13"/>
  </w:num>
  <w:num w:numId="17" w16cid:durableId="783841150">
    <w:abstractNumId w:val="3"/>
  </w:num>
  <w:num w:numId="18" w16cid:durableId="795947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18"/>
    <w:rsid w:val="00013A37"/>
    <w:rsid w:val="000602BE"/>
    <w:rsid w:val="000944A5"/>
    <w:rsid w:val="000A725A"/>
    <w:rsid w:val="000B2EED"/>
    <w:rsid w:val="000B4C8D"/>
    <w:rsid w:val="000C2E77"/>
    <w:rsid w:val="000C2F52"/>
    <w:rsid w:val="000C6FB1"/>
    <w:rsid w:val="0010389B"/>
    <w:rsid w:val="0012481D"/>
    <w:rsid w:val="00127FC0"/>
    <w:rsid w:val="00133FAB"/>
    <w:rsid w:val="00147F2C"/>
    <w:rsid w:val="00151B94"/>
    <w:rsid w:val="00183C4B"/>
    <w:rsid w:val="001B4068"/>
    <w:rsid w:val="001C27E7"/>
    <w:rsid w:val="001E4F25"/>
    <w:rsid w:val="001F359B"/>
    <w:rsid w:val="001F7DFE"/>
    <w:rsid w:val="002049F8"/>
    <w:rsid w:val="00206CDA"/>
    <w:rsid w:val="002103EC"/>
    <w:rsid w:val="00211FF4"/>
    <w:rsid w:val="0022166C"/>
    <w:rsid w:val="00275F5B"/>
    <w:rsid w:val="002B0A2B"/>
    <w:rsid w:val="002B4358"/>
    <w:rsid w:val="002D79AB"/>
    <w:rsid w:val="002E1107"/>
    <w:rsid w:val="00304578"/>
    <w:rsid w:val="00306ED3"/>
    <w:rsid w:val="00307F83"/>
    <w:rsid w:val="00327F96"/>
    <w:rsid w:val="003328D2"/>
    <w:rsid w:val="003351A7"/>
    <w:rsid w:val="00344234"/>
    <w:rsid w:val="00347737"/>
    <w:rsid w:val="00355E11"/>
    <w:rsid w:val="003726F4"/>
    <w:rsid w:val="00380244"/>
    <w:rsid w:val="003849EA"/>
    <w:rsid w:val="003B4991"/>
    <w:rsid w:val="003D455F"/>
    <w:rsid w:val="0042112D"/>
    <w:rsid w:val="0042740B"/>
    <w:rsid w:val="00441BCD"/>
    <w:rsid w:val="004A2B9E"/>
    <w:rsid w:val="004A3390"/>
    <w:rsid w:val="004C6634"/>
    <w:rsid w:val="004E08C0"/>
    <w:rsid w:val="004E2CF1"/>
    <w:rsid w:val="004F3BC9"/>
    <w:rsid w:val="00502D65"/>
    <w:rsid w:val="00506D29"/>
    <w:rsid w:val="00523248"/>
    <w:rsid w:val="00536A22"/>
    <w:rsid w:val="005456C1"/>
    <w:rsid w:val="00555AEE"/>
    <w:rsid w:val="005945D7"/>
    <w:rsid w:val="005B26F4"/>
    <w:rsid w:val="005B5ED6"/>
    <w:rsid w:val="005C6C38"/>
    <w:rsid w:val="006056A3"/>
    <w:rsid w:val="006065A5"/>
    <w:rsid w:val="0061226F"/>
    <w:rsid w:val="0062087A"/>
    <w:rsid w:val="00630BDC"/>
    <w:rsid w:val="00650430"/>
    <w:rsid w:val="00662551"/>
    <w:rsid w:val="006660DD"/>
    <w:rsid w:val="00676114"/>
    <w:rsid w:val="00683455"/>
    <w:rsid w:val="00693899"/>
    <w:rsid w:val="006C4335"/>
    <w:rsid w:val="006D0627"/>
    <w:rsid w:val="006D4470"/>
    <w:rsid w:val="006D6FAA"/>
    <w:rsid w:val="006E1170"/>
    <w:rsid w:val="006F010C"/>
    <w:rsid w:val="006F3F7D"/>
    <w:rsid w:val="006F7F02"/>
    <w:rsid w:val="00703826"/>
    <w:rsid w:val="00705EB5"/>
    <w:rsid w:val="0071411D"/>
    <w:rsid w:val="007601B7"/>
    <w:rsid w:val="00765FE1"/>
    <w:rsid w:val="007710F2"/>
    <w:rsid w:val="00772A8B"/>
    <w:rsid w:val="00777FFE"/>
    <w:rsid w:val="00782732"/>
    <w:rsid w:val="007A1ADC"/>
    <w:rsid w:val="007A3B70"/>
    <w:rsid w:val="007A439D"/>
    <w:rsid w:val="007C541A"/>
    <w:rsid w:val="007C6FE2"/>
    <w:rsid w:val="007F0440"/>
    <w:rsid w:val="00847913"/>
    <w:rsid w:val="008554DF"/>
    <w:rsid w:val="00863071"/>
    <w:rsid w:val="00880283"/>
    <w:rsid w:val="00890712"/>
    <w:rsid w:val="008941E7"/>
    <w:rsid w:val="008B33CC"/>
    <w:rsid w:val="008E0577"/>
    <w:rsid w:val="008F4D7E"/>
    <w:rsid w:val="009253B1"/>
    <w:rsid w:val="009410E1"/>
    <w:rsid w:val="00945896"/>
    <w:rsid w:val="00946660"/>
    <w:rsid w:val="009622DE"/>
    <w:rsid w:val="00983EDA"/>
    <w:rsid w:val="009A5122"/>
    <w:rsid w:val="009B2104"/>
    <w:rsid w:val="009C519F"/>
    <w:rsid w:val="009D518C"/>
    <w:rsid w:val="00A03B40"/>
    <w:rsid w:val="00A14A05"/>
    <w:rsid w:val="00A87362"/>
    <w:rsid w:val="00AB6EC0"/>
    <w:rsid w:val="00AC4771"/>
    <w:rsid w:val="00AC670C"/>
    <w:rsid w:val="00AD13CA"/>
    <w:rsid w:val="00AE7157"/>
    <w:rsid w:val="00B048C8"/>
    <w:rsid w:val="00B730AD"/>
    <w:rsid w:val="00B73261"/>
    <w:rsid w:val="00B81C80"/>
    <w:rsid w:val="00B90919"/>
    <w:rsid w:val="00B929A8"/>
    <w:rsid w:val="00BD0D77"/>
    <w:rsid w:val="00C025A1"/>
    <w:rsid w:val="00C071D8"/>
    <w:rsid w:val="00C15117"/>
    <w:rsid w:val="00C648B0"/>
    <w:rsid w:val="00CA6A53"/>
    <w:rsid w:val="00CC5254"/>
    <w:rsid w:val="00D02E20"/>
    <w:rsid w:val="00D127F5"/>
    <w:rsid w:val="00D45480"/>
    <w:rsid w:val="00D60ADE"/>
    <w:rsid w:val="00D85CFD"/>
    <w:rsid w:val="00D971F5"/>
    <w:rsid w:val="00DA1FF8"/>
    <w:rsid w:val="00DB05FB"/>
    <w:rsid w:val="00DB69AA"/>
    <w:rsid w:val="00DD045D"/>
    <w:rsid w:val="00DD7A23"/>
    <w:rsid w:val="00DE384D"/>
    <w:rsid w:val="00E27642"/>
    <w:rsid w:val="00E45591"/>
    <w:rsid w:val="00E654E5"/>
    <w:rsid w:val="00E75400"/>
    <w:rsid w:val="00E776E0"/>
    <w:rsid w:val="00E82060"/>
    <w:rsid w:val="00E86FB0"/>
    <w:rsid w:val="00E9439D"/>
    <w:rsid w:val="00ED2D24"/>
    <w:rsid w:val="00EE3380"/>
    <w:rsid w:val="00EF7D63"/>
    <w:rsid w:val="00F32421"/>
    <w:rsid w:val="00F543F2"/>
    <w:rsid w:val="00F5573D"/>
    <w:rsid w:val="00F66F00"/>
    <w:rsid w:val="00F72B40"/>
    <w:rsid w:val="00F80F77"/>
    <w:rsid w:val="00F87D32"/>
    <w:rsid w:val="00F91064"/>
    <w:rsid w:val="00F93254"/>
    <w:rsid w:val="00F96818"/>
    <w:rsid w:val="00FA489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6B21"/>
  <w15:docId w15:val="{97157E72-94B5-4DD5-84A5-78C1FB89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Textbody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Domylnaczcionkaakapitu2">
    <w:name w:val="Domyślna czcionka akapitu2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character" w:styleId="Hipercze">
    <w:name w:val="Hyperlink"/>
    <w:basedOn w:val="Domylnaczcionkaakapitu"/>
    <w:uiPriority w:val="99"/>
    <w:unhideWhenUsed/>
    <w:rsid w:val="0010389B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344234"/>
    <w:pPr>
      <w:autoSpaceDN/>
      <w:spacing w:after="0" w:line="240" w:lineRule="auto"/>
      <w:textAlignment w:val="auto"/>
    </w:pPr>
    <w:rPr>
      <w:rFonts w:ascii="Times New Roman" w:eastAsia="Arial Unicode MS" w:hAnsi="Times New Roman" w:cs="Times New Roman"/>
      <w:color w:val="FF0000"/>
      <w:kern w:val="1"/>
      <w:sz w:val="24"/>
      <w:szCs w:val="20"/>
    </w:rPr>
  </w:style>
  <w:style w:type="paragraph" w:styleId="Tekstpodstawowy">
    <w:name w:val="Body Text"/>
    <w:basedOn w:val="Normalny"/>
    <w:link w:val="TekstpodstawowyZnak1"/>
    <w:uiPriority w:val="99"/>
    <w:unhideWhenUsed/>
    <w:rsid w:val="0084791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847913"/>
  </w:style>
  <w:style w:type="paragraph" w:customStyle="1" w:styleId="Nagwek2">
    <w:name w:val="Nagłówek2"/>
    <w:basedOn w:val="Normalny"/>
    <w:next w:val="Tekstpodstawowy"/>
    <w:rsid w:val="00847913"/>
    <w:pPr>
      <w:keepNext/>
      <w:widowControl/>
      <w:autoSpaceDN/>
      <w:spacing w:before="240" w:after="120" w:line="240" w:lineRule="auto"/>
      <w:textAlignment w:val="auto"/>
    </w:pPr>
    <w:rPr>
      <w:rFonts w:ascii="Arial" w:eastAsia="Lucida Sans Unicode" w:hAnsi="Arial" w:cs="Mangal"/>
      <w:kern w:val="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podkarpac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2B4D-52B8-4152-881E-58FF7B2D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Magdalena Sobuś</cp:lastModifiedBy>
  <cp:revision>2</cp:revision>
  <cp:lastPrinted>2022-03-01T09:46:00Z</cp:lastPrinted>
  <dcterms:created xsi:type="dcterms:W3CDTF">2025-10-22T05:34:00Z</dcterms:created>
  <dcterms:modified xsi:type="dcterms:W3CDTF">2025-10-22T05:34:00Z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