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11C557" w14:textId="75AD6C26" w:rsidR="00067AA3" w:rsidRPr="00273D17" w:rsidRDefault="00067AA3" w:rsidP="00273D17">
      <w:pPr>
        <w:pStyle w:val="Default"/>
        <w:spacing w:line="276" w:lineRule="auto"/>
        <w:rPr>
          <w:rFonts w:asciiTheme="minorHAnsi" w:hAnsiTheme="minorHAnsi" w:cstheme="minorHAnsi"/>
        </w:rPr>
      </w:pPr>
      <w:bookmarkStart w:id="0" w:name="_Hlk193176156"/>
      <w:r w:rsidRPr="00273D17">
        <w:rPr>
          <w:rFonts w:asciiTheme="minorHAnsi" w:hAnsiTheme="minorHAnsi" w:cstheme="minorHAnsi"/>
        </w:rPr>
        <w:t xml:space="preserve">Hażlach, </w:t>
      </w:r>
      <w:r w:rsidR="00D27468" w:rsidRPr="00273D17">
        <w:rPr>
          <w:rFonts w:asciiTheme="minorHAnsi" w:hAnsiTheme="minorHAnsi" w:cstheme="minorHAnsi"/>
        </w:rPr>
        <w:t xml:space="preserve">dnia </w:t>
      </w:r>
      <w:r w:rsidR="00FF308E" w:rsidRPr="00273D17">
        <w:rPr>
          <w:rFonts w:asciiTheme="minorHAnsi" w:hAnsiTheme="minorHAnsi" w:cstheme="minorHAnsi"/>
        </w:rPr>
        <w:t>19.03.</w:t>
      </w:r>
      <w:r w:rsidR="00D27468" w:rsidRPr="00273D17">
        <w:rPr>
          <w:rFonts w:asciiTheme="minorHAnsi" w:hAnsiTheme="minorHAnsi" w:cstheme="minorHAnsi"/>
        </w:rPr>
        <w:t>2025</w:t>
      </w:r>
      <w:r w:rsidRPr="00273D17">
        <w:rPr>
          <w:rFonts w:asciiTheme="minorHAnsi" w:hAnsiTheme="minorHAnsi" w:cstheme="minorHAnsi"/>
        </w:rPr>
        <w:t xml:space="preserve"> r. </w:t>
      </w:r>
    </w:p>
    <w:p w14:paraId="4FCC57AC" w14:textId="49A29144" w:rsidR="00067AA3" w:rsidRPr="00273D17" w:rsidRDefault="00067AA3" w:rsidP="00B43F49">
      <w:pPr>
        <w:tabs>
          <w:tab w:val="left" w:pos="6705"/>
        </w:tabs>
        <w:spacing w:before="120" w:after="0"/>
        <w:rPr>
          <w:rFonts w:asciiTheme="minorHAnsi" w:eastAsia="Times New Roman" w:hAnsiTheme="minorHAnsi" w:cstheme="minorHAnsi"/>
          <w:smallCaps/>
          <w:kern w:val="0"/>
          <w:sz w:val="24"/>
          <w:szCs w:val="24"/>
        </w:rPr>
      </w:pPr>
      <w:r w:rsidRPr="00273D17">
        <w:rPr>
          <w:rFonts w:asciiTheme="minorHAnsi" w:hAnsiTheme="minorHAnsi" w:cstheme="minorHAnsi"/>
          <w:smallCaps/>
          <w:sz w:val="24"/>
          <w:szCs w:val="24"/>
        </w:rPr>
        <w:t>BRG.0012.2.</w:t>
      </w:r>
      <w:r w:rsidR="00730177" w:rsidRPr="00273D17">
        <w:rPr>
          <w:rFonts w:asciiTheme="minorHAnsi" w:hAnsiTheme="minorHAnsi" w:cstheme="minorHAnsi"/>
          <w:smallCaps/>
          <w:sz w:val="24"/>
          <w:szCs w:val="24"/>
        </w:rPr>
        <w:t>5</w:t>
      </w:r>
      <w:r w:rsidR="00D27468" w:rsidRPr="00273D17">
        <w:rPr>
          <w:rFonts w:asciiTheme="minorHAnsi" w:hAnsiTheme="minorHAnsi" w:cstheme="minorHAnsi"/>
          <w:smallCaps/>
          <w:sz w:val="24"/>
          <w:szCs w:val="24"/>
        </w:rPr>
        <w:t>.2025</w:t>
      </w:r>
    </w:p>
    <w:p w14:paraId="7FA24409" w14:textId="10A147A9" w:rsidR="00067AA3" w:rsidRPr="00273D17" w:rsidRDefault="001E0D46" w:rsidP="00273D17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273D17">
        <w:rPr>
          <w:rFonts w:asciiTheme="minorHAnsi" w:hAnsiTheme="minorHAnsi" w:cstheme="minorHAnsi"/>
          <w:sz w:val="24"/>
          <w:szCs w:val="24"/>
        </w:rPr>
        <w:t xml:space="preserve">Członkowie Komisji Skarg, Wniosków i Petycji </w:t>
      </w:r>
    </w:p>
    <w:p w14:paraId="268FC0A9" w14:textId="2F0658BC" w:rsidR="00067AA3" w:rsidRPr="00B43F49" w:rsidRDefault="001E0D46" w:rsidP="00B43F49">
      <w:pPr>
        <w:pStyle w:val="Nagwek1"/>
        <w:rPr>
          <w:color w:val="auto"/>
          <w:sz w:val="28"/>
          <w:szCs w:val="28"/>
        </w:rPr>
      </w:pPr>
      <w:r w:rsidRPr="00B43F49">
        <w:rPr>
          <w:color w:val="auto"/>
          <w:sz w:val="28"/>
          <w:szCs w:val="28"/>
        </w:rPr>
        <w:t>Zawiadomienie</w:t>
      </w:r>
    </w:p>
    <w:p w14:paraId="0A3AB498" w14:textId="4B0B2A75" w:rsidR="00067AA3" w:rsidRPr="00273D17" w:rsidRDefault="00067AA3" w:rsidP="00B43F49">
      <w:pPr>
        <w:spacing w:before="120" w:after="0"/>
        <w:rPr>
          <w:rFonts w:asciiTheme="minorHAnsi" w:hAnsiTheme="minorHAnsi" w:cstheme="minorHAnsi"/>
          <w:kern w:val="0"/>
          <w:sz w:val="24"/>
          <w:szCs w:val="24"/>
        </w:rPr>
      </w:pPr>
      <w:r w:rsidRPr="00273D17">
        <w:rPr>
          <w:rFonts w:asciiTheme="minorHAnsi" w:hAnsiTheme="minorHAnsi" w:cstheme="minorHAnsi"/>
          <w:sz w:val="24"/>
          <w:szCs w:val="24"/>
        </w:rPr>
        <w:t>Posiedzenie Komisji Skarg, Wniosków i Petycji, rozpocznie się w dniu</w:t>
      </w:r>
      <w:r w:rsidR="00730177" w:rsidRPr="00273D17">
        <w:rPr>
          <w:rFonts w:asciiTheme="minorHAnsi" w:hAnsiTheme="minorHAnsi" w:cstheme="minorHAnsi"/>
          <w:sz w:val="24"/>
          <w:szCs w:val="24"/>
        </w:rPr>
        <w:t xml:space="preserve"> 2</w:t>
      </w:r>
      <w:r w:rsidR="00D27468" w:rsidRPr="00273D17">
        <w:rPr>
          <w:rFonts w:asciiTheme="minorHAnsi" w:hAnsiTheme="minorHAnsi" w:cstheme="minorHAnsi"/>
          <w:sz w:val="24"/>
          <w:szCs w:val="24"/>
        </w:rPr>
        <w:t>4 marca 2025</w:t>
      </w:r>
      <w:r w:rsidR="008A30D2" w:rsidRPr="00273D17">
        <w:rPr>
          <w:rFonts w:asciiTheme="minorHAnsi" w:hAnsiTheme="minorHAnsi" w:cstheme="minorHAnsi"/>
          <w:sz w:val="24"/>
          <w:szCs w:val="24"/>
        </w:rPr>
        <w:t xml:space="preserve"> </w:t>
      </w:r>
      <w:r w:rsidR="00D27468" w:rsidRPr="00273D17">
        <w:rPr>
          <w:rFonts w:asciiTheme="minorHAnsi" w:hAnsiTheme="minorHAnsi" w:cstheme="minorHAnsi"/>
          <w:sz w:val="24"/>
          <w:szCs w:val="24"/>
        </w:rPr>
        <w:t>r.</w:t>
      </w:r>
      <w:r w:rsidRPr="00273D17">
        <w:rPr>
          <w:rFonts w:asciiTheme="minorHAnsi" w:hAnsiTheme="minorHAnsi" w:cstheme="minorHAnsi"/>
          <w:sz w:val="24"/>
          <w:szCs w:val="24"/>
        </w:rPr>
        <w:t xml:space="preserve"> </w:t>
      </w:r>
      <w:r w:rsidR="00730177" w:rsidRPr="00273D17">
        <w:rPr>
          <w:rFonts w:asciiTheme="minorHAnsi" w:hAnsiTheme="minorHAnsi" w:cstheme="minorHAnsi"/>
          <w:sz w:val="24"/>
          <w:szCs w:val="24"/>
        </w:rPr>
        <w:t>(poniedziałek</w:t>
      </w:r>
      <w:r w:rsidRPr="00273D17">
        <w:rPr>
          <w:rFonts w:asciiTheme="minorHAnsi" w:hAnsiTheme="minorHAnsi" w:cstheme="minorHAnsi"/>
          <w:sz w:val="24"/>
          <w:szCs w:val="24"/>
        </w:rPr>
        <w:t xml:space="preserve">) </w:t>
      </w:r>
      <w:r w:rsidR="002B7806" w:rsidRPr="00273D17">
        <w:rPr>
          <w:rFonts w:asciiTheme="minorHAnsi" w:hAnsiTheme="minorHAnsi" w:cstheme="minorHAnsi"/>
          <w:sz w:val="24"/>
          <w:szCs w:val="24"/>
        </w:rPr>
        <w:t xml:space="preserve"> </w:t>
      </w:r>
      <w:r w:rsidRPr="00273D17">
        <w:rPr>
          <w:rFonts w:asciiTheme="minorHAnsi" w:hAnsiTheme="minorHAnsi" w:cstheme="minorHAnsi"/>
          <w:sz w:val="24"/>
          <w:szCs w:val="24"/>
        </w:rPr>
        <w:t xml:space="preserve">o godzinie </w:t>
      </w:r>
      <w:r w:rsidR="00730177" w:rsidRPr="00273D17">
        <w:rPr>
          <w:rFonts w:asciiTheme="minorHAnsi" w:hAnsiTheme="minorHAnsi" w:cstheme="minorHAnsi"/>
          <w:sz w:val="24"/>
          <w:szCs w:val="24"/>
        </w:rPr>
        <w:t xml:space="preserve">11 </w:t>
      </w:r>
      <w:r w:rsidR="00730177" w:rsidRPr="00273D17">
        <w:rPr>
          <w:rFonts w:asciiTheme="minorHAnsi" w:hAnsiTheme="minorHAnsi" w:cstheme="minorHAnsi"/>
          <w:sz w:val="24"/>
          <w:szCs w:val="24"/>
          <w:vertAlign w:val="superscript"/>
        </w:rPr>
        <w:t>00</w:t>
      </w:r>
      <w:r w:rsidRPr="00273D17">
        <w:rPr>
          <w:rFonts w:asciiTheme="minorHAnsi" w:hAnsiTheme="minorHAnsi" w:cstheme="minorHAnsi"/>
          <w:sz w:val="24"/>
          <w:szCs w:val="24"/>
          <w:vertAlign w:val="superscript"/>
        </w:rPr>
        <w:t xml:space="preserve"> </w:t>
      </w:r>
      <w:r w:rsidR="00730177" w:rsidRPr="00273D17">
        <w:rPr>
          <w:rFonts w:asciiTheme="minorHAnsi" w:hAnsiTheme="minorHAnsi" w:cstheme="minorHAnsi"/>
          <w:sz w:val="24"/>
          <w:szCs w:val="24"/>
          <w:vertAlign w:val="superscript"/>
        </w:rPr>
        <w:t xml:space="preserve"> </w:t>
      </w:r>
      <w:r w:rsidR="00730177" w:rsidRPr="00273D17">
        <w:rPr>
          <w:rFonts w:asciiTheme="minorHAnsi" w:hAnsiTheme="minorHAnsi" w:cstheme="minorHAnsi"/>
          <w:sz w:val="24"/>
          <w:szCs w:val="24"/>
        </w:rPr>
        <w:t>w s</w:t>
      </w:r>
      <w:r w:rsidRPr="00273D17">
        <w:rPr>
          <w:rFonts w:asciiTheme="minorHAnsi" w:hAnsiTheme="minorHAnsi" w:cstheme="minorHAnsi"/>
          <w:sz w:val="24"/>
          <w:szCs w:val="24"/>
        </w:rPr>
        <w:t>ali sesyjnej Urzędu Gminy Hażlach.</w:t>
      </w:r>
    </w:p>
    <w:p w14:paraId="092EF03B" w14:textId="77777777" w:rsidR="00067AA3" w:rsidRPr="00273D17" w:rsidRDefault="00067AA3" w:rsidP="00273D17">
      <w:pPr>
        <w:spacing w:before="120" w:after="0"/>
        <w:rPr>
          <w:rFonts w:asciiTheme="minorHAnsi" w:hAnsiTheme="minorHAnsi" w:cstheme="minorHAnsi"/>
          <w:sz w:val="24"/>
          <w:szCs w:val="24"/>
        </w:rPr>
      </w:pPr>
      <w:r w:rsidRPr="00273D17">
        <w:rPr>
          <w:rFonts w:asciiTheme="minorHAnsi" w:hAnsiTheme="minorHAnsi" w:cstheme="minorHAnsi"/>
          <w:sz w:val="24"/>
          <w:szCs w:val="24"/>
        </w:rPr>
        <w:t>Głównymi tematami posiedzenia będą:</w:t>
      </w:r>
    </w:p>
    <w:p w14:paraId="772D1EAA" w14:textId="2F7C79AA" w:rsidR="00057228" w:rsidRPr="00273D17" w:rsidRDefault="00057228" w:rsidP="00273D17">
      <w:pPr>
        <w:pStyle w:val="Zawartotabeli"/>
        <w:numPr>
          <w:ilvl w:val="0"/>
          <w:numId w:val="1"/>
        </w:numPr>
        <w:tabs>
          <w:tab w:val="left" w:pos="302"/>
          <w:tab w:val="left" w:pos="902"/>
        </w:tabs>
        <w:snapToGrid w:val="0"/>
        <w:spacing w:line="276" w:lineRule="auto"/>
        <w:rPr>
          <w:rFonts w:asciiTheme="minorHAnsi" w:hAnsiTheme="minorHAnsi" w:cstheme="minorHAnsi"/>
        </w:rPr>
      </w:pPr>
      <w:r w:rsidRPr="00273D17">
        <w:rPr>
          <w:rFonts w:asciiTheme="minorHAnsi" w:hAnsiTheme="minorHAnsi" w:cstheme="minorHAnsi"/>
        </w:rPr>
        <w:t>Zaopiniowanie projektu uchwały w sprawie rozpatrzenia petycji o obniżeniu stawek podatku od środków transportowych złożonej przez pełnomocnika przedsiębiorcy.</w:t>
      </w:r>
    </w:p>
    <w:p w14:paraId="22DA2353" w14:textId="3A1E70F5" w:rsidR="00057228" w:rsidRPr="00273D17" w:rsidRDefault="00057228" w:rsidP="00273D17">
      <w:pPr>
        <w:pStyle w:val="Zawartotabeli"/>
        <w:numPr>
          <w:ilvl w:val="0"/>
          <w:numId w:val="1"/>
        </w:numPr>
        <w:tabs>
          <w:tab w:val="left" w:pos="302"/>
          <w:tab w:val="left" w:pos="902"/>
        </w:tabs>
        <w:snapToGrid w:val="0"/>
        <w:spacing w:line="276" w:lineRule="auto"/>
        <w:rPr>
          <w:rFonts w:asciiTheme="minorHAnsi" w:hAnsiTheme="minorHAnsi" w:cstheme="minorHAnsi"/>
        </w:rPr>
      </w:pPr>
      <w:r w:rsidRPr="00273D17">
        <w:rPr>
          <w:rFonts w:asciiTheme="minorHAnsi" w:hAnsiTheme="minorHAnsi" w:cstheme="minorHAnsi"/>
        </w:rPr>
        <w:t xml:space="preserve">Zaopiniowanie projektu uchwały w sprawie rozpatrzenia petycji o obniżeniu stawek podatku od środków transportowych złożonej przez przedsiębiorcę. </w:t>
      </w:r>
    </w:p>
    <w:p w14:paraId="2F444BE6" w14:textId="46B318B4" w:rsidR="00067AA3" w:rsidRPr="00273D17" w:rsidRDefault="00067AA3" w:rsidP="00273D17">
      <w:pPr>
        <w:pStyle w:val="Zawartotabeli"/>
        <w:numPr>
          <w:ilvl w:val="0"/>
          <w:numId w:val="1"/>
        </w:numPr>
        <w:tabs>
          <w:tab w:val="left" w:pos="302"/>
          <w:tab w:val="left" w:pos="902"/>
        </w:tabs>
        <w:snapToGrid w:val="0"/>
        <w:spacing w:line="276" w:lineRule="auto"/>
        <w:rPr>
          <w:rFonts w:asciiTheme="minorHAnsi" w:hAnsiTheme="minorHAnsi" w:cstheme="minorHAnsi"/>
        </w:rPr>
      </w:pPr>
      <w:r w:rsidRPr="00273D17">
        <w:rPr>
          <w:rFonts w:asciiTheme="minorHAnsi" w:hAnsiTheme="minorHAnsi" w:cstheme="minorHAnsi"/>
        </w:rPr>
        <w:t>Rozpatrzenie</w:t>
      </w:r>
      <w:r w:rsidR="00730177" w:rsidRPr="00273D17">
        <w:rPr>
          <w:rFonts w:asciiTheme="minorHAnsi" w:hAnsiTheme="minorHAnsi" w:cstheme="minorHAnsi"/>
        </w:rPr>
        <w:t xml:space="preserve"> </w:t>
      </w:r>
      <w:r w:rsidR="0002084E" w:rsidRPr="00273D17">
        <w:rPr>
          <w:rFonts w:asciiTheme="minorHAnsi" w:hAnsiTheme="minorHAnsi" w:cstheme="minorHAnsi"/>
        </w:rPr>
        <w:t>s</w:t>
      </w:r>
      <w:r w:rsidR="00730177" w:rsidRPr="00273D17">
        <w:rPr>
          <w:rFonts w:asciiTheme="minorHAnsi" w:hAnsiTheme="minorHAnsi" w:cstheme="minorHAnsi"/>
        </w:rPr>
        <w:t xml:space="preserve">kargi osoby fizycznej </w:t>
      </w:r>
      <w:r w:rsidR="007E4C5E" w:rsidRPr="00273D17">
        <w:rPr>
          <w:rFonts w:asciiTheme="minorHAnsi" w:hAnsiTheme="minorHAnsi" w:cstheme="minorHAnsi"/>
        </w:rPr>
        <w:t xml:space="preserve">na działalność </w:t>
      </w:r>
      <w:r w:rsidR="00730177" w:rsidRPr="00273D17">
        <w:rPr>
          <w:rFonts w:asciiTheme="minorHAnsi" w:hAnsiTheme="minorHAnsi" w:cstheme="minorHAnsi"/>
        </w:rPr>
        <w:t>Wójta Gminy Hażlach</w:t>
      </w:r>
      <w:r w:rsidR="001D342A" w:rsidRPr="00273D17">
        <w:rPr>
          <w:rFonts w:asciiTheme="minorHAnsi" w:hAnsiTheme="minorHAnsi" w:cstheme="minorHAnsi"/>
        </w:rPr>
        <w:t xml:space="preserve"> oraz na działalność Gminnej Komisji Rozwiązywania Problemów Alkoholowych.</w:t>
      </w:r>
      <w:r w:rsidR="00730177" w:rsidRPr="00273D17">
        <w:rPr>
          <w:rFonts w:asciiTheme="minorHAnsi" w:hAnsiTheme="minorHAnsi" w:cstheme="minorHAnsi"/>
        </w:rPr>
        <w:t xml:space="preserve"> </w:t>
      </w:r>
    </w:p>
    <w:p w14:paraId="5FFBDA57" w14:textId="0F660000" w:rsidR="00720058" w:rsidRPr="00273D17" w:rsidRDefault="00720058" w:rsidP="00273D17">
      <w:pPr>
        <w:pStyle w:val="Zawartotabeli"/>
        <w:numPr>
          <w:ilvl w:val="0"/>
          <w:numId w:val="1"/>
        </w:numPr>
        <w:tabs>
          <w:tab w:val="left" w:pos="302"/>
          <w:tab w:val="left" w:pos="902"/>
        </w:tabs>
        <w:snapToGrid w:val="0"/>
        <w:spacing w:line="276" w:lineRule="auto"/>
        <w:rPr>
          <w:rFonts w:asciiTheme="minorHAnsi" w:hAnsiTheme="minorHAnsi" w:cstheme="minorHAnsi"/>
        </w:rPr>
      </w:pPr>
      <w:r w:rsidRPr="00273D17">
        <w:rPr>
          <w:rFonts w:asciiTheme="minorHAnsi" w:hAnsiTheme="minorHAnsi" w:cstheme="minorHAnsi"/>
        </w:rPr>
        <w:t>Zaopiniowanie projektu uchwały w sprawie przekazania skargi osoby fizycznej według właściwości</w:t>
      </w:r>
      <w:r w:rsidR="00B5632E" w:rsidRPr="00273D17">
        <w:rPr>
          <w:rFonts w:asciiTheme="minorHAnsi" w:hAnsiTheme="minorHAnsi" w:cstheme="minorHAnsi"/>
        </w:rPr>
        <w:t>.</w:t>
      </w:r>
    </w:p>
    <w:p w14:paraId="602A544C" w14:textId="3A5D28FB" w:rsidR="00730177" w:rsidRPr="00273D17" w:rsidRDefault="009138D4" w:rsidP="00273D17">
      <w:pPr>
        <w:pStyle w:val="Zawartotabeli"/>
        <w:numPr>
          <w:ilvl w:val="0"/>
          <w:numId w:val="1"/>
        </w:numPr>
        <w:tabs>
          <w:tab w:val="left" w:pos="302"/>
          <w:tab w:val="left" w:pos="902"/>
        </w:tabs>
        <w:snapToGrid w:val="0"/>
        <w:spacing w:line="276" w:lineRule="auto"/>
        <w:rPr>
          <w:rFonts w:asciiTheme="minorHAnsi" w:hAnsiTheme="minorHAnsi" w:cstheme="minorHAnsi"/>
        </w:rPr>
      </w:pPr>
      <w:r w:rsidRPr="00273D17">
        <w:rPr>
          <w:rFonts w:asciiTheme="minorHAnsi" w:hAnsiTheme="minorHAnsi" w:cstheme="minorHAnsi"/>
        </w:rPr>
        <w:t>Zaopiniowanie projektu uchwały w sprawie rozpatrzenia petycji o pomoc w likwidacji nadal trwającego systemu komunistycznego, zarządzanego przez nielegalnie działające organizacje partyjne i sędziowskie oraz podjęcie współpracy z UCiDK, w celu wprowadzenia ładu konstytucyjnego tak, aby Naród Polski mógł sprawować władzę bezpośrednio, zgodnie z art. 4 KPR.</w:t>
      </w:r>
    </w:p>
    <w:p w14:paraId="6976985C" w14:textId="0124BD63" w:rsidR="00067AA3" w:rsidRPr="00273D17" w:rsidRDefault="00067AA3" w:rsidP="00273D17">
      <w:pPr>
        <w:pStyle w:val="Zawartotabeli"/>
        <w:numPr>
          <w:ilvl w:val="0"/>
          <w:numId w:val="1"/>
        </w:numPr>
        <w:tabs>
          <w:tab w:val="left" w:pos="302"/>
          <w:tab w:val="left" w:pos="902"/>
        </w:tabs>
        <w:snapToGrid w:val="0"/>
        <w:spacing w:line="276" w:lineRule="auto"/>
        <w:rPr>
          <w:rFonts w:asciiTheme="minorHAnsi" w:hAnsiTheme="minorHAnsi" w:cstheme="minorHAnsi"/>
        </w:rPr>
      </w:pPr>
      <w:r w:rsidRPr="00273D17">
        <w:rPr>
          <w:rFonts w:asciiTheme="minorHAnsi" w:hAnsiTheme="minorHAnsi" w:cstheme="minorHAnsi"/>
        </w:rPr>
        <w:t>Sprawy bieżące.</w:t>
      </w:r>
    </w:p>
    <w:bookmarkEnd w:id="0"/>
    <w:p w14:paraId="02BDBFEC" w14:textId="77777777" w:rsidR="00273D17" w:rsidRDefault="00067AA3" w:rsidP="00273D17">
      <w:pPr>
        <w:pStyle w:val="Default"/>
        <w:spacing w:before="120" w:line="276" w:lineRule="auto"/>
        <w:rPr>
          <w:rFonts w:asciiTheme="minorHAnsi" w:eastAsia="Times New Roman" w:hAnsiTheme="minorHAnsi" w:cstheme="minorHAnsi"/>
        </w:rPr>
      </w:pPr>
      <w:r w:rsidRPr="00273D17">
        <w:rPr>
          <w:rFonts w:asciiTheme="minorHAnsi" w:hAnsiTheme="minorHAnsi" w:cstheme="minorHAnsi"/>
        </w:rPr>
        <w:t xml:space="preserve">Zawiadomienie niniejsze stanowi </w:t>
      </w:r>
      <w:r w:rsidRPr="00273D17">
        <w:rPr>
          <w:rFonts w:asciiTheme="minorHAnsi" w:eastAsia="HiddenHorzOCl" w:hAnsiTheme="minorHAnsi" w:cstheme="minorHAnsi"/>
        </w:rPr>
        <w:t xml:space="preserve">podstawę </w:t>
      </w:r>
      <w:r w:rsidRPr="00273D17">
        <w:rPr>
          <w:rFonts w:asciiTheme="minorHAnsi" w:eastAsia="Times New Roman" w:hAnsiTheme="minorHAnsi" w:cstheme="minorHAnsi"/>
        </w:rPr>
        <w:t xml:space="preserve">do uzyskania zwolnienia od pracy zawodowej na podstawie art.25 ust.3 ustawy z dnia 8 marca 1990r. o </w:t>
      </w:r>
      <w:r w:rsidRPr="00273D17">
        <w:rPr>
          <w:rFonts w:asciiTheme="minorHAnsi" w:eastAsia="HiddenHorzOCl" w:hAnsiTheme="minorHAnsi" w:cstheme="minorHAnsi"/>
        </w:rPr>
        <w:t xml:space="preserve">samorządzie </w:t>
      </w:r>
      <w:r w:rsidRPr="00273D17">
        <w:rPr>
          <w:rFonts w:asciiTheme="minorHAnsi" w:eastAsia="Times New Roman" w:hAnsiTheme="minorHAnsi" w:cstheme="minorHAnsi"/>
        </w:rPr>
        <w:t>gminnym (t.j. Dz. U. z 2024 r. poz.</w:t>
      </w:r>
      <w:r w:rsidR="009138D4" w:rsidRPr="00273D17">
        <w:rPr>
          <w:rFonts w:asciiTheme="minorHAnsi" w:eastAsia="Times New Roman" w:hAnsiTheme="minorHAnsi" w:cstheme="minorHAnsi"/>
        </w:rPr>
        <w:t>1465</w:t>
      </w:r>
      <w:r w:rsidRPr="00273D17">
        <w:rPr>
          <w:rFonts w:asciiTheme="minorHAnsi" w:eastAsia="Times New Roman" w:hAnsiTheme="minorHAnsi" w:cstheme="minorHAnsi"/>
        </w:rPr>
        <w:t xml:space="preserve"> z późn. zm).</w:t>
      </w:r>
    </w:p>
    <w:p w14:paraId="7E3C0ADA" w14:textId="60793964" w:rsidR="00FD561A" w:rsidRDefault="00FD561A" w:rsidP="00273D17">
      <w:pPr>
        <w:pStyle w:val="Default"/>
        <w:spacing w:before="120" w:line="276" w:lineRule="auto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</w:rPr>
        <w:t>Przewodnicząca Komisji Sylwia Hawełka</w:t>
      </w:r>
    </w:p>
    <w:p w14:paraId="5744BD4E" w14:textId="44788452" w:rsidR="00D27468" w:rsidRPr="00273D17" w:rsidRDefault="00067AA3" w:rsidP="00273D17">
      <w:pPr>
        <w:pStyle w:val="Default"/>
        <w:spacing w:before="120" w:line="276" w:lineRule="auto"/>
        <w:rPr>
          <w:rFonts w:asciiTheme="minorHAnsi" w:hAnsiTheme="minorHAnsi" w:cstheme="minorHAnsi"/>
        </w:rPr>
      </w:pPr>
      <w:r w:rsidRPr="00273D17">
        <w:rPr>
          <w:rFonts w:asciiTheme="minorHAnsi" w:hAnsiTheme="minorHAnsi" w:cstheme="minorHAnsi"/>
        </w:rPr>
        <w:t xml:space="preserve">Otrzymują: </w:t>
      </w:r>
    </w:p>
    <w:p w14:paraId="7E49A8D5" w14:textId="07BFC0F7" w:rsidR="009A782F" w:rsidRPr="00273D17" w:rsidRDefault="009A782F" w:rsidP="009A782F">
      <w:pPr>
        <w:pStyle w:val="Default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1. </w:t>
      </w:r>
      <w:r w:rsidR="00067AA3" w:rsidRPr="00273D17">
        <w:rPr>
          <w:rFonts w:asciiTheme="minorHAnsi" w:hAnsiTheme="minorHAnsi" w:cstheme="minorHAnsi"/>
        </w:rPr>
        <w:t>Członkowie Komisji:</w:t>
      </w:r>
      <w:r w:rsidRPr="00273D17">
        <w:rPr>
          <w:rFonts w:asciiTheme="minorHAnsi" w:hAnsiTheme="minorHAnsi" w:cstheme="minorHAnsi"/>
        </w:rPr>
        <w:t xml:space="preserve"> </w:t>
      </w:r>
    </w:p>
    <w:p w14:paraId="6ADEF347" w14:textId="03C9CF63" w:rsidR="00067AA3" w:rsidRPr="00273D17" w:rsidRDefault="00067AA3" w:rsidP="00273D17">
      <w:pPr>
        <w:pStyle w:val="Default"/>
        <w:spacing w:line="276" w:lineRule="auto"/>
        <w:rPr>
          <w:rFonts w:asciiTheme="minorHAnsi" w:hAnsiTheme="minorHAnsi" w:cstheme="minorHAnsi"/>
        </w:rPr>
      </w:pPr>
      <w:r w:rsidRPr="00273D17">
        <w:rPr>
          <w:rFonts w:asciiTheme="minorHAnsi" w:hAnsiTheme="minorHAnsi" w:cstheme="minorHAnsi"/>
        </w:rPr>
        <w:t>Sylwia Hawełka</w:t>
      </w:r>
    </w:p>
    <w:p w14:paraId="0627ED66" w14:textId="154DE92A" w:rsidR="00067AA3" w:rsidRPr="00273D17" w:rsidRDefault="00067AA3" w:rsidP="00273D17">
      <w:pPr>
        <w:pStyle w:val="Default"/>
        <w:spacing w:line="276" w:lineRule="auto"/>
        <w:rPr>
          <w:rFonts w:asciiTheme="minorHAnsi" w:hAnsiTheme="minorHAnsi" w:cstheme="minorHAnsi"/>
        </w:rPr>
      </w:pPr>
      <w:r w:rsidRPr="00273D17">
        <w:rPr>
          <w:rFonts w:asciiTheme="minorHAnsi" w:hAnsiTheme="minorHAnsi" w:cstheme="minorHAnsi"/>
        </w:rPr>
        <w:t>Krzysztof Czakon</w:t>
      </w:r>
    </w:p>
    <w:p w14:paraId="4C74DF6B" w14:textId="67CB9270" w:rsidR="00127D5A" w:rsidRDefault="00067AA3" w:rsidP="00127D5A">
      <w:pPr>
        <w:pStyle w:val="Default"/>
        <w:spacing w:line="276" w:lineRule="auto"/>
        <w:rPr>
          <w:rFonts w:asciiTheme="minorHAnsi" w:hAnsiTheme="minorHAnsi" w:cstheme="minorHAnsi"/>
        </w:rPr>
      </w:pPr>
      <w:r w:rsidRPr="00273D17">
        <w:rPr>
          <w:rFonts w:asciiTheme="minorHAnsi" w:hAnsiTheme="minorHAnsi" w:cstheme="minorHAnsi"/>
        </w:rPr>
        <w:t>Janusz Miły</w:t>
      </w:r>
    </w:p>
    <w:p w14:paraId="3BBB6E76" w14:textId="3AABDC58" w:rsidR="00067AA3" w:rsidRPr="00273D17" w:rsidRDefault="00067AA3" w:rsidP="00127D5A">
      <w:pPr>
        <w:pStyle w:val="Default"/>
        <w:spacing w:line="276" w:lineRule="auto"/>
        <w:rPr>
          <w:rFonts w:asciiTheme="minorHAnsi" w:hAnsiTheme="minorHAnsi" w:cstheme="minorHAnsi"/>
        </w:rPr>
      </w:pPr>
      <w:r w:rsidRPr="00273D17">
        <w:rPr>
          <w:rFonts w:asciiTheme="minorHAnsi" w:hAnsiTheme="minorHAnsi" w:cstheme="minorHAnsi"/>
        </w:rPr>
        <w:t>Joanna Świba</w:t>
      </w:r>
    </w:p>
    <w:p w14:paraId="0A328025" w14:textId="57AC83B6" w:rsidR="00137160" w:rsidRPr="00273D17" w:rsidRDefault="00067AA3" w:rsidP="00273D17">
      <w:pPr>
        <w:pStyle w:val="Default"/>
        <w:spacing w:line="276" w:lineRule="auto"/>
        <w:rPr>
          <w:rFonts w:asciiTheme="minorHAnsi" w:hAnsiTheme="minorHAnsi" w:cstheme="minorHAnsi"/>
        </w:rPr>
      </w:pPr>
      <w:bookmarkStart w:id="1" w:name="_GoBack"/>
      <w:bookmarkEnd w:id="1"/>
      <w:r w:rsidRPr="00273D17">
        <w:rPr>
          <w:rFonts w:asciiTheme="minorHAnsi" w:hAnsiTheme="minorHAnsi" w:cstheme="minorHAnsi"/>
        </w:rPr>
        <w:t>Urszula Żyła-Szturc</w:t>
      </w:r>
      <w:r w:rsidRPr="00273D17">
        <w:rPr>
          <w:rFonts w:asciiTheme="minorHAnsi" w:hAnsiTheme="minorHAnsi" w:cstheme="minorHAnsi"/>
        </w:rPr>
        <w:tab/>
      </w:r>
    </w:p>
    <w:p w14:paraId="412BBC6A" w14:textId="6686F33A" w:rsidR="007D377F" w:rsidRDefault="009A782F" w:rsidP="009A782F">
      <w:pPr>
        <w:pStyle w:val="Default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 </w:t>
      </w:r>
      <w:r w:rsidR="00067AA3" w:rsidRPr="00273D17">
        <w:rPr>
          <w:rFonts w:asciiTheme="minorHAnsi" w:hAnsiTheme="minorHAnsi" w:cstheme="minorHAnsi"/>
        </w:rPr>
        <w:t xml:space="preserve">a/a (E.A. </w:t>
      </w:r>
      <w:r w:rsidR="00137160" w:rsidRPr="00273D17">
        <w:rPr>
          <w:rFonts w:asciiTheme="minorHAnsi" w:hAnsiTheme="minorHAnsi" w:cstheme="minorHAnsi"/>
        </w:rPr>
        <w:t>19.03</w:t>
      </w:r>
      <w:r w:rsidR="00D27468" w:rsidRPr="00273D17">
        <w:rPr>
          <w:rFonts w:asciiTheme="minorHAnsi" w:hAnsiTheme="minorHAnsi" w:cstheme="minorHAnsi"/>
        </w:rPr>
        <w:t>.2025</w:t>
      </w:r>
      <w:r w:rsidR="00067AA3" w:rsidRPr="00273D17">
        <w:rPr>
          <w:rFonts w:asciiTheme="minorHAnsi" w:hAnsiTheme="minorHAnsi" w:cstheme="minorHAnsi"/>
        </w:rPr>
        <w:t xml:space="preserve"> r.)</w:t>
      </w:r>
    </w:p>
    <w:sectPr w:rsidR="007D377F">
      <w:pgSz w:w="11906" w:h="16838"/>
      <w:pgMar w:top="1418" w:right="1418" w:bottom="570" w:left="1418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iddenHorzOCl">
    <w:altName w:val="Arial"/>
    <w:charset w:val="00"/>
    <w:family w:val="swiss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A6F38"/>
    <w:multiLevelType w:val="hybridMultilevel"/>
    <w:tmpl w:val="C5584E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435F5"/>
    <w:multiLevelType w:val="hybridMultilevel"/>
    <w:tmpl w:val="4112B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4A07D7"/>
    <w:multiLevelType w:val="hybridMultilevel"/>
    <w:tmpl w:val="01A6B0F8"/>
    <w:lvl w:ilvl="0" w:tplc="69B25CAE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D779A0"/>
    <w:multiLevelType w:val="hybridMultilevel"/>
    <w:tmpl w:val="EE3643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AA3"/>
    <w:rsid w:val="0002084E"/>
    <w:rsid w:val="00057228"/>
    <w:rsid w:val="00067AA3"/>
    <w:rsid w:val="000F715E"/>
    <w:rsid w:val="00127D5A"/>
    <w:rsid w:val="00137160"/>
    <w:rsid w:val="001D342A"/>
    <w:rsid w:val="001E0D46"/>
    <w:rsid w:val="00273D17"/>
    <w:rsid w:val="002B7806"/>
    <w:rsid w:val="0031098E"/>
    <w:rsid w:val="004E3FBC"/>
    <w:rsid w:val="005703BD"/>
    <w:rsid w:val="00720058"/>
    <w:rsid w:val="00730177"/>
    <w:rsid w:val="007D377F"/>
    <w:rsid w:val="007E4C5E"/>
    <w:rsid w:val="008A30D2"/>
    <w:rsid w:val="009138D4"/>
    <w:rsid w:val="009A782F"/>
    <w:rsid w:val="009C54ED"/>
    <w:rsid w:val="00AB3E7F"/>
    <w:rsid w:val="00B3352B"/>
    <w:rsid w:val="00B43F49"/>
    <w:rsid w:val="00B5632E"/>
    <w:rsid w:val="00D27468"/>
    <w:rsid w:val="00DD76BF"/>
    <w:rsid w:val="00E11093"/>
    <w:rsid w:val="00FD561A"/>
    <w:rsid w:val="00FF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8E213"/>
  <w15:chartTrackingRefBased/>
  <w15:docId w15:val="{04C7DBE8-5DDD-4403-8560-DD5DE6A07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7AA3"/>
    <w:pPr>
      <w:suppressAutoHyphens/>
      <w:spacing w:after="200" w:line="276" w:lineRule="auto"/>
    </w:pPr>
    <w:rPr>
      <w:rFonts w:ascii="Calibri" w:eastAsia="SimSun" w:hAnsi="Calibri" w:cs="Calibri"/>
      <w:kern w:val="1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43F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67AA3"/>
    <w:pPr>
      <w:suppressAutoHyphens/>
      <w:spacing w:after="0" w:line="240" w:lineRule="auto"/>
    </w:pPr>
    <w:rPr>
      <w:rFonts w:ascii="HiddenHorzOCl" w:eastAsia="SimSun" w:hAnsi="HiddenHorzOCl" w:cs="HiddenHorzOCl"/>
      <w:color w:val="000000"/>
      <w:kern w:val="1"/>
      <w:sz w:val="24"/>
      <w:szCs w:val="24"/>
      <w:lang w:eastAsia="ar-SA"/>
      <w14:ligatures w14:val="none"/>
    </w:rPr>
  </w:style>
  <w:style w:type="paragraph" w:customStyle="1" w:styleId="CM3">
    <w:name w:val="CM3"/>
    <w:basedOn w:val="Default"/>
    <w:rsid w:val="00067AA3"/>
    <w:rPr>
      <w:color w:val="00000A"/>
    </w:rPr>
  </w:style>
  <w:style w:type="paragraph" w:customStyle="1" w:styleId="Zawartotabeli">
    <w:name w:val="Zawartość tabeli"/>
    <w:basedOn w:val="Normalny"/>
    <w:rsid w:val="00067AA3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067AA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B43F49"/>
    <w:rPr>
      <w:rFonts w:asciiTheme="majorHAnsi" w:eastAsiaTheme="majorEastAsia" w:hAnsiTheme="majorHAnsi" w:cstheme="majorBidi"/>
      <w:color w:val="2F5496" w:themeColor="accent1" w:themeShade="BF"/>
      <w:kern w:val="1"/>
      <w:sz w:val="32"/>
      <w:szCs w:val="32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</vt:lpstr>
    </vt:vector>
  </TitlesOfParts>
  <Company>Biuro Rady Gminy Hażlach</Company>
  <LinksUpToDate>false</LinksUpToDate>
  <CharactersWithSpaces>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</dc:title>
  <dc:subject>Posiedzenie Komisji Skarg, Wniosków i Petycji w dniu 24 marca 2025 r. o godzinie 11 00</dc:subject>
  <dc:creator>E.A.</dc:creator>
  <cp:keywords/>
  <dc:description/>
  <cp:lastModifiedBy>Grzegorz Kasztura</cp:lastModifiedBy>
  <cp:revision>29</cp:revision>
  <cp:lastPrinted>2025-03-18T10:37:00Z</cp:lastPrinted>
  <dcterms:created xsi:type="dcterms:W3CDTF">2024-10-17T12:46:00Z</dcterms:created>
  <dcterms:modified xsi:type="dcterms:W3CDTF">2025-03-19T13:22:00Z</dcterms:modified>
</cp:coreProperties>
</file>